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35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3260"/>
        <w:gridCol w:w="2977"/>
      </w:tblGrid>
      <w:tr w:rsidR="006C27F4" w:rsidRPr="00657FF0" w:rsidTr="008F28C6">
        <w:trPr>
          <w:trHeight w:val="567"/>
        </w:trPr>
        <w:tc>
          <w:tcPr>
            <w:tcW w:w="3119" w:type="dxa"/>
            <w:vAlign w:val="center"/>
          </w:tcPr>
          <w:p w:rsidR="006C27F4" w:rsidRPr="00657FF0" w:rsidRDefault="006C27F4" w:rsidP="00657FF0">
            <w:pPr>
              <w:pStyle w:val="1"/>
              <w:rPr>
                <w:rFonts w:ascii="Times New Roman" w:hAnsi="Times New Roman"/>
                <w:b/>
                <w:sz w:val="26"/>
                <w:szCs w:val="26"/>
              </w:rPr>
            </w:pPr>
            <w:r w:rsidRPr="00657FF0">
              <w:rPr>
                <w:rFonts w:ascii="Times New Roman" w:hAnsi="Times New Roman"/>
                <w:sz w:val="26"/>
                <w:szCs w:val="26"/>
              </w:rPr>
              <w:t>от ___________________</w:t>
            </w:r>
            <w:r w:rsidR="00AF40C0" w:rsidRPr="00657FF0">
              <w:rPr>
                <w:rFonts w:ascii="Times New Roman" w:hAnsi="Times New Roman"/>
                <w:b/>
                <w:sz w:val="26"/>
                <w:szCs w:val="26"/>
              </w:rPr>
              <w:fldChar w:fldCharType="begin">
                <w:ffData>
                  <w:name w:val="ТекстовоеПоле3"/>
                  <w:enabled/>
                  <w:calcOnExit w:val="0"/>
                  <w:textInput>
                    <w:default w:val="О"/>
                  </w:textInput>
                </w:ffData>
              </w:fldChar>
            </w:r>
            <w:r w:rsidRPr="00657FF0">
              <w:rPr>
                <w:rFonts w:ascii="Times New Roman" w:hAnsi="Times New Roman"/>
                <w:b/>
                <w:sz w:val="26"/>
                <w:szCs w:val="26"/>
              </w:rPr>
              <w:instrText xml:space="preserve"> FORMTEXT </w:instrText>
            </w:r>
            <w:r w:rsidR="0025275C">
              <w:rPr>
                <w:rFonts w:ascii="Times New Roman" w:hAnsi="Times New Roman"/>
                <w:b/>
                <w:sz w:val="26"/>
                <w:szCs w:val="26"/>
              </w:rPr>
            </w:r>
            <w:r w:rsidR="0025275C">
              <w:rPr>
                <w:rFonts w:ascii="Times New Roman" w:hAnsi="Times New Roman"/>
                <w:b/>
                <w:sz w:val="26"/>
                <w:szCs w:val="26"/>
              </w:rPr>
              <w:fldChar w:fldCharType="separate"/>
            </w:r>
            <w:r w:rsidR="00AF40C0" w:rsidRPr="00657FF0">
              <w:rPr>
                <w:rFonts w:ascii="Times New Roman" w:hAnsi="Times New Roman"/>
                <w:b/>
                <w:sz w:val="26"/>
                <w:szCs w:val="26"/>
              </w:rPr>
              <w:fldChar w:fldCharType="end"/>
            </w:r>
          </w:p>
        </w:tc>
        <w:tc>
          <w:tcPr>
            <w:tcW w:w="3260" w:type="dxa"/>
            <w:vAlign w:val="center"/>
          </w:tcPr>
          <w:p w:rsidR="006C27F4" w:rsidRPr="00657FF0" w:rsidRDefault="006C27F4" w:rsidP="00740490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2977" w:type="dxa"/>
            <w:vAlign w:val="center"/>
          </w:tcPr>
          <w:p w:rsidR="006C27F4" w:rsidRPr="00657FF0" w:rsidRDefault="006C27F4" w:rsidP="008F28C6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  <w:r w:rsidRPr="00657FF0">
              <w:rPr>
                <w:rFonts w:ascii="Times New Roman" w:hAnsi="Times New Roman"/>
                <w:sz w:val="26"/>
                <w:szCs w:val="26"/>
              </w:rPr>
              <w:t>№  ___________</w:t>
            </w:r>
            <w:r w:rsidR="00657FF0">
              <w:rPr>
                <w:rFonts w:ascii="Times New Roman" w:hAnsi="Times New Roman"/>
                <w:sz w:val="26"/>
                <w:szCs w:val="26"/>
              </w:rPr>
              <w:t>_</w:t>
            </w:r>
            <w:r w:rsidRPr="00657FF0">
              <w:rPr>
                <w:rFonts w:ascii="Times New Roman" w:hAnsi="Times New Roman"/>
                <w:sz w:val="26"/>
                <w:szCs w:val="26"/>
              </w:rPr>
              <w:t>______</w:t>
            </w:r>
          </w:p>
        </w:tc>
      </w:tr>
      <w:tr w:rsidR="00601F94" w:rsidRPr="008F28C6" w:rsidTr="00657FF0">
        <w:trPr>
          <w:trHeight w:val="364"/>
        </w:trPr>
        <w:tc>
          <w:tcPr>
            <w:tcW w:w="9356" w:type="dxa"/>
            <w:gridSpan w:val="3"/>
          </w:tcPr>
          <w:p w:rsidR="00601F94" w:rsidRPr="008F28C6" w:rsidRDefault="00601F94" w:rsidP="002A4240">
            <w:pPr>
              <w:pStyle w:val="10"/>
              <w:jc w:val="center"/>
              <w:rPr>
                <w:sz w:val="26"/>
                <w:szCs w:val="26"/>
              </w:rPr>
            </w:pPr>
            <w:r w:rsidRPr="008F28C6">
              <w:rPr>
                <w:sz w:val="26"/>
                <w:szCs w:val="26"/>
              </w:rPr>
              <w:t>г. Томск</w:t>
            </w:r>
          </w:p>
          <w:p w:rsidR="003E2231" w:rsidRPr="008C5507" w:rsidRDefault="003E2231" w:rsidP="002A4240">
            <w:pPr>
              <w:pStyle w:val="10"/>
              <w:jc w:val="center"/>
              <w:rPr>
                <w:spacing w:val="20"/>
                <w:sz w:val="16"/>
                <w:szCs w:val="16"/>
              </w:rPr>
            </w:pPr>
          </w:p>
        </w:tc>
      </w:tr>
      <w:tr w:rsidR="00654011" w:rsidRPr="00366843" w:rsidTr="00657FF0">
        <w:trPr>
          <w:trHeight w:val="513"/>
        </w:trPr>
        <w:tc>
          <w:tcPr>
            <w:tcW w:w="9356" w:type="dxa"/>
            <w:gridSpan w:val="3"/>
          </w:tcPr>
          <w:p w:rsidR="00D54969" w:rsidRPr="00A727E0" w:rsidRDefault="004F6045" w:rsidP="00006F93">
            <w:pPr>
              <w:pStyle w:val="ConsPlusCell"/>
              <w:ind w:right="-36" w:firstLine="56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0" w:name="OLE_LINK3"/>
            <w:bookmarkStart w:id="1" w:name="OLE_LINK4"/>
            <w:bookmarkStart w:id="2" w:name="OLE_LINK21"/>
            <w:bookmarkStart w:id="3" w:name="OLE_LINK26"/>
            <w:bookmarkStart w:id="4" w:name="OLE_LINK27"/>
            <w:r w:rsidRPr="00A727E0">
              <w:rPr>
                <w:rFonts w:ascii="Times New Roman" w:hAnsi="Times New Roman" w:cs="Times New Roman"/>
                <w:sz w:val="26"/>
                <w:szCs w:val="26"/>
              </w:rPr>
              <w:t xml:space="preserve">Об утверждении </w:t>
            </w:r>
            <w:r w:rsidR="00D54969" w:rsidRPr="00A727E0">
              <w:rPr>
                <w:rFonts w:ascii="Times New Roman" w:hAnsi="Times New Roman" w:cs="Times New Roman"/>
                <w:sz w:val="26"/>
                <w:szCs w:val="26"/>
              </w:rPr>
              <w:t xml:space="preserve">предмета охраны объекта культурного наследия </w:t>
            </w:r>
            <w:r w:rsidR="0054603B" w:rsidRPr="00A727E0">
              <w:rPr>
                <w:rFonts w:ascii="Times New Roman" w:hAnsi="Times New Roman" w:cs="Times New Roman"/>
                <w:sz w:val="26"/>
                <w:szCs w:val="26"/>
              </w:rPr>
              <w:t>федерального</w:t>
            </w:r>
            <w:r w:rsidR="00AA1B63" w:rsidRPr="00A727E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D54969" w:rsidRPr="00A727E0">
              <w:rPr>
                <w:rFonts w:ascii="Times New Roman" w:hAnsi="Times New Roman" w:cs="Times New Roman"/>
                <w:sz w:val="26"/>
                <w:szCs w:val="26"/>
              </w:rPr>
              <w:t xml:space="preserve">значения </w:t>
            </w:r>
            <w:bookmarkStart w:id="5" w:name="OLE_LINK7"/>
            <w:bookmarkStart w:id="6" w:name="OLE_LINK8"/>
            <w:bookmarkStart w:id="7" w:name="OLE_LINK69"/>
            <w:bookmarkStart w:id="8" w:name="OLE_LINK70"/>
            <w:r w:rsidR="00D54969" w:rsidRPr="00A727E0">
              <w:rPr>
                <w:rFonts w:ascii="Times New Roman" w:hAnsi="Times New Roman" w:cs="Times New Roman"/>
                <w:sz w:val="26"/>
                <w:szCs w:val="26"/>
              </w:rPr>
              <w:t>«</w:t>
            </w:r>
            <w:bookmarkStart w:id="9" w:name="OLE_LINK9"/>
            <w:bookmarkStart w:id="10" w:name="OLE_LINK19"/>
            <w:bookmarkStart w:id="11" w:name="OLE_LINK20"/>
            <w:bookmarkStart w:id="12" w:name="OLE_LINK22"/>
            <w:bookmarkStart w:id="13" w:name="OLE_LINK15"/>
            <w:bookmarkStart w:id="14" w:name="OLE_LINK16"/>
            <w:bookmarkStart w:id="15" w:name="OLE_LINK64"/>
            <w:bookmarkStart w:id="16" w:name="OLE_LINK65"/>
            <w:bookmarkEnd w:id="5"/>
            <w:bookmarkEnd w:id="6"/>
            <w:r w:rsidR="00A727E0" w:rsidRPr="00A727E0">
              <w:rPr>
                <w:rFonts w:ascii="Times New Roman" w:hAnsi="Times New Roman" w:cs="Times New Roman"/>
                <w:sz w:val="26"/>
                <w:szCs w:val="26"/>
              </w:rPr>
              <w:t xml:space="preserve">Главный корпус Технологического института, в котором в 1904 - 1905 гг. на вечерних общеобразовательных курсах учился  Киров Сергей </w:t>
            </w:r>
            <w:proofErr w:type="spellStart"/>
            <w:r w:rsidR="00A727E0" w:rsidRPr="00A727E0">
              <w:rPr>
                <w:rFonts w:ascii="Times New Roman" w:hAnsi="Times New Roman" w:cs="Times New Roman"/>
                <w:sz w:val="26"/>
                <w:szCs w:val="26"/>
              </w:rPr>
              <w:t>Миронович</w:t>
            </w:r>
            <w:bookmarkEnd w:id="9"/>
            <w:bookmarkEnd w:id="10"/>
            <w:bookmarkEnd w:id="11"/>
            <w:bookmarkEnd w:id="12"/>
            <w:proofErr w:type="spellEnd"/>
            <w:r w:rsidR="00006F93" w:rsidRPr="00A727E0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  <w:r w:rsidR="00C806EE" w:rsidRPr="00A727E0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bookmarkEnd w:id="13"/>
            <w:bookmarkEnd w:id="14"/>
            <w:r w:rsidR="002402D4" w:rsidRPr="00A727E0">
              <w:rPr>
                <w:rFonts w:ascii="Times New Roman" w:hAnsi="Times New Roman" w:cs="Times New Roman"/>
                <w:bCs/>
                <w:sz w:val="26"/>
                <w:szCs w:val="26"/>
              </w:rPr>
              <w:t>(Томская область)</w:t>
            </w:r>
            <w:bookmarkEnd w:id="0"/>
            <w:bookmarkEnd w:id="1"/>
            <w:bookmarkEnd w:id="2"/>
            <w:bookmarkEnd w:id="7"/>
            <w:bookmarkEnd w:id="8"/>
            <w:bookmarkEnd w:id="15"/>
            <w:bookmarkEnd w:id="16"/>
            <w:bookmarkEnd w:id="3"/>
            <w:bookmarkEnd w:id="4"/>
          </w:p>
        </w:tc>
      </w:tr>
    </w:tbl>
    <w:p w:rsidR="00116CE8" w:rsidRPr="00366843" w:rsidRDefault="003E72A0" w:rsidP="00116CE8">
      <w:pPr>
        <w:pStyle w:val="1"/>
        <w:tabs>
          <w:tab w:val="left" w:pos="705"/>
        </w:tabs>
        <w:jc w:val="both"/>
        <w:rPr>
          <w:rFonts w:ascii="Times New Roman" w:hAnsi="Times New Roman"/>
          <w:sz w:val="26"/>
          <w:szCs w:val="26"/>
        </w:rPr>
      </w:pPr>
      <w:bookmarkStart w:id="17" w:name="ТекстовоеПоле2"/>
      <w:r w:rsidRPr="00366843">
        <w:rPr>
          <w:rFonts w:ascii="Times New Roman" w:hAnsi="Times New Roman"/>
          <w:sz w:val="26"/>
          <w:szCs w:val="26"/>
        </w:rPr>
        <w:tab/>
      </w:r>
    </w:p>
    <w:p w:rsidR="00A55A01" w:rsidRDefault="00FB3CE7" w:rsidP="00245E01">
      <w:pPr>
        <w:autoSpaceDE w:val="0"/>
        <w:autoSpaceDN w:val="0"/>
        <w:adjustRightInd w:val="0"/>
        <w:ind w:firstLine="567"/>
        <w:jc w:val="both"/>
        <w:rPr>
          <w:rStyle w:val="a9"/>
          <w:b w:val="0"/>
          <w:sz w:val="26"/>
          <w:szCs w:val="26"/>
        </w:rPr>
      </w:pPr>
      <w:proofErr w:type="gramStart"/>
      <w:r w:rsidRPr="007C1406">
        <w:rPr>
          <w:rStyle w:val="a9"/>
          <w:b w:val="0"/>
          <w:sz w:val="26"/>
          <w:szCs w:val="26"/>
        </w:rPr>
        <w:t xml:space="preserve">Руководствуясь </w:t>
      </w:r>
      <w:proofErr w:type="spellStart"/>
      <w:r w:rsidR="00E4623F">
        <w:rPr>
          <w:rStyle w:val="a9"/>
          <w:b w:val="0"/>
          <w:sz w:val="26"/>
          <w:szCs w:val="26"/>
        </w:rPr>
        <w:t>пп</w:t>
      </w:r>
      <w:proofErr w:type="spellEnd"/>
      <w:r w:rsidR="00E4623F">
        <w:rPr>
          <w:rStyle w:val="a9"/>
          <w:b w:val="0"/>
          <w:sz w:val="26"/>
          <w:szCs w:val="26"/>
        </w:rPr>
        <w:t xml:space="preserve">. 2 п. 1 статьи 9.1 и </w:t>
      </w:r>
      <w:proofErr w:type="spellStart"/>
      <w:r w:rsidR="00E4623F">
        <w:rPr>
          <w:rStyle w:val="a9"/>
          <w:b w:val="0"/>
          <w:sz w:val="26"/>
          <w:szCs w:val="26"/>
        </w:rPr>
        <w:t>пп</w:t>
      </w:r>
      <w:proofErr w:type="spellEnd"/>
      <w:r w:rsidR="00E4623F">
        <w:rPr>
          <w:rStyle w:val="a9"/>
          <w:b w:val="0"/>
          <w:sz w:val="26"/>
          <w:szCs w:val="26"/>
        </w:rPr>
        <w:t>. 10 п.</w:t>
      </w:r>
      <w:r w:rsidR="00412806">
        <w:rPr>
          <w:rStyle w:val="a9"/>
          <w:b w:val="0"/>
          <w:sz w:val="26"/>
          <w:szCs w:val="26"/>
        </w:rPr>
        <w:t xml:space="preserve"> </w:t>
      </w:r>
      <w:r w:rsidR="00E4623F">
        <w:rPr>
          <w:rStyle w:val="a9"/>
          <w:b w:val="0"/>
          <w:sz w:val="26"/>
          <w:szCs w:val="26"/>
        </w:rPr>
        <w:t>2 статьи</w:t>
      </w:r>
      <w:r w:rsidR="00B33EB8">
        <w:rPr>
          <w:rStyle w:val="a9"/>
          <w:b w:val="0"/>
          <w:sz w:val="26"/>
          <w:szCs w:val="26"/>
        </w:rPr>
        <w:t xml:space="preserve"> 33 </w:t>
      </w:r>
      <w:r w:rsidRPr="007C1406">
        <w:rPr>
          <w:rStyle w:val="a9"/>
          <w:b w:val="0"/>
          <w:sz w:val="26"/>
          <w:szCs w:val="26"/>
        </w:rPr>
        <w:t>Федеральн</w:t>
      </w:r>
      <w:r w:rsidR="00B33EB8">
        <w:rPr>
          <w:rStyle w:val="a9"/>
          <w:b w:val="0"/>
          <w:sz w:val="26"/>
          <w:szCs w:val="26"/>
        </w:rPr>
        <w:t>ого</w:t>
      </w:r>
      <w:r w:rsidR="00EC409C" w:rsidRPr="007C1406">
        <w:rPr>
          <w:rStyle w:val="a9"/>
          <w:b w:val="0"/>
          <w:sz w:val="26"/>
          <w:szCs w:val="26"/>
        </w:rPr>
        <w:t xml:space="preserve"> закон</w:t>
      </w:r>
      <w:r w:rsidR="00B33EB8">
        <w:rPr>
          <w:rStyle w:val="a9"/>
          <w:b w:val="0"/>
          <w:sz w:val="26"/>
          <w:szCs w:val="26"/>
        </w:rPr>
        <w:t>а</w:t>
      </w:r>
      <w:r w:rsidR="00E4623F">
        <w:rPr>
          <w:rStyle w:val="a9"/>
          <w:b w:val="0"/>
          <w:sz w:val="26"/>
          <w:szCs w:val="26"/>
        </w:rPr>
        <w:t xml:space="preserve"> </w:t>
      </w:r>
      <w:r w:rsidR="00EC409C" w:rsidRPr="007C1406">
        <w:rPr>
          <w:rStyle w:val="a9"/>
          <w:b w:val="0"/>
          <w:sz w:val="26"/>
          <w:szCs w:val="26"/>
        </w:rPr>
        <w:t xml:space="preserve">от 25.06.2002 </w:t>
      </w:r>
      <w:r w:rsidR="00937073" w:rsidRPr="007C1406">
        <w:rPr>
          <w:rStyle w:val="a9"/>
          <w:b w:val="0"/>
          <w:sz w:val="26"/>
          <w:szCs w:val="26"/>
        </w:rPr>
        <w:t>№ </w:t>
      </w:r>
      <w:r w:rsidRPr="007C1406">
        <w:rPr>
          <w:rStyle w:val="a9"/>
          <w:b w:val="0"/>
          <w:sz w:val="26"/>
          <w:szCs w:val="26"/>
        </w:rPr>
        <w:t xml:space="preserve">73-ФЗ </w:t>
      </w:r>
      <w:bookmarkStart w:id="18" w:name="OLE_LINK1"/>
      <w:bookmarkStart w:id="19" w:name="OLE_LINK2"/>
      <w:r w:rsidRPr="007C1406">
        <w:rPr>
          <w:rStyle w:val="a9"/>
          <w:b w:val="0"/>
          <w:sz w:val="26"/>
          <w:szCs w:val="26"/>
        </w:rPr>
        <w:t xml:space="preserve">«Об объектах культурного наследия (памятниках истории и культуры) </w:t>
      </w:r>
      <w:bookmarkEnd w:id="18"/>
      <w:bookmarkEnd w:id="19"/>
      <w:r w:rsidR="00E4623F">
        <w:rPr>
          <w:rStyle w:val="a9"/>
          <w:b w:val="0"/>
          <w:sz w:val="26"/>
          <w:szCs w:val="26"/>
        </w:rPr>
        <w:t>народов Российской Федерации»;</w:t>
      </w:r>
      <w:r w:rsidRPr="007C1406">
        <w:rPr>
          <w:rStyle w:val="a9"/>
          <w:b w:val="0"/>
          <w:sz w:val="26"/>
          <w:szCs w:val="26"/>
        </w:rPr>
        <w:t xml:space="preserve"> </w:t>
      </w:r>
      <w:bookmarkStart w:id="20" w:name="OLE_LINK10"/>
      <w:bookmarkStart w:id="21" w:name="OLE_LINK11"/>
      <w:proofErr w:type="spellStart"/>
      <w:r w:rsidR="00D22596">
        <w:rPr>
          <w:rStyle w:val="a9"/>
          <w:b w:val="0"/>
          <w:sz w:val="26"/>
          <w:szCs w:val="26"/>
        </w:rPr>
        <w:t>пп</w:t>
      </w:r>
      <w:proofErr w:type="spellEnd"/>
      <w:r w:rsidR="00D22596">
        <w:rPr>
          <w:rStyle w:val="a9"/>
          <w:b w:val="0"/>
          <w:sz w:val="26"/>
          <w:szCs w:val="26"/>
        </w:rPr>
        <w:t xml:space="preserve">. </w:t>
      </w:r>
      <w:r w:rsidR="00E4623F">
        <w:rPr>
          <w:rStyle w:val="a9"/>
          <w:b w:val="0"/>
          <w:sz w:val="26"/>
          <w:szCs w:val="26"/>
        </w:rPr>
        <w:t xml:space="preserve">е) </w:t>
      </w:r>
      <w:proofErr w:type="spellStart"/>
      <w:r w:rsidR="00E4623F">
        <w:rPr>
          <w:rStyle w:val="a9"/>
          <w:b w:val="0"/>
          <w:sz w:val="26"/>
          <w:szCs w:val="26"/>
        </w:rPr>
        <w:t>пп</w:t>
      </w:r>
      <w:proofErr w:type="spellEnd"/>
      <w:r w:rsidR="00E4623F">
        <w:rPr>
          <w:rStyle w:val="a9"/>
          <w:b w:val="0"/>
          <w:sz w:val="26"/>
          <w:szCs w:val="26"/>
        </w:rPr>
        <w:t>. 4 п. 2 статьи</w:t>
      </w:r>
      <w:r w:rsidR="00D22596">
        <w:rPr>
          <w:rStyle w:val="a9"/>
          <w:b w:val="0"/>
          <w:sz w:val="26"/>
          <w:szCs w:val="26"/>
        </w:rPr>
        <w:t xml:space="preserve"> 5 </w:t>
      </w:r>
      <w:r w:rsidR="008078A9" w:rsidRPr="007C1406">
        <w:rPr>
          <w:rStyle w:val="a9"/>
          <w:b w:val="0"/>
          <w:sz w:val="26"/>
          <w:szCs w:val="26"/>
        </w:rPr>
        <w:t>Закон</w:t>
      </w:r>
      <w:r w:rsidR="00D22596">
        <w:rPr>
          <w:rStyle w:val="a9"/>
          <w:b w:val="0"/>
          <w:sz w:val="26"/>
          <w:szCs w:val="26"/>
        </w:rPr>
        <w:t>а</w:t>
      </w:r>
      <w:r w:rsidR="008078A9" w:rsidRPr="007C1406">
        <w:rPr>
          <w:rStyle w:val="a9"/>
          <w:b w:val="0"/>
          <w:sz w:val="26"/>
          <w:szCs w:val="26"/>
        </w:rPr>
        <w:t xml:space="preserve"> Томской области от 06.09.2016 № 98-ОЗ «Об объектах культурного наследия (памятниках истории и культуры) Томской области»</w:t>
      </w:r>
      <w:bookmarkEnd w:id="20"/>
      <w:bookmarkEnd w:id="21"/>
      <w:r w:rsidR="00E4623F">
        <w:rPr>
          <w:rStyle w:val="a9"/>
          <w:b w:val="0"/>
          <w:sz w:val="26"/>
          <w:szCs w:val="26"/>
        </w:rPr>
        <w:t>;</w:t>
      </w:r>
      <w:proofErr w:type="gramEnd"/>
      <w:r w:rsidR="00E4623F">
        <w:rPr>
          <w:rStyle w:val="a9"/>
          <w:b w:val="0"/>
          <w:sz w:val="26"/>
          <w:szCs w:val="26"/>
        </w:rPr>
        <w:t xml:space="preserve"> </w:t>
      </w:r>
      <w:proofErr w:type="gramStart"/>
      <w:r w:rsidR="00EC409C" w:rsidRPr="007C1406">
        <w:rPr>
          <w:rStyle w:val="a9"/>
          <w:b w:val="0"/>
          <w:sz w:val="26"/>
          <w:szCs w:val="26"/>
        </w:rPr>
        <w:t xml:space="preserve">приказом </w:t>
      </w:r>
      <w:bookmarkStart w:id="22" w:name="OLE_LINK5"/>
      <w:bookmarkStart w:id="23" w:name="OLE_LINK6"/>
      <w:r w:rsidR="00EC409C" w:rsidRPr="007C1406">
        <w:rPr>
          <w:rStyle w:val="a9"/>
          <w:b w:val="0"/>
          <w:sz w:val="26"/>
          <w:szCs w:val="26"/>
        </w:rPr>
        <w:t>Мин</w:t>
      </w:r>
      <w:r w:rsidR="005739C6" w:rsidRPr="007C1406">
        <w:rPr>
          <w:rStyle w:val="a9"/>
          <w:b w:val="0"/>
          <w:sz w:val="26"/>
          <w:szCs w:val="26"/>
        </w:rPr>
        <w:t xml:space="preserve">истерства </w:t>
      </w:r>
      <w:r w:rsidR="00EC409C" w:rsidRPr="007C1406">
        <w:rPr>
          <w:rStyle w:val="a9"/>
          <w:b w:val="0"/>
          <w:sz w:val="26"/>
          <w:szCs w:val="26"/>
        </w:rPr>
        <w:t>кул</w:t>
      </w:r>
      <w:r w:rsidR="005739C6" w:rsidRPr="007C1406">
        <w:rPr>
          <w:rStyle w:val="a9"/>
          <w:b w:val="0"/>
          <w:sz w:val="26"/>
          <w:szCs w:val="26"/>
        </w:rPr>
        <w:t xml:space="preserve">ьтуры Российской Федерации </w:t>
      </w:r>
      <w:bookmarkEnd w:id="22"/>
      <w:bookmarkEnd w:id="23"/>
      <w:r w:rsidR="005739C6" w:rsidRPr="007C1406">
        <w:rPr>
          <w:rStyle w:val="a9"/>
          <w:b w:val="0"/>
          <w:sz w:val="26"/>
          <w:szCs w:val="26"/>
        </w:rPr>
        <w:t>от 13.01.2016 № 28</w:t>
      </w:r>
      <w:r w:rsidR="006350AA" w:rsidRPr="007C1406">
        <w:rPr>
          <w:rStyle w:val="a9"/>
          <w:b w:val="0"/>
          <w:sz w:val="26"/>
          <w:szCs w:val="26"/>
        </w:rPr>
        <w:t xml:space="preserve"> «</w:t>
      </w:r>
      <w:r w:rsidR="007C1406" w:rsidRPr="007C1406">
        <w:rPr>
          <w:rStyle w:val="a9"/>
          <w:b w:val="0"/>
          <w:sz w:val="26"/>
          <w:szCs w:val="26"/>
        </w:rPr>
        <w:t>Об утверждении Порядка определения предмета охраны объекта культурного наследия, включенного в единый государственный реестр объектов культурного наследия (памятников истории и культуры</w:t>
      </w:r>
      <w:r w:rsidR="007C1406" w:rsidRPr="00051283">
        <w:rPr>
          <w:rStyle w:val="a9"/>
          <w:b w:val="0"/>
          <w:sz w:val="26"/>
          <w:szCs w:val="26"/>
        </w:rPr>
        <w:t>) народов Российской Федерации в соответствии со статьей 64 Федерального закона от 25 июня 2002 г. № 73-ФЗ «Об объектах культурного наследия (памятниках истории и культуры) народов Российской Федерации»</w:t>
      </w:r>
      <w:r w:rsidR="00E93D91" w:rsidRPr="00051283">
        <w:rPr>
          <w:rStyle w:val="a9"/>
          <w:b w:val="0"/>
          <w:sz w:val="26"/>
          <w:szCs w:val="26"/>
        </w:rPr>
        <w:t>;</w:t>
      </w:r>
      <w:proofErr w:type="gramEnd"/>
      <w:r w:rsidR="00AA1B63" w:rsidRPr="00051283">
        <w:rPr>
          <w:rStyle w:val="a9"/>
          <w:b w:val="0"/>
          <w:sz w:val="26"/>
          <w:szCs w:val="26"/>
        </w:rPr>
        <w:t xml:space="preserve"> </w:t>
      </w:r>
      <w:proofErr w:type="spellStart"/>
      <w:r w:rsidR="00AA1B63" w:rsidRPr="00E4623F">
        <w:rPr>
          <w:rStyle w:val="a9"/>
          <w:b w:val="0"/>
          <w:sz w:val="26"/>
          <w:szCs w:val="26"/>
        </w:rPr>
        <w:t>п</w:t>
      </w:r>
      <w:r w:rsidR="00E4623F">
        <w:rPr>
          <w:rStyle w:val="a9"/>
          <w:b w:val="0"/>
          <w:sz w:val="26"/>
          <w:szCs w:val="26"/>
        </w:rPr>
        <w:t>п</w:t>
      </w:r>
      <w:proofErr w:type="spellEnd"/>
      <w:r w:rsidR="00E4623F">
        <w:rPr>
          <w:rStyle w:val="a9"/>
          <w:b w:val="0"/>
          <w:sz w:val="26"/>
          <w:szCs w:val="26"/>
        </w:rPr>
        <w:t>. г) п.</w:t>
      </w:r>
      <w:r w:rsidR="00AA1B63" w:rsidRPr="00E4623F">
        <w:rPr>
          <w:rStyle w:val="a9"/>
          <w:b w:val="0"/>
          <w:sz w:val="26"/>
          <w:szCs w:val="26"/>
        </w:rPr>
        <w:t xml:space="preserve"> 8) части 9 </w:t>
      </w:r>
      <w:r w:rsidR="00AA1B63" w:rsidRPr="00E4623F">
        <w:rPr>
          <w:sz w:val="26"/>
          <w:szCs w:val="26"/>
        </w:rPr>
        <w:t xml:space="preserve">главы 2 </w:t>
      </w:r>
      <w:r w:rsidR="00AA1B63" w:rsidRPr="00E4623F">
        <w:rPr>
          <w:rStyle w:val="a9"/>
          <w:b w:val="0"/>
          <w:sz w:val="26"/>
          <w:szCs w:val="26"/>
        </w:rPr>
        <w:t>Положения</w:t>
      </w:r>
      <w:r w:rsidR="00E4623F" w:rsidRPr="00E4623F">
        <w:rPr>
          <w:rStyle w:val="a9"/>
          <w:b w:val="0"/>
          <w:sz w:val="26"/>
          <w:szCs w:val="26"/>
        </w:rPr>
        <w:t xml:space="preserve"> </w:t>
      </w:r>
      <w:r w:rsidR="007C1406" w:rsidRPr="00E4623F">
        <w:rPr>
          <w:rStyle w:val="a9"/>
          <w:b w:val="0"/>
          <w:sz w:val="26"/>
          <w:szCs w:val="26"/>
        </w:rPr>
        <w:t>о </w:t>
      </w:r>
      <w:r w:rsidR="00E4623F">
        <w:rPr>
          <w:rStyle w:val="a9"/>
          <w:b w:val="0"/>
          <w:sz w:val="26"/>
          <w:szCs w:val="26"/>
        </w:rPr>
        <w:t xml:space="preserve">Комитете </w:t>
      </w:r>
      <w:r w:rsidR="0056291F">
        <w:rPr>
          <w:rStyle w:val="a9"/>
          <w:b w:val="0"/>
          <w:sz w:val="26"/>
          <w:szCs w:val="26"/>
        </w:rPr>
        <w:t xml:space="preserve">           </w:t>
      </w:r>
      <w:r w:rsidR="00E4623F">
        <w:rPr>
          <w:rStyle w:val="a9"/>
          <w:b w:val="0"/>
          <w:sz w:val="26"/>
          <w:szCs w:val="26"/>
        </w:rPr>
        <w:t xml:space="preserve">по охране </w:t>
      </w:r>
      <w:r w:rsidR="000E6E84" w:rsidRPr="00E4623F">
        <w:rPr>
          <w:rStyle w:val="a9"/>
          <w:b w:val="0"/>
          <w:sz w:val="26"/>
          <w:szCs w:val="26"/>
        </w:rPr>
        <w:t>объектов культурного наследия Томской области</w:t>
      </w:r>
      <w:r w:rsidR="00E93D91" w:rsidRPr="00E4623F">
        <w:rPr>
          <w:rStyle w:val="a9"/>
          <w:b w:val="0"/>
          <w:sz w:val="26"/>
          <w:szCs w:val="26"/>
        </w:rPr>
        <w:t xml:space="preserve">, </w:t>
      </w:r>
      <w:r w:rsidRPr="00E4623F">
        <w:rPr>
          <w:rStyle w:val="a9"/>
          <w:b w:val="0"/>
          <w:sz w:val="26"/>
          <w:szCs w:val="26"/>
        </w:rPr>
        <w:t>утвержденн</w:t>
      </w:r>
      <w:r w:rsidR="005F26D6" w:rsidRPr="00E4623F">
        <w:rPr>
          <w:rStyle w:val="a9"/>
          <w:b w:val="0"/>
          <w:sz w:val="26"/>
          <w:szCs w:val="26"/>
        </w:rPr>
        <w:t>ого</w:t>
      </w:r>
      <w:r w:rsidRPr="00E4623F">
        <w:rPr>
          <w:rStyle w:val="a9"/>
          <w:b w:val="0"/>
          <w:sz w:val="26"/>
          <w:szCs w:val="26"/>
        </w:rPr>
        <w:t xml:space="preserve"> постановлением </w:t>
      </w:r>
      <w:r w:rsidR="000E6E84" w:rsidRPr="00E4623F">
        <w:rPr>
          <w:rStyle w:val="a9"/>
          <w:b w:val="0"/>
          <w:sz w:val="26"/>
          <w:szCs w:val="26"/>
        </w:rPr>
        <w:t xml:space="preserve">Губернатора </w:t>
      </w:r>
      <w:r w:rsidR="00366843" w:rsidRPr="00E4623F">
        <w:rPr>
          <w:rStyle w:val="a9"/>
          <w:b w:val="0"/>
          <w:sz w:val="26"/>
          <w:szCs w:val="26"/>
        </w:rPr>
        <w:t>Томской области от </w:t>
      </w:r>
      <w:r w:rsidR="00EC5A7C" w:rsidRPr="00E4623F">
        <w:rPr>
          <w:rStyle w:val="a9"/>
          <w:b w:val="0"/>
          <w:sz w:val="26"/>
          <w:szCs w:val="26"/>
        </w:rPr>
        <w:t>29.04.2016 № </w:t>
      </w:r>
      <w:r w:rsidR="000E6E84" w:rsidRPr="00E4623F">
        <w:rPr>
          <w:rStyle w:val="a9"/>
          <w:b w:val="0"/>
          <w:sz w:val="26"/>
          <w:szCs w:val="26"/>
        </w:rPr>
        <w:t>37</w:t>
      </w:r>
      <w:r w:rsidR="005739C6" w:rsidRPr="00E4623F">
        <w:rPr>
          <w:rStyle w:val="a9"/>
          <w:b w:val="0"/>
          <w:sz w:val="26"/>
          <w:szCs w:val="26"/>
        </w:rPr>
        <w:t xml:space="preserve">, </w:t>
      </w:r>
    </w:p>
    <w:p w:rsidR="00FB3CE7" w:rsidRPr="007C1406" w:rsidRDefault="00A55A01" w:rsidP="00245E01">
      <w:pPr>
        <w:autoSpaceDE w:val="0"/>
        <w:autoSpaceDN w:val="0"/>
        <w:adjustRightInd w:val="0"/>
        <w:ind w:firstLine="567"/>
        <w:jc w:val="both"/>
        <w:rPr>
          <w:rStyle w:val="a9"/>
          <w:b w:val="0"/>
          <w:bCs w:val="0"/>
          <w:sz w:val="26"/>
          <w:szCs w:val="26"/>
        </w:rPr>
      </w:pPr>
      <w:r>
        <w:rPr>
          <w:rStyle w:val="a9"/>
          <w:b w:val="0"/>
          <w:sz w:val="26"/>
          <w:szCs w:val="26"/>
        </w:rPr>
        <w:t>ПРИКАЗЫВАЮ</w:t>
      </w:r>
      <w:r w:rsidR="00FB3CE7" w:rsidRPr="00E4623F">
        <w:rPr>
          <w:rStyle w:val="a9"/>
          <w:b w:val="0"/>
          <w:sz w:val="26"/>
          <w:szCs w:val="26"/>
        </w:rPr>
        <w:t>:</w:t>
      </w:r>
    </w:p>
    <w:p w:rsidR="00245E01" w:rsidRPr="00245E01" w:rsidRDefault="00FB3CE7" w:rsidP="00245E01">
      <w:pPr>
        <w:pStyle w:val="af0"/>
        <w:numPr>
          <w:ilvl w:val="0"/>
          <w:numId w:val="15"/>
        </w:numPr>
        <w:tabs>
          <w:tab w:val="left" w:pos="1134"/>
        </w:tabs>
        <w:autoSpaceDE w:val="0"/>
        <w:autoSpaceDN w:val="0"/>
        <w:adjustRightInd w:val="0"/>
        <w:spacing w:line="240" w:lineRule="auto"/>
        <w:ind w:left="0" w:firstLine="567"/>
        <w:jc w:val="both"/>
        <w:rPr>
          <w:rStyle w:val="a9"/>
          <w:rFonts w:ascii="Times New Roman" w:hAnsi="Times New Roman"/>
          <w:b w:val="0"/>
          <w:bCs w:val="0"/>
          <w:sz w:val="28"/>
          <w:szCs w:val="28"/>
        </w:rPr>
      </w:pPr>
      <w:r w:rsidRPr="00245E01">
        <w:rPr>
          <w:rStyle w:val="a9"/>
          <w:rFonts w:ascii="Times New Roman" w:hAnsi="Times New Roman"/>
          <w:b w:val="0"/>
          <w:sz w:val="26"/>
          <w:szCs w:val="26"/>
        </w:rPr>
        <w:t xml:space="preserve">Утвердить предмет охраны объекта культурного наследия </w:t>
      </w:r>
      <w:bookmarkStart w:id="24" w:name="OLE_LINK12"/>
      <w:r w:rsidR="0054603B">
        <w:rPr>
          <w:rFonts w:ascii="Times New Roman" w:hAnsi="Times New Roman"/>
          <w:sz w:val="26"/>
          <w:szCs w:val="26"/>
        </w:rPr>
        <w:t>федерального</w:t>
      </w:r>
      <w:r w:rsidR="00973402" w:rsidRPr="00245E01">
        <w:rPr>
          <w:rFonts w:ascii="Times New Roman" w:hAnsi="Times New Roman"/>
          <w:sz w:val="26"/>
          <w:szCs w:val="26"/>
        </w:rPr>
        <w:t xml:space="preserve"> значения </w:t>
      </w:r>
      <w:bookmarkStart w:id="25" w:name="OLE_LINK17"/>
      <w:bookmarkStart w:id="26" w:name="OLE_LINK18"/>
      <w:bookmarkEnd w:id="24"/>
      <w:r w:rsidR="000B5FF7" w:rsidRPr="00245E01">
        <w:rPr>
          <w:rFonts w:ascii="Times New Roman" w:hAnsi="Times New Roman"/>
          <w:sz w:val="26"/>
          <w:szCs w:val="26"/>
        </w:rPr>
        <w:t>«</w:t>
      </w:r>
      <w:r w:rsidR="00A727E0" w:rsidRPr="00A727E0">
        <w:rPr>
          <w:rFonts w:ascii="Times New Roman" w:hAnsi="Times New Roman"/>
          <w:sz w:val="26"/>
          <w:szCs w:val="26"/>
        </w:rPr>
        <w:t>Главный корпус Технологического института,</w:t>
      </w:r>
      <w:r w:rsidR="00670286">
        <w:rPr>
          <w:rFonts w:ascii="Times New Roman" w:hAnsi="Times New Roman"/>
          <w:sz w:val="26"/>
          <w:szCs w:val="26"/>
        </w:rPr>
        <w:t xml:space="preserve"> в </w:t>
      </w:r>
      <w:r w:rsidR="00A727E0" w:rsidRPr="00A727E0">
        <w:rPr>
          <w:rFonts w:ascii="Times New Roman" w:hAnsi="Times New Roman"/>
          <w:sz w:val="26"/>
          <w:szCs w:val="26"/>
        </w:rPr>
        <w:t xml:space="preserve">котором </w:t>
      </w:r>
      <w:r w:rsidR="00A727E0">
        <w:rPr>
          <w:rFonts w:ascii="Times New Roman" w:hAnsi="Times New Roman"/>
          <w:sz w:val="26"/>
          <w:szCs w:val="26"/>
        </w:rPr>
        <w:t xml:space="preserve">                                 </w:t>
      </w:r>
      <w:r w:rsidR="00A727E0" w:rsidRPr="00A727E0">
        <w:rPr>
          <w:rFonts w:ascii="Times New Roman" w:hAnsi="Times New Roman"/>
          <w:sz w:val="26"/>
          <w:szCs w:val="26"/>
        </w:rPr>
        <w:t xml:space="preserve">в 1904 - 1905 гг. на вечерних общеобразовательных курсах учился  Киров Сергей </w:t>
      </w:r>
      <w:proofErr w:type="spellStart"/>
      <w:r w:rsidR="00A727E0" w:rsidRPr="00A727E0">
        <w:rPr>
          <w:rFonts w:ascii="Times New Roman" w:hAnsi="Times New Roman"/>
          <w:sz w:val="26"/>
          <w:szCs w:val="26"/>
        </w:rPr>
        <w:t>Миронович</w:t>
      </w:r>
      <w:proofErr w:type="spellEnd"/>
      <w:r w:rsidR="0054603B">
        <w:rPr>
          <w:rFonts w:ascii="Times New Roman" w:hAnsi="Times New Roman"/>
          <w:bCs/>
          <w:sz w:val="26"/>
          <w:szCs w:val="26"/>
        </w:rPr>
        <w:t>»</w:t>
      </w:r>
      <w:r w:rsidR="001324DE" w:rsidRPr="00245E01">
        <w:rPr>
          <w:rFonts w:ascii="Times New Roman" w:hAnsi="Times New Roman"/>
          <w:bCs/>
          <w:sz w:val="26"/>
          <w:szCs w:val="26"/>
        </w:rPr>
        <w:t>,</w:t>
      </w:r>
      <w:r w:rsidR="002402D4" w:rsidRPr="00245E01">
        <w:rPr>
          <w:rFonts w:ascii="Times New Roman" w:hAnsi="Times New Roman"/>
          <w:bCs/>
          <w:sz w:val="26"/>
          <w:szCs w:val="26"/>
        </w:rPr>
        <w:t xml:space="preserve"> </w:t>
      </w:r>
      <w:bookmarkStart w:id="27" w:name="OLE_LINK85"/>
      <w:bookmarkStart w:id="28" w:name="OLE_LINK86"/>
      <w:bookmarkEnd w:id="25"/>
      <w:bookmarkEnd w:id="26"/>
      <w:r w:rsidR="00A83AA0">
        <w:rPr>
          <w:rFonts w:ascii="Times New Roman" w:hAnsi="Times New Roman"/>
          <w:sz w:val="26"/>
          <w:szCs w:val="26"/>
        </w:rPr>
        <w:t xml:space="preserve">расположенного по адресу </w:t>
      </w:r>
      <w:r w:rsidR="001324DE" w:rsidRPr="00245E01">
        <w:rPr>
          <w:rFonts w:ascii="Times New Roman" w:hAnsi="Times New Roman"/>
          <w:sz w:val="26"/>
          <w:szCs w:val="26"/>
        </w:rPr>
        <w:t xml:space="preserve">(местонахождение): </w:t>
      </w:r>
      <w:bookmarkEnd w:id="27"/>
      <w:bookmarkEnd w:id="28"/>
      <w:r w:rsidR="00245E01" w:rsidRPr="00245E01">
        <w:rPr>
          <w:rFonts w:ascii="Times New Roman" w:hAnsi="Times New Roman"/>
          <w:sz w:val="26"/>
          <w:szCs w:val="26"/>
        </w:rPr>
        <w:t>Томская область, г.</w:t>
      </w:r>
      <w:r w:rsidR="00A727E0">
        <w:rPr>
          <w:rFonts w:ascii="Times New Roman" w:hAnsi="Times New Roman"/>
          <w:sz w:val="26"/>
          <w:szCs w:val="26"/>
        </w:rPr>
        <w:t xml:space="preserve"> Томск, </w:t>
      </w:r>
      <w:r w:rsidR="00006F93">
        <w:rPr>
          <w:rFonts w:ascii="Times New Roman" w:hAnsi="Times New Roman"/>
          <w:sz w:val="26"/>
          <w:szCs w:val="26"/>
        </w:rPr>
        <w:t>пр. Ленина, 3</w:t>
      </w:r>
      <w:r w:rsidR="00A727E0">
        <w:rPr>
          <w:rFonts w:ascii="Times New Roman" w:hAnsi="Times New Roman"/>
          <w:sz w:val="26"/>
          <w:szCs w:val="26"/>
        </w:rPr>
        <w:t>0</w:t>
      </w:r>
      <w:r w:rsidR="00C806EE" w:rsidRPr="00C806EE">
        <w:rPr>
          <w:rFonts w:ascii="Times New Roman" w:hAnsi="Times New Roman"/>
          <w:sz w:val="26"/>
          <w:szCs w:val="26"/>
        </w:rPr>
        <w:t>,</w:t>
      </w:r>
      <w:r w:rsidR="00C806EE">
        <w:rPr>
          <w:rFonts w:ascii="TimesNewRomanPSMT" w:hAnsi="TimesNewRomanPSMT" w:cs="TimesNewRomanPSMT"/>
          <w:sz w:val="28"/>
          <w:szCs w:val="28"/>
        </w:rPr>
        <w:t xml:space="preserve"> </w:t>
      </w:r>
      <w:r w:rsidRPr="00245E01">
        <w:rPr>
          <w:rStyle w:val="a9"/>
          <w:rFonts w:ascii="Times New Roman" w:hAnsi="Times New Roman"/>
          <w:b w:val="0"/>
          <w:sz w:val="26"/>
          <w:szCs w:val="26"/>
        </w:rPr>
        <w:t>согласно приложени</w:t>
      </w:r>
      <w:r w:rsidR="00C8538C" w:rsidRPr="00245E01">
        <w:rPr>
          <w:rStyle w:val="a9"/>
          <w:rFonts w:ascii="Times New Roman" w:hAnsi="Times New Roman"/>
          <w:b w:val="0"/>
          <w:sz w:val="26"/>
          <w:szCs w:val="26"/>
        </w:rPr>
        <w:t>ю</w:t>
      </w:r>
      <w:r w:rsidR="00EF5BC7" w:rsidRPr="00245E01">
        <w:rPr>
          <w:rStyle w:val="a9"/>
          <w:rFonts w:ascii="Times New Roman" w:hAnsi="Times New Roman"/>
          <w:b w:val="0"/>
          <w:sz w:val="26"/>
          <w:szCs w:val="26"/>
        </w:rPr>
        <w:t xml:space="preserve"> </w:t>
      </w:r>
      <w:r w:rsidR="007C1406" w:rsidRPr="00245E01">
        <w:rPr>
          <w:rStyle w:val="a9"/>
          <w:rFonts w:ascii="Times New Roman" w:hAnsi="Times New Roman"/>
          <w:b w:val="0"/>
          <w:sz w:val="26"/>
          <w:szCs w:val="26"/>
        </w:rPr>
        <w:t>к настоящему приказу</w:t>
      </w:r>
      <w:r w:rsidRPr="00245E01">
        <w:rPr>
          <w:rStyle w:val="a9"/>
          <w:rFonts w:ascii="Times New Roman" w:hAnsi="Times New Roman"/>
          <w:b w:val="0"/>
          <w:sz w:val="26"/>
          <w:szCs w:val="26"/>
        </w:rPr>
        <w:t>.</w:t>
      </w:r>
    </w:p>
    <w:p w:rsidR="00FB3CE7" w:rsidRPr="00245E01" w:rsidRDefault="00FB3CE7" w:rsidP="00A83AA0">
      <w:pPr>
        <w:pStyle w:val="af0"/>
        <w:numPr>
          <w:ilvl w:val="0"/>
          <w:numId w:val="1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rPr>
          <w:rFonts w:ascii="Times New Roman" w:hAnsi="Times New Roman"/>
          <w:sz w:val="28"/>
          <w:szCs w:val="28"/>
        </w:rPr>
      </w:pPr>
      <w:proofErr w:type="gramStart"/>
      <w:r w:rsidRPr="00245E01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245E01">
        <w:rPr>
          <w:rFonts w:ascii="Times New Roman" w:hAnsi="Times New Roman"/>
          <w:sz w:val="26"/>
          <w:szCs w:val="26"/>
        </w:rPr>
        <w:t xml:space="preserve"> исполнением оставляю за собой. </w:t>
      </w:r>
    </w:p>
    <w:p w:rsidR="00FB3CE7" w:rsidRDefault="00FB3CE7" w:rsidP="00A83AA0">
      <w:pPr>
        <w:pStyle w:val="10"/>
        <w:tabs>
          <w:tab w:val="left" w:pos="1134"/>
        </w:tabs>
        <w:rPr>
          <w:sz w:val="26"/>
          <w:szCs w:val="26"/>
        </w:rPr>
      </w:pPr>
    </w:p>
    <w:p w:rsidR="00A83AA0" w:rsidRPr="007C1406" w:rsidRDefault="00A83AA0" w:rsidP="00A83AA0">
      <w:pPr>
        <w:pStyle w:val="10"/>
        <w:tabs>
          <w:tab w:val="left" w:pos="1134"/>
        </w:tabs>
        <w:rPr>
          <w:sz w:val="26"/>
          <w:szCs w:val="26"/>
        </w:rPr>
      </w:pPr>
    </w:p>
    <w:bookmarkEnd w:id="17"/>
    <w:p w:rsidR="00787B4C" w:rsidRPr="00366843" w:rsidRDefault="00657FF0" w:rsidP="00A83AA0">
      <w:pPr>
        <w:rPr>
          <w:sz w:val="26"/>
          <w:szCs w:val="26"/>
        </w:rPr>
      </w:pPr>
      <w:r w:rsidRPr="007C1406">
        <w:rPr>
          <w:sz w:val="26"/>
          <w:szCs w:val="26"/>
        </w:rPr>
        <w:t xml:space="preserve">Председатель Комитета                     </w:t>
      </w:r>
      <w:r w:rsidR="00366843" w:rsidRPr="007C1406">
        <w:rPr>
          <w:sz w:val="26"/>
          <w:szCs w:val="26"/>
        </w:rPr>
        <w:t xml:space="preserve">                    </w:t>
      </w:r>
      <w:r w:rsidRPr="007C1406">
        <w:rPr>
          <w:sz w:val="26"/>
          <w:szCs w:val="26"/>
        </w:rPr>
        <w:t xml:space="preserve">                      </w:t>
      </w:r>
      <w:r w:rsidR="00DB5493" w:rsidRPr="007C1406">
        <w:rPr>
          <w:sz w:val="26"/>
          <w:szCs w:val="26"/>
        </w:rPr>
        <w:t xml:space="preserve">            </w:t>
      </w:r>
      <w:r w:rsidRPr="007C1406">
        <w:rPr>
          <w:sz w:val="26"/>
          <w:szCs w:val="26"/>
        </w:rPr>
        <w:t>Е.В. Перетягина</w:t>
      </w:r>
    </w:p>
    <w:p w:rsidR="00787B4C" w:rsidRDefault="00787B4C" w:rsidP="00787B4C">
      <w:pPr>
        <w:jc w:val="both"/>
        <w:textAlignment w:val="baseline"/>
        <w:rPr>
          <w:sz w:val="24"/>
          <w:szCs w:val="24"/>
        </w:rPr>
      </w:pPr>
    </w:p>
    <w:p w:rsidR="004F2345" w:rsidRDefault="004F2345" w:rsidP="00787B4C">
      <w:pPr>
        <w:jc w:val="both"/>
        <w:textAlignment w:val="baseline"/>
        <w:rPr>
          <w:sz w:val="24"/>
          <w:szCs w:val="24"/>
        </w:rPr>
      </w:pPr>
    </w:p>
    <w:p w:rsidR="00DB0A76" w:rsidRPr="00DB5493" w:rsidRDefault="00DB0A76" w:rsidP="00787B4C">
      <w:pPr>
        <w:jc w:val="both"/>
        <w:textAlignment w:val="baseline"/>
        <w:rPr>
          <w:sz w:val="24"/>
          <w:szCs w:val="24"/>
        </w:rPr>
      </w:pPr>
    </w:p>
    <w:p w:rsidR="008078A9" w:rsidRDefault="008078A9" w:rsidP="00EC5A7C">
      <w:pPr>
        <w:jc w:val="both"/>
        <w:outlineLvl w:val="0"/>
      </w:pPr>
    </w:p>
    <w:p w:rsidR="00973402" w:rsidRDefault="00973402" w:rsidP="00EC5A7C">
      <w:pPr>
        <w:jc w:val="both"/>
        <w:outlineLvl w:val="0"/>
      </w:pPr>
    </w:p>
    <w:p w:rsidR="00973402" w:rsidRDefault="00973402" w:rsidP="00EC5A7C">
      <w:pPr>
        <w:jc w:val="both"/>
        <w:outlineLvl w:val="0"/>
      </w:pPr>
    </w:p>
    <w:p w:rsidR="00973402" w:rsidRDefault="00973402" w:rsidP="00EC5A7C">
      <w:pPr>
        <w:jc w:val="both"/>
        <w:outlineLvl w:val="0"/>
      </w:pPr>
    </w:p>
    <w:p w:rsidR="001324DE" w:rsidRDefault="001324DE" w:rsidP="00EC5A7C">
      <w:pPr>
        <w:jc w:val="both"/>
        <w:outlineLvl w:val="0"/>
      </w:pPr>
    </w:p>
    <w:p w:rsidR="001324DE" w:rsidRDefault="001324DE" w:rsidP="00EC5A7C">
      <w:pPr>
        <w:jc w:val="both"/>
        <w:outlineLvl w:val="0"/>
      </w:pPr>
    </w:p>
    <w:p w:rsidR="00973402" w:rsidRDefault="00973402" w:rsidP="00EC5A7C">
      <w:pPr>
        <w:jc w:val="both"/>
        <w:outlineLvl w:val="0"/>
      </w:pPr>
    </w:p>
    <w:p w:rsidR="005D3BA8" w:rsidRPr="00257CAA" w:rsidRDefault="005D3BA8" w:rsidP="005D3BA8">
      <w:pPr>
        <w:pStyle w:val="ab"/>
      </w:pPr>
      <w:r>
        <w:t>Людмила Сергеевна Астафьева</w:t>
      </w:r>
    </w:p>
    <w:p w:rsidR="001324DE" w:rsidRDefault="005D3BA8" w:rsidP="005D3BA8">
      <w:pPr>
        <w:pStyle w:val="ab"/>
      </w:pPr>
      <w:r>
        <w:rPr>
          <w:lang w:val="en-US"/>
        </w:rPr>
        <w:t>heritage</w:t>
      </w:r>
      <w:r w:rsidRPr="005C44EF">
        <w:t>@</w:t>
      </w:r>
      <w:proofErr w:type="spellStart"/>
      <w:r>
        <w:rPr>
          <w:lang w:val="en-US"/>
        </w:rPr>
        <w:t>tomsk</w:t>
      </w:r>
      <w:proofErr w:type="spellEnd"/>
      <w:r w:rsidRPr="005C44EF">
        <w:t>.</w:t>
      </w:r>
      <w:proofErr w:type="spellStart"/>
      <w:r>
        <w:rPr>
          <w:lang w:val="en-US"/>
        </w:rPr>
        <w:t>gov</w:t>
      </w:r>
      <w:proofErr w:type="spellEnd"/>
      <w:r w:rsidRPr="005C44EF">
        <w:t>.</w:t>
      </w:r>
      <w:proofErr w:type="spellStart"/>
      <w:r>
        <w:rPr>
          <w:lang w:val="en-US"/>
        </w:rPr>
        <w:t>ru</w:t>
      </w:r>
      <w:proofErr w:type="spellEnd"/>
      <w:r w:rsidRPr="005C44EF">
        <w:t>.</w:t>
      </w:r>
      <w:r w:rsidR="00160D55">
        <w:br w:type="page"/>
      </w:r>
    </w:p>
    <w:tbl>
      <w:tblPr>
        <w:tblStyle w:val="a7"/>
        <w:tblW w:w="4295" w:type="dxa"/>
        <w:jc w:val="right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"/>
        <w:gridCol w:w="1720"/>
        <w:gridCol w:w="445"/>
        <w:gridCol w:w="1689"/>
      </w:tblGrid>
      <w:tr w:rsidR="00633F61" w:rsidRPr="00F64729" w:rsidTr="00D55F0D">
        <w:trPr>
          <w:trHeight w:val="426"/>
          <w:jc w:val="right"/>
        </w:trPr>
        <w:tc>
          <w:tcPr>
            <w:tcW w:w="4295" w:type="dxa"/>
            <w:gridSpan w:val="4"/>
          </w:tcPr>
          <w:p w:rsidR="00633F61" w:rsidRPr="00F64729" w:rsidRDefault="00633F61" w:rsidP="00D55F0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Приложение к приказу </w:t>
            </w:r>
            <w:r w:rsidRPr="00F64729">
              <w:rPr>
                <w:sz w:val="24"/>
                <w:szCs w:val="24"/>
              </w:rPr>
              <w:t>Комитета по охране объектов культурного наследия Томской области</w:t>
            </w:r>
          </w:p>
        </w:tc>
      </w:tr>
      <w:tr w:rsidR="00633F61" w:rsidRPr="00F64729" w:rsidTr="00D55F0D">
        <w:trPr>
          <w:trHeight w:val="270"/>
          <w:jc w:val="right"/>
        </w:trPr>
        <w:tc>
          <w:tcPr>
            <w:tcW w:w="441" w:type="dxa"/>
          </w:tcPr>
          <w:p w:rsidR="00633F61" w:rsidRPr="00F64729" w:rsidRDefault="00633F61" w:rsidP="00D55F0D">
            <w:pPr>
              <w:jc w:val="both"/>
              <w:rPr>
                <w:sz w:val="24"/>
                <w:szCs w:val="24"/>
              </w:rPr>
            </w:pPr>
            <w:r w:rsidRPr="00F64729">
              <w:rPr>
                <w:sz w:val="24"/>
                <w:szCs w:val="24"/>
              </w:rPr>
              <w:t>от</w:t>
            </w:r>
          </w:p>
        </w:tc>
        <w:tc>
          <w:tcPr>
            <w:tcW w:w="1720" w:type="dxa"/>
            <w:tcBorders>
              <w:left w:val="nil"/>
              <w:bottom w:val="single" w:sz="4" w:space="0" w:color="auto"/>
            </w:tcBorders>
          </w:tcPr>
          <w:p w:rsidR="00633F61" w:rsidRPr="00F64729" w:rsidRDefault="00633F61" w:rsidP="00D55F0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45" w:type="dxa"/>
          </w:tcPr>
          <w:p w:rsidR="00633F61" w:rsidRPr="00F64729" w:rsidRDefault="00633F61" w:rsidP="00D55F0D">
            <w:pPr>
              <w:jc w:val="both"/>
              <w:rPr>
                <w:sz w:val="24"/>
                <w:szCs w:val="24"/>
              </w:rPr>
            </w:pPr>
            <w:r w:rsidRPr="00F64729">
              <w:rPr>
                <w:sz w:val="24"/>
                <w:szCs w:val="24"/>
              </w:rPr>
              <w:t xml:space="preserve">№ </w:t>
            </w:r>
          </w:p>
        </w:tc>
        <w:tc>
          <w:tcPr>
            <w:tcW w:w="1689" w:type="dxa"/>
            <w:tcBorders>
              <w:left w:val="nil"/>
              <w:bottom w:val="single" w:sz="4" w:space="0" w:color="auto"/>
            </w:tcBorders>
          </w:tcPr>
          <w:p w:rsidR="00633F61" w:rsidRPr="00F64729" w:rsidRDefault="00633F61" w:rsidP="00D55F0D">
            <w:pPr>
              <w:jc w:val="both"/>
              <w:rPr>
                <w:sz w:val="24"/>
                <w:szCs w:val="24"/>
              </w:rPr>
            </w:pPr>
          </w:p>
        </w:tc>
      </w:tr>
    </w:tbl>
    <w:p w:rsidR="00160D55" w:rsidRPr="00AD7D8B" w:rsidRDefault="00160D55" w:rsidP="00160D55">
      <w:pPr>
        <w:pStyle w:val="ac"/>
        <w:spacing w:before="0" w:beforeAutospacing="0" w:after="0" w:afterAutospacing="0" w:line="276" w:lineRule="auto"/>
        <w:jc w:val="right"/>
        <w:rPr>
          <w:sz w:val="25"/>
          <w:szCs w:val="25"/>
        </w:rPr>
      </w:pPr>
    </w:p>
    <w:p w:rsidR="00C806EE" w:rsidRPr="00A727E0" w:rsidRDefault="00AD7D8B" w:rsidP="00245E01">
      <w:pPr>
        <w:pStyle w:val="ConsPlusCell"/>
        <w:ind w:right="-36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727E0">
        <w:rPr>
          <w:rFonts w:ascii="Times New Roman" w:hAnsi="Times New Roman" w:cs="Times New Roman"/>
          <w:b/>
          <w:sz w:val="26"/>
          <w:szCs w:val="26"/>
        </w:rPr>
        <w:t xml:space="preserve">Предмет охраны </w:t>
      </w:r>
      <w:bookmarkStart w:id="29" w:name="OLE_LINK73"/>
      <w:bookmarkStart w:id="30" w:name="OLE_LINK74"/>
      <w:r w:rsidRPr="00A727E0">
        <w:rPr>
          <w:rFonts w:ascii="Times New Roman" w:hAnsi="Times New Roman" w:cs="Times New Roman"/>
          <w:b/>
          <w:sz w:val="26"/>
          <w:szCs w:val="26"/>
        </w:rPr>
        <w:t xml:space="preserve">объекта культурного наследия </w:t>
      </w:r>
      <w:r w:rsidR="00A55A01" w:rsidRPr="00A727E0">
        <w:rPr>
          <w:rFonts w:ascii="Times New Roman" w:hAnsi="Times New Roman" w:cs="Times New Roman"/>
          <w:b/>
          <w:sz w:val="26"/>
          <w:szCs w:val="26"/>
        </w:rPr>
        <w:t>федерального</w:t>
      </w:r>
      <w:r w:rsidRPr="00A727E0">
        <w:rPr>
          <w:rFonts w:ascii="Times New Roman" w:hAnsi="Times New Roman" w:cs="Times New Roman"/>
          <w:b/>
          <w:sz w:val="26"/>
          <w:szCs w:val="26"/>
        </w:rPr>
        <w:t xml:space="preserve"> значения </w:t>
      </w:r>
      <w:bookmarkStart w:id="31" w:name="OLE_LINK13"/>
      <w:bookmarkStart w:id="32" w:name="OLE_LINK14"/>
      <w:bookmarkStart w:id="33" w:name="OLE_LINK62"/>
      <w:bookmarkStart w:id="34" w:name="OLE_LINK63"/>
      <w:bookmarkStart w:id="35" w:name="OLE_LINK71"/>
      <w:bookmarkStart w:id="36" w:name="OLE_LINK72"/>
    </w:p>
    <w:p w:rsidR="006C387B" w:rsidRPr="00A727E0" w:rsidRDefault="006C387B" w:rsidP="00245E01">
      <w:pPr>
        <w:pStyle w:val="ConsPlusCell"/>
        <w:ind w:right="-36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727E0">
        <w:rPr>
          <w:rFonts w:ascii="Times New Roman" w:hAnsi="Times New Roman" w:cs="Times New Roman"/>
          <w:b/>
          <w:bCs/>
          <w:sz w:val="26"/>
          <w:szCs w:val="26"/>
        </w:rPr>
        <w:t>«</w:t>
      </w:r>
      <w:bookmarkEnd w:id="31"/>
      <w:bookmarkEnd w:id="32"/>
      <w:bookmarkEnd w:id="33"/>
      <w:bookmarkEnd w:id="34"/>
      <w:r w:rsidR="00A727E0" w:rsidRPr="00A727E0">
        <w:rPr>
          <w:rFonts w:ascii="Times New Roman" w:hAnsi="Times New Roman" w:cs="Times New Roman"/>
          <w:b/>
          <w:sz w:val="26"/>
          <w:szCs w:val="26"/>
        </w:rPr>
        <w:t xml:space="preserve">Главный корпус Технологического института, в котором в 1904 - 1905 гг. </w:t>
      </w:r>
      <w:r w:rsidR="00412530">
        <w:rPr>
          <w:rFonts w:ascii="Times New Roman" w:hAnsi="Times New Roman" w:cs="Times New Roman"/>
          <w:b/>
          <w:sz w:val="26"/>
          <w:szCs w:val="26"/>
        </w:rPr>
        <w:t xml:space="preserve">     </w:t>
      </w:r>
      <w:r w:rsidR="00A727E0" w:rsidRPr="00A727E0">
        <w:rPr>
          <w:rFonts w:ascii="Times New Roman" w:hAnsi="Times New Roman" w:cs="Times New Roman"/>
          <w:b/>
          <w:sz w:val="26"/>
          <w:szCs w:val="26"/>
        </w:rPr>
        <w:t xml:space="preserve">на вечерних общеобразовательных курсах учился  Киров Сергей </w:t>
      </w:r>
      <w:proofErr w:type="spellStart"/>
      <w:r w:rsidR="00A727E0" w:rsidRPr="00A727E0">
        <w:rPr>
          <w:rFonts w:ascii="Times New Roman" w:hAnsi="Times New Roman" w:cs="Times New Roman"/>
          <w:b/>
          <w:sz w:val="26"/>
          <w:szCs w:val="26"/>
        </w:rPr>
        <w:t>Миронович</w:t>
      </w:r>
      <w:proofErr w:type="spellEnd"/>
      <w:r w:rsidR="00A55A01" w:rsidRPr="00A727E0">
        <w:rPr>
          <w:rFonts w:ascii="Times New Roman" w:hAnsi="Times New Roman"/>
          <w:b/>
          <w:sz w:val="26"/>
          <w:szCs w:val="26"/>
        </w:rPr>
        <w:t>»</w:t>
      </w:r>
    </w:p>
    <w:bookmarkEnd w:id="29"/>
    <w:bookmarkEnd w:id="30"/>
    <w:bookmarkEnd w:id="35"/>
    <w:bookmarkEnd w:id="36"/>
    <w:p w:rsidR="006C387B" w:rsidRPr="00245E01" w:rsidRDefault="006C387B" w:rsidP="00006F93">
      <w:pPr>
        <w:pStyle w:val="ConsPlusCell"/>
        <w:tabs>
          <w:tab w:val="left" w:pos="284"/>
        </w:tabs>
        <w:spacing w:line="276" w:lineRule="auto"/>
        <w:ind w:right="-36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727E0" w:rsidRPr="00A727E0" w:rsidRDefault="00A727E0" w:rsidP="00A727E0">
      <w:pPr>
        <w:pStyle w:val="af0"/>
        <w:numPr>
          <w:ilvl w:val="0"/>
          <w:numId w:val="18"/>
        </w:numPr>
        <w:tabs>
          <w:tab w:val="left" w:pos="360"/>
        </w:tabs>
        <w:spacing w:after="0" w:line="240" w:lineRule="auto"/>
        <w:ind w:left="0" w:firstLine="0"/>
        <w:jc w:val="both"/>
        <w:rPr>
          <w:rStyle w:val="a9"/>
          <w:rFonts w:ascii="Times New Roman" w:hAnsi="Times New Roman"/>
          <w:b w:val="0"/>
          <w:bCs w:val="0"/>
          <w:sz w:val="26"/>
          <w:szCs w:val="26"/>
        </w:rPr>
      </w:pPr>
      <w:r w:rsidRPr="00A727E0">
        <w:rPr>
          <w:rStyle w:val="a9"/>
          <w:rFonts w:ascii="Times New Roman" w:hAnsi="Times New Roman"/>
          <w:b w:val="0"/>
          <w:sz w:val="26"/>
          <w:szCs w:val="26"/>
        </w:rPr>
        <w:t>Градостроительные характеристики здания:</w:t>
      </w:r>
    </w:p>
    <w:p w:rsidR="00A727E0" w:rsidRPr="00A727E0" w:rsidRDefault="00A727E0" w:rsidP="00A727E0">
      <w:pPr>
        <w:tabs>
          <w:tab w:val="left" w:pos="360"/>
        </w:tabs>
        <w:jc w:val="both"/>
        <w:rPr>
          <w:rStyle w:val="a9"/>
          <w:b w:val="0"/>
          <w:bCs w:val="0"/>
          <w:sz w:val="26"/>
          <w:szCs w:val="26"/>
        </w:rPr>
      </w:pPr>
      <w:r w:rsidRPr="00A727E0">
        <w:rPr>
          <w:rStyle w:val="a9"/>
          <w:b w:val="0"/>
          <w:sz w:val="26"/>
          <w:szCs w:val="26"/>
        </w:rPr>
        <w:t xml:space="preserve">1.1. Здание формирует облик исторической застройки пр. Ленина (бывшей </w:t>
      </w:r>
      <w:r w:rsidR="00412530">
        <w:rPr>
          <w:rStyle w:val="a9"/>
          <w:b w:val="0"/>
          <w:sz w:val="26"/>
          <w:szCs w:val="26"/>
        </w:rPr>
        <w:t xml:space="preserve">            </w:t>
      </w:r>
      <w:r w:rsidRPr="00A727E0">
        <w:rPr>
          <w:rStyle w:val="a9"/>
          <w:b w:val="0"/>
          <w:sz w:val="26"/>
          <w:szCs w:val="26"/>
        </w:rPr>
        <w:t>ул. Большой Садовой) нач</w:t>
      </w:r>
      <w:r w:rsidR="001C0839">
        <w:rPr>
          <w:rStyle w:val="a9"/>
          <w:b w:val="0"/>
          <w:sz w:val="26"/>
          <w:szCs w:val="26"/>
        </w:rPr>
        <w:t>ало</w:t>
      </w:r>
      <w:r w:rsidRPr="00A727E0">
        <w:rPr>
          <w:rStyle w:val="a9"/>
          <w:b w:val="0"/>
          <w:sz w:val="26"/>
          <w:szCs w:val="26"/>
        </w:rPr>
        <w:t xml:space="preserve"> ХХ </w:t>
      </w:r>
      <w:proofErr w:type="gramStart"/>
      <w:r w:rsidRPr="00A727E0">
        <w:rPr>
          <w:rStyle w:val="a9"/>
          <w:b w:val="0"/>
          <w:sz w:val="26"/>
          <w:szCs w:val="26"/>
        </w:rPr>
        <w:t>в</w:t>
      </w:r>
      <w:proofErr w:type="gramEnd"/>
      <w:r w:rsidRPr="00A727E0">
        <w:rPr>
          <w:rStyle w:val="a9"/>
          <w:b w:val="0"/>
          <w:sz w:val="26"/>
          <w:szCs w:val="26"/>
        </w:rPr>
        <w:t xml:space="preserve">. </w:t>
      </w:r>
    </w:p>
    <w:p w:rsidR="00A727E0" w:rsidRPr="00A727E0" w:rsidRDefault="00A727E0" w:rsidP="00A727E0">
      <w:pPr>
        <w:tabs>
          <w:tab w:val="left" w:pos="360"/>
        </w:tabs>
        <w:jc w:val="both"/>
        <w:rPr>
          <w:rStyle w:val="a9"/>
          <w:b w:val="0"/>
          <w:bCs w:val="0"/>
          <w:sz w:val="26"/>
          <w:szCs w:val="26"/>
        </w:rPr>
      </w:pPr>
      <w:r w:rsidRPr="00A727E0">
        <w:rPr>
          <w:rStyle w:val="a9"/>
          <w:b w:val="0"/>
          <w:sz w:val="26"/>
          <w:szCs w:val="26"/>
        </w:rPr>
        <w:t xml:space="preserve">1.2. Местоположение здания в строчке </w:t>
      </w:r>
      <w:proofErr w:type="spellStart"/>
      <w:r w:rsidRPr="00A727E0">
        <w:rPr>
          <w:rStyle w:val="a9"/>
          <w:b w:val="0"/>
          <w:sz w:val="26"/>
          <w:szCs w:val="26"/>
        </w:rPr>
        <w:t>периметральной</w:t>
      </w:r>
      <w:proofErr w:type="spellEnd"/>
      <w:r w:rsidRPr="00A727E0">
        <w:rPr>
          <w:rStyle w:val="a9"/>
          <w:b w:val="0"/>
          <w:sz w:val="26"/>
          <w:szCs w:val="26"/>
        </w:rPr>
        <w:t xml:space="preserve"> застройки квартала, главным (восточным) фасадом по красной линии пр. Ленина с развитием объемов боковых крыльев в глубину квартала. Расположение сквера на внутри дворовой территории. </w:t>
      </w:r>
    </w:p>
    <w:p w:rsidR="00A727E0" w:rsidRPr="00A727E0" w:rsidRDefault="00356DCF" w:rsidP="00A727E0">
      <w:pPr>
        <w:tabs>
          <w:tab w:val="left" w:pos="360"/>
        </w:tabs>
        <w:jc w:val="both"/>
        <w:rPr>
          <w:rStyle w:val="a9"/>
          <w:b w:val="0"/>
          <w:bCs w:val="0"/>
          <w:sz w:val="26"/>
          <w:szCs w:val="26"/>
        </w:rPr>
      </w:pPr>
      <w:r>
        <w:rPr>
          <w:rStyle w:val="a9"/>
          <w:b w:val="0"/>
          <w:sz w:val="26"/>
          <w:szCs w:val="26"/>
        </w:rPr>
        <w:t>1.3</w:t>
      </w:r>
      <w:r w:rsidR="00A727E0" w:rsidRPr="00A727E0">
        <w:rPr>
          <w:rStyle w:val="a9"/>
          <w:b w:val="0"/>
          <w:sz w:val="26"/>
          <w:szCs w:val="26"/>
        </w:rPr>
        <w:t xml:space="preserve">. Габаритные размеры крупномасштабного протяженного здания и его силуэт, акцентированный аттиками ризалитов. </w:t>
      </w:r>
    </w:p>
    <w:p w:rsidR="00A727E0" w:rsidRPr="00A727E0" w:rsidRDefault="00356DCF" w:rsidP="00A727E0">
      <w:pPr>
        <w:tabs>
          <w:tab w:val="left" w:pos="360"/>
        </w:tabs>
        <w:jc w:val="both"/>
        <w:rPr>
          <w:sz w:val="26"/>
          <w:szCs w:val="26"/>
        </w:rPr>
      </w:pPr>
      <w:r>
        <w:rPr>
          <w:sz w:val="26"/>
          <w:szCs w:val="26"/>
        </w:rPr>
        <w:t>1.4</w:t>
      </w:r>
      <w:r w:rsidR="00A727E0" w:rsidRPr="00A727E0">
        <w:rPr>
          <w:sz w:val="26"/>
          <w:szCs w:val="26"/>
        </w:rPr>
        <w:t xml:space="preserve">.  </w:t>
      </w:r>
      <w:bookmarkStart w:id="37" w:name="OLE_LINK23"/>
      <w:bookmarkStart w:id="38" w:name="OLE_LINK24"/>
      <w:bookmarkStart w:id="39" w:name="OLE_LINK25"/>
      <w:bookmarkStart w:id="40" w:name="_GoBack"/>
      <w:r w:rsidR="00A727E0" w:rsidRPr="00A727E0">
        <w:rPr>
          <w:sz w:val="26"/>
          <w:szCs w:val="26"/>
        </w:rPr>
        <w:t>Секторы и направления видовых раскрытий здания</w:t>
      </w:r>
      <w:r>
        <w:rPr>
          <w:sz w:val="26"/>
          <w:szCs w:val="26"/>
        </w:rPr>
        <w:t>:</w:t>
      </w:r>
      <w:r w:rsidR="00A727E0" w:rsidRPr="00A727E0">
        <w:rPr>
          <w:sz w:val="26"/>
          <w:szCs w:val="26"/>
        </w:rPr>
        <w:t xml:space="preserve"> с пр. Ленина, с пр. Кирова и ул. У</w:t>
      </w:r>
      <w:r>
        <w:rPr>
          <w:sz w:val="26"/>
          <w:szCs w:val="26"/>
        </w:rPr>
        <w:t>сова</w:t>
      </w:r>
      <w:r w:rsidR="00A727E0" w:rsidRPr="00A727E0">
        <w:rPr>
          <w:sz w:val="26"/>
          <w:szCs w:val="26"/>
        </w:rPr>
        <w:t xml:space="preserve"> в месте пересечения с пр. Ленина, со стороны внутри дворовой территории и с территории Ботанического сада.</w:t>
      </w:r>
    </w:p>
    <w:bookmarkEnd w:id="37"/>
    <w:bookmarkEnd w:id="38"/>
    <w:bookmarkEnd w:id="39"/>
    <w:bookmarkEnd w:id="40"/>
    <w:p w:rsidR="00A727E0" w:rsidRPr="00A727E0" w:rsidRDefault="00A727E0" w:rsidP="00A727E0">
      <w:pPr>
        <w:pStyle w:val="af0"/>
        <w:tabs>
          <w:tab w:val="left" w:pos="360"/>
        </w:tabs>
        <w:spacing w:after="0" w:line="240" w:lineRule="auto"/>
        <w:ind w:left="0"/>
        <w:jc w:val="both"/>
        <w:rPr>
          <w:rFonts w:ascii="Times New Roman" w:hAnsi="Times New Roman"/>
          <w:color w:val="666699"/>
          <w:sz w:val="26"/>
          <w:szCs w:val="26"/>
        </w:rPr>
      </w:pPr>
    </w:p>
    <w:p w:rsidR="00A727E0" w:rsidRPr="00A727E0" w:rsidRDefault="00A727E0" w:rsidP="00A727E0">
      <w:pPr>
        <w:pStyle w:val="ConsPlusNormal"/>
        <w:widowControl w:val="0"/>
        <w:numPr>
          <w:ilvl w:val="0"/>
          <w:numId w:val="18"/>
        </w:numPr>
        <w:tabs>
          <w:tab w:val="left" w:pos="360"/>
        </w:tabs>
        <w:ind w:left="0" w:firstLine="0"/>
        <w:jc w:val="both"/>
        <w:rPr>
          <w:rStyle w:val="a9"/>
          <w:b w:val="0"/>
          <w:bCs w:val="0"/>
        </w:rPr>
      </w:pPr>
      <w:r w:rsidRPr="00A727E0">
        <w:rPr>
          <w:rStyle w:val="a9"/>
          <w:b w:val="0"/>
        </w:rPr>
        <w:t xml:space="preserve">Объемно-пространственная композиция здания на </w:t>
      </w:r>
      <w:r w:rsidRPr="00A727E0">
        <w:t>дату строительства</w:t>
      </w:r>
      <w:r w:rsidRPr="00A727E0">
        <w:rPr>
          <w:rStyle w:val="a9"/>
          <w:b w:val="0"/>
        </w:rPr>
        <w:t xml:space="preserve"> </w:t>
      </w:r>
      <w:smartTag w:uri="urn:schemas-microsoft-com:office:smarttags" w:element="metricconverter">
        <w:smartTagPr>
          <w:attr w:name="ProductID" w:val="1900 г"/>
        </w:smartTagPr>
        <w:r w:rsidRPr="00A727E0">
          <w:rPr>
            <w:rStyle w:val="a9"/>
            <w:b w:val="0"/>
          </w:rPr>
          <w:t>1900 г</w:t>
        </w:r>
      </w:smartTag>
      <w:r w:rsidRPr="00A727E0">
        <w:rPr>
          <w:rStyle w:val="a9"/>
          <w:b w:val="0"/>
        </w:rPr>
        <w:t xml:space="preserve">. (достроенного в </w:t>
      </w:r>
      <w:smartTag w:uri="urn:schemas-microsoft-com:office:smarttags" w:element="metricconverter">
        <w:smartTagPr>
          <w:attr w:name="ProductID" w:val="1907 г"/>
        </w:smartTagPr>
        <w:r w:rsidRPr="00A727E0">
          <w:rPr>
            <w:rStyle w:val="a9"/>
            <w:b w:val="0"/>
          </w:rPr>
          <w:t>1907 г</w:t>
        </w:r>
      </w:smartTag>
      <w:r w:rsidRPr="00A727E0">
        <w:rPr>
          <w:rStyle w:val="a9"/>
          <w:b w:val="0"/>
        </w:rPr>
        <w:t xml:space="preserve">.). Крупное </w:t>
      </w:r>
      <w:r w:rsidR="00507821">
        <w:rPr>
          <w:rStyle w:val="a9"/>
          <w:b w:val="0"/>
        </w:rPr>
        <w:t>трех</w:t>
      </w:r>
      <w:r w:rsidRPr="00A727E0">
        <w:rPr>
          <w:rStyle w:val="a9"/>
          <w:b w:val="0"/>
        </w:rPr>
        <w:t>этажное каменное сооружение с подвалом. Форма плана «П</w:t>
      </w:r>
      <w:proofErr w:type="gramStart"/>
      <w:r w:rsidRPr="00A727E0">
        <w:rPr>
          <w:rStyle w:val="a9"/>
          <w:b w:val="0"/>
        </w:rPr>
        <w:t>»</w:t>
      </w:r>
      <w:r w:rsidR="007221B0">
        <w:rPr>
          <w:rStyle w:val="a9"/>
          <w:b w:val="0"/>
        </w:rPr>
        <w:t>-</w:t>
      </w:r>
      <w:proofErr w:type="gramEnd"/>
      <w:r w:rsidRPr="00A727E0">
        <w:rPr>
          <w:rStyle w:val="a9"/>
          <w:b w:val="0"/>
        </w:rPr>
        <w:t>образная симметричная, центральная часть акцентирована объемом парадной лестницы (дворовой ризалит) и двухсветным объемом парадного зала (центральный ризалит главного фасада). В боковых крыльях предусмотрены сквозные проезды на территорию двора.</w:t>
      </w:r>
    </w:p>
    <w:p w:rsidR="00A727E0" w:rsidRPr="00A727E0" w:rsidRDefault="00A727E0" w:rsidP="00A727E0">
      <w:pPr>
        <w:pStyle w:val="ConsPlusNormal"/>
        <w:tabs>
          <w:tab w:val="left" w:pos="900"/>
        </w:tabs>
        <w:jc w:val="both"/>
        <w:rPr>
          <w:rStyle w:val="a9"/>
          <w:b w:val="0"/>
          <w:bCs w:val="0"/>
          <w:color w:val="666699"/>
        </w:rPr>
      </w:pPr>
    </w:p>
    <w:p w:rsidR="00A727E0" w:rsidRPr="00A727E0" w:rsidRDefault="00A727E0" w:rsidP="00A727E0">
      <w:pPr>
        <w:pStyle w:val="af0"/>
        <w:numPr>
          <w:ilvl w:val="0"/>
          <w:numId w:val="18"/>
        </w:numPr>
        <w:tabs>
          <w:tab w:val="left" w:pos="360"/>
        </w:tabs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A727E0">
        <w:rPr>
          <w:rFonts w:ascii="Times New Roman" w:hAnsi="Times New Roman"/>
          <w:sz w:val="26"/>
          <w:szCs w:val="26"/>
        </w:rPr>
        <w:t xml:space="preserve">Конфигурация крыши, конструкция и материал стропильной системы, материал кровельного покрытия (металл с окраской), высотные отметки по коньку и карнизу крыши всех объемов, аттикам, парапетам, брандмауэрным стенам. Слуховые окна (арочные), печные и </w:t>
      </w:r>
      <w:r w:rsidR="00670286">
        <w:rPr>
          <w:rFonts w:ascii="Times New Roman" w:hAnsi="Times New Roman"/>
          <w:sz w:val="26"/>
          <w:szCs w:val="26"/>
        </w:rPr>
        <w:t xml:space="preserve">вентиляционные трубы их </w:t>
      </w:r>
      <w:r w:rsidRPr="00A727E0">
        <w:rPr>
          <w:rFonts w:ascii="Times New Roman" w:hAnsi="Times New Roman"/>
          <w:sz w:val="26"/>
          <w:szCs w:val="26"/>
        </w:rPr>
        <w:t xml:space="preserve">местоположение, размеры, материал, конструкция, форма и декоративное оформление. Система водостоков </w:t>
      </w:r>
      <w:r w:rsidR="00412530">
        <w:rPr>
          <w:rFonts w:ascii="Times New Roman" w:hAnsi="Times New Roman"/>
          <w:sz w:val="26"/>
          <w:szCs w:val="26"/>
        </w:rPr>
        <w:t xml:space="preserve">    </w:t>
      </w:r>
      <w:r w:rsidRPr="00A727E0">
        <w:rPr>
          <w:rFonts w:ascii="Times New Roman" w:hAnsi="Times New Roman"/>
          <w:sz w:val="26"/>
          <w:szCs w:val="26"/>
        </w:rPr>
        <w:t xml:space="preserve">и места расположения водосточных труб. </w:t>
      </w:r>
    </w:p>
    <w:p w:rsidR="00A727E0" w:rsidRPr="00A727E0" w:rsidRDefault="00A727E0" w:rsidP="00A727E0">
      <w:pPr>
        <w:pStyle w:val="af0"/>
        <w:tabs>
          <w:tab w:val="left" w:pos="900"/>
        </w:tabs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</w:rPr>
      </w:pPr>
    </w:p>
    <w:p w:rsidR="00A727E0" w:rsidRPr="00A727E0" w:rsidRDefault="00A727E0" w:rsidP="00A727E0">
      <w:pPr>
        <w:pStyle w:val="af0"/>
        <w:numPr>
          <w:ilvl w:val="0"/>
          <w:numId w:val="18"/>
        </w:numPr>
        <w:tabs>
          <w:tab w:val="left" w:pos="360"/>
        </w:tabs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A727E0">
        <w:rPr>
          <w:rFonts w:ascii="Times New Roman" w:hAnsi="Times New Roman"/>
          <w:sz w:val="26"/>
          <w:szCs w:val="26"/>
        </w:rPr>
        <w:t>Композиция и архитектурно-художественное оформление фасадов в стиле эклектика на дату строительства</w:t>
      </w:r>
      <w:r w:rsidRPr="00A727E0">
        <w:rPr>
          <w:rStyle w:val="a9"/>
          <w:rFonts w:ascii="Times New Roman" w:hAnsi="Times New Roman"/>
          <w:b w:val="0"/>
          <w:sz w:val="26"/>
          <w:szCs w:val="26"/>
        </w:rPr>
        <w:t xml:space="preserve"> </w:t>
      </w:r>
      <w:smartTag w:uri="urn:schemas-microsoft-com:office:smarttags" w:element="metricconverter">
        <w:smartTagPr>
          <w:attr w:name="ProductID" w:val="1900 г"/>
        </w:smartTagPr>
        <w:r w:rsidRPr="00A727E0">
          <w:rPr>
            <w:rStyle w:val="a9"/>
            <w:rFonts w:ascii="Times New Roman" w:hAnsi="Times New Roman"/>
            <w:b w:val="0"/>
            <w:sz w:val="26"/>
            <w:szCs w:val="26"/>
          </w:rPr>
          <w:t>1900 г</w:t>
        </w:r>
      </w:smartTag>
      <w:r w:rsidRPr="00A727E0">
        <w:rPr>
          <w:rStyle w:val="a9"/>
          <w:rFonts w:ascii="Times New Roman" w:hAnsi="Times New Roman"/>
          <w:b w:val="0"/>
          <w:sz w:val="26"/>
          <w:szCs w:val="26"/>
        </w:rPr>
        <w:t xml:space="preserve">. (достроенного в </w:t>
      </w:r>
      <w:smartTag w:uri="urn:schemas-microsoft-com:office:smarttags" w:element="metricconverter">
        <w:smartTagPr>
          <w:attr w:name="ProductID" w:val="1907 г"/>
        </w:smartTagPr>
        <w:r w:rsidRPr="00A727E0">
          <w:rPr>
            <w:rStyle w:val="a9"/>
            <w:rFonts w:ascii="Times New Roman" w:hAnsi="Times New Roman"/>
            <w:b w:val="0"/>
            <w:sz w:val="26"/>
            <w:szCs w:val="26"/>
          </w:rPr>
          <w:t>1907 г</w:t>
        </w:r>
      </w:smartTag>
      <w:r w:rsidRPr="00A727E0">
        <w:rPr>
          <w:rStyle w:val="a9"/>
          <w:rFonts w:ascii="Times New Roman" w:hAnsi="Times New Roman"/>
          <w:b w:val="0"/>
          <w:sz w:val="26"/>
          <w:szCs w:val="26"/>
        </w:rPr>
        <w:t>.).</w:t>
      </w:r>
    </w:p>
    <w:p w:rsidR="00A727E0" w:rsidRPr="00A727E0" w:rsidRDefault="00A727E0" w:rsidP="00A727E0">
      <w:pPr>
        <w:pStyle w:val="af0"/>
        <w:spacing w:after="0" w:line="240" w:lineRule="auto"/>
        <w:ind w:left="0"/>
        <w:jc w:val="both"/>
        <w:rPr>
          <w:rStyle w:val="a9"/>
          <w:rFonts w:ascii="Times New Roman" w:hAnsi="Times New Roman"/>
          <w:b w:val="0"/>
          <w:bCs w:val="0"/>
          <w:sz w:val="26"/>
          <w:szCs w:val="26"/>
        </w:rPr>
      </w:pPr>
      <w:r w:rsidRPr="00A727E0">
        <w:rPr>
          <w:rStyle w:val="a9"/>
          <w:rFonts w:ascii="Times New Roman" w:hAnsi="Times New Roman"/>
          <w:b w:val="0"/>
          <w:sz w:val="26"/>
          <w:szCs w:val="26"/>
        </w:rPr>
        <w:t>4.1</w:t>
      </w:r>
      <w:r w:rsidR="00356DCF">
        <w:rPr>
          <w:rStyle w:val="a9"/>
          <w:rFonts w:ascii="Times New Roman" w:hAnsi="Times New Roman"/>
          <w:b w:val="0"/>
          <w:sz w:val="26"/>
          <w:szCs w:val="26"/>
        </w:rPr>
        <w:t>.</w:t>
      </w:r>
      <w:r w:rsidRPr="00A727E0">
        <w:rPr>
          <w:rStyle w:val="a9"/>
          <w:rFonts w:ascii="Times New Roman" w:hAnsi="Times New Roman"/>
          <w:b w:val="0"/>
          <w:sz w:val="26"/>
          <w:szCs w:val="26"/>
        </w:rPr>
        <w:t xml:space="preserve"> Симметричная </w:t>
      </w:r>
      <w:r w:rsidR="00507821">
        <w:rPr>
          <w:rStyle w:val="a9"/>
          <w:rFonts w:ascii="Times New Roman" w:hAnsi="Times New Roman"/>
          <w:b w:val="0"/>
          <w:sz w:val="26"/>
          <w:szCs w:val="26"/>
        </w:rPr>
        <w:t>трех</w:t>
      </w:r>
      <w:r w:rsidRPr="00A727E0">
        <w:rPr>
          <w:rStyle w:val="a9"/>
          <w:rFonts w:ascii="Times New Roman" w:hAnsi="Times New Roman"/>
          <w:b w:val="0"/>
          <w:sz w:val="26"/>
          <w:szCs w:val="26"/>
        </w:rPr>
        <w:t>частная композиция главного и дворового фасадов. Главный (восточный) фасад акцентирован тремя мас</w:t>
      </w:r>
      <w:r w:rsidR="00507821">
        <w:rPr>
          <w:rStyle w:val="a9"/>
          <w:rFonts w:ascii="Times New Roman" w:hAnsi="Times New Roman"/>
          <w:b w:val="0"/>
          <w:sz w:val="26"/>
          <w:szCs w:val="26"/>
        </w:rPr>
        <w:t>сивными ризалитами (</w:t>
      </w:r>
      <w:proofErr w:type="gramStart"/>
      <w:r w:rsidR="00507821">
        <w:rPr>
          <w:rStyle w:val="a9"/>
          <w:rFonts w:ascii="Times New Roman" w:hAnsi="Times New Roman"/>
          <w:b w:val="0"/>
          <w:sz w:val="26"/>
          <w:szCs w:val="26"/>
        </w:rPr>
        <w:t>центральным</w:t>
      </w:r>
      <w:proofErr w:type="gramEnd"/>
      <w:r w:rsidR="00507821">
        <w:rPr>
          <w:rStyle w:val="a9"/>
          <w:rFonts w:ascii="Times New Roman" w:hAnsi="Times New Roman"/>
          <w:b w:val="0"/>
          <w:sz w:val="26"/>
          <w:szCs w:val="26"/>
        </w:rPr>
        <w:t xml:space="preserve"> </w:t>
      </w:r>
      <w:r w:rsidRPr="00A727E0">
        <w:rPr>
          <w:rStyle w:val="a9"/>
          <w:rFonts w:ascii="Times New Roman" w:hAnsi="Times New Roman"/>
          <w:b w:val="0"/>
          <w:sz w:val="26"/>
          <w:szCs w:val="26"/>
        </w:rPr>
        <w:t xml:space="preserve">и двумя боковыми). Западный (дворовый) </w:t>
      </w:r>
      <w:r w:rsidR="00412530">
        <w:rPr>
          <w:rStyle w:val="a9"/>
          <w:rFonts w:ascii="Times New Roman" w:hAnsi="Times New Roman"/>
          <w:b w:val="0"/>
          <w:sz w:val="26"/>
          <w:szCs w:val="26"/>
        </w:rPr>
        <w:t>-</w:t>
      </w:r>
      <w:r w:rsidRPr="00A727E0">
        <w:rPr>
          <w:rStyle w:val="a9"/>
          <w:rFonts w:ascii="Times New Roman" w:hAnsi="Times New Roman"/>
          <w:b w:val="0"/>
          <w:sz w:val="26"/>
          <w:szCs w:val="26"/>
        </w:rPr>
        <w:t xml:space="preserve"> выступающим центральным объе</w:t>
      </w:r>
      <w:r w:rsidR="00507821">
        <w:rPr>
          <w:rStyle w:val="a9"/>
          <w:rFonts w:ascii="Times New Roman" w:hAnsi="Times New Roman"/>
          <w:b w:val="0"/>
          <w:sz w:val="26"/>
          <w:szCs w:val="26"/>
        </w:rPr>
        <w:t xml:space="preserve">мом </w:t>
      </w:r>
      <w:r w:rsidRPr="00A727E0">
        <w:rPr>
          <w:rStyle w:val="a9"/>
          <w:rFonts w:ascii="Times New Roman" w:hAnsi="Times New Roman"/>
          <w:b w:val="0"/>
          <w:sz w:val="26"/>
          <w:szCs w:val="26"/>
        </w:rPr>
        <w:t>и протяженными корпусами боковых крыльев, формирующими территорию внутреннего двора. Композиция фаса</w:t>
      </w:r>
      <w:r w:rsidR="00507821">
        <w:rPr>
          <w:rStyle w:val="a9"/>
          <w:rFonts w:ascii="Times New Roman" w:hAnsi="Times New Roman"/>
          <w:b w:val="0"/>
          <w:sz w:val="26"/>
          <w:szCs w:val="26"/>
        </w:rPr>
        <w:t>дов боковых крыльев фронтальная</w:t>
      </w:r>
      <w:r w:rsidR="00412530">
        <w:rPr>
          <w:rStyle w:val="a9"/>
          <w:rFonts w:ascii="Times New Roman" w:hAnsi="Times New Roman"/>
          <w:b w:val="0"/>
          <w:sz w:val="26"/>
          <w:szCs w:val="26"/>
        </w:rPr>
        <w:t xml:space="preserve"> </w:t>
      </w:r>
      <w:r w:rsidRPr="00A727E0">
        <w:rPr>
          <w:rStyle w:val="a9"/>
          <w:rFonts w:ascii="Times New Roman" w:hAnsi="Times New Roman"/>
          <w:b w:val="0"/>
          <w:sz w:val="26"/>
          <w:szCs w:val="26"/>
        </w:rPr>
        <w:t>с асимметричным расположением ризалитов лестничных блоков и наличием крупных проемов сквозных проездов.</w:t>
      </w:r>
    </w:p>
    <w:p w:rsidR="00A727E0" w:rsidRPr="00A727E0" w:rsidRDefault="00A727E0" w:rsidP="00A727E0">
      <w:pPr>
        <w:pStyle w:val="af0"/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</w:rPr>
      </w:pPr>
      <w:r w:rsidRPr="00A727E0">
        <w:rPr>
          <w:rStyle w:val="a9"/>
          <w:rFonts w:ascii="Times New Roman" w:hAnsi="Times New Roman"/>
          <w:b w:val="0"/>
          <w:sz w:val="26"/>
          <w:szCs w:val="26"/>
        </w:rPr>
        <w:t>4.2</w:t>
      </w:r>
      <w:r w:rsidR="00356DCF">
        <w:rPr>
          <w:rStyle w:val="a9"/>
          <w:rFonts w:ascii="Times New Roman" w:hAnsi="Times New Roman"/>
          <w:b w:val="0"/>
          <w:sz w:val="26"/>
          <w:szCs w:val="26"/>
        </w:rPr>
        <w:t>.</w:t>
      </w:r>
      <w:r w:rsidRPr="00A727E0">
        <w:rPr>
          <w:rStyle w:val="a9"/>
          <w:rFonts w:ascii="Times New Roman" w:hAnsi="Times New Roman"/>
          <w:b w:val="0"/>
          <w:sz w:val="26"/>
          <w:szCs w:val="26"/>
        </w:rPr>
        <w:t xml:space="preserve"> </w:t>
      </w:r>
      <w:r w:rsidRPr="00A727E0">
        <w:rPr>
          <w:rFonts w:ascii="Times New Roman" w:hAnsi="Times New Roman"/>
          <w:sz w:val="26"/>
          <w:szCs w:val="26"/>
        </w:rPr>
        <w:t>Декоративное оформление фасадов здания: портал парадного входа главного фасада, все виды руста, профильный карниз с декоративным оформлением «сухариками» и</w:t>
      </w:r>
      <w:r w:rsidR="00356DCF">
        <w:rPr>
          <w:rFonts w:ascii="Times New Roman" w:hAnsi="Times New Roman"/>
          <w:sz w:val="26"/>
          <w:szCs w:val="26"/>
        </w:rPr>
        <w:t xml:space="preserve"> дентикулами по главному фасаду</w:t>
      </w:r>
      <w:r w:rsidRPr="00A727E0">
        <w:rPr>
          <w:rFonts w:ascii="Times New Roman" w:hAnsi="Times New Roman"/>
          <w:sz w:val="26"/>
          <w:szCs w:val="26"/>
        </w:rPr>
        <w:t>. Профи</w:t>
      </w:r>
      <w:r w:rsidR="00356DCF">
        <w:rPr>
          <w:rFonts w:ascii="Times New Roman" w:hAnsi="Times New Roman"/>
          <w:sz w:val="26"/>
          <w:szCs w:val="26"/>
        </w:rPr>
        <w:t>льные междуэтажные пояса (в том числе</w:t>
      </w:r>
      <w:r w:rsidRPr="00A727E0">
        <w:rPr>
          <w:rFonts w:ascii="Times New Roman" w:hAnsi="Times New Roman"/>
          <w:sz w:val="26"/>
          <w:szCs w:val="26"/>
        </w:rPr>
        <w:t xml:space="preserve"> с «сухариками» в уровне </w:t>
      </w:r>
      <w:r w:rsidR="00507821">
        <w:rPr>
          <w:rFonts w:ascii="Times New Roman" w:hAnsi="Times New Roman"/>
          <w:sz w:val="26"/>
          <w:szCs w:val="26"/>
        </w:rPr>
        <w:t>третьего</w:t>
      </w:r>
      <w:r w:rsidRPr="00A727E0">
        <w:rPr>
          <w:rFonts w:ascii="Times New Roman" w:hAnsi="Times New Roman"/>
          <w:sz w:val="26"/>
          <w:szCs w:val="26"/>
        </w:rPr>
        <w:t xml:space="preserve"> этажа). Прямоугольные аттики ризалитов, парапет центрального объема дворового фасада </w:t>
      </w:r>
      <w:r w:rsidR="003D4372">
        <w:rPr>
          <w:rFonts w:ascii="Times New Roman" w:hAnsi="Times New Roman"/>
          <w:sz w:val="26"/>
          <w:szCs w:val="26"/>
        </w:rPr>
        <w:t xml:space="preserve">                             </w:t>
      </w:r>
      <w:r w:rsidRPr="00A727E0">
        <w:rPr>
          <w:rFonts w:ascii="Times New Roman" w:hAnsi="Times New Roman"/>
          <w:sz w:val="26"/>
          <w:szCs w:val="26"/>
        </w:rPr>
        <w:lastRenderedPageBreak/>
        <w:t xml:space="preserve">и их декоративное оформление. Профильное обрамление всех оконных проемов, замковые камни, филенки и элементы призматического руста (на базах пилястр </w:t>
      </w:r>
      <w:r w:rsidR="00507821">
        <w:rPr>
          <w:rFonts w:ascii="Times New Roman" w:hAnsi="Times New Roman"/>
          <w:sz w:val="26"/>
          <w:szCs w:val="26"/>
        </w:rPr>
        <w:t>второго</w:t>
      </w:r>
      <w:r w:rsidRPr="00A727E0">
        <w:rPr>
          <w:rFonts w:ascii="Times New Roman" w:hAnsi="Times New Roman"/>
          <w:sz w:val="26"/>
          <w:szCs w:val="26"/>
        </w:rPr>
        <w:t xml:space="preserve"> этажа)</w:t>
      </w:r>
      <w:r w:rsidR="00507821">
        <w:rPr>
          <w:rFonts w:ascii="Times New Roman" w:hAnsi="Times New Roman"/>
          <w:sz w:val="26"/>
          <w:szCs w:val="26"/>
        </w:rPr>
        <w:t xml:space="preserve">. </w:t>
      </w:r>
      <w:r w:rsidRPr="00A727E0">
        <w:rPr>
          <w:rFonts w:ascii="Times New Roman" w:hAnsi="Times New Roman"/>
          <w:sz w:val="26"/>
          <w:szCs w:val="26"/>
        </w:rPr>
        <w:t xml:space="preserve">Все виды </w:t>
      </w:r>
      <w:proofErr w:type="spellStart"/>
      <w:r w:rsidRPr="00A727E0">
        <w:rPr>
          <w:rFonts w:ascii="Times New Roman" w:hAnsi="Times New Roman"/>
          <w:sz w:val="26"/>
          <w:szCs w:val="26"/>
        </w:rPr>
        <w:t>сандриков</w:t>
      </w:r>
      <w:proofErr w:type="spellEnd"/>
      <w:r w:rsidRPr="00A727E0">
        <w:rPr>
          <w:rFonts w:ascii="Times New Roman" w:hAnsi="Times New Roman"/>
          <w:sz w:val="26"/>
          <w:szCs w:val="26"/>
        </w:rPr>
        <w:t xml:space="preserve"> (лучковые и прямо</w:t>
      </w:r>
      <w:r w:rsidR="00507821">
        <w:rPr>
          <w:rFonts w:ascii="Times New Roman" w:hAnsi="Times New Roman"/>
          <w:sz w:val="26"/>
          <w:szCs w:val="26"/>
        </w:rPr>
        <w:t xml:space="preserve">угольные) с профильным карнизом </w:t>
      </w:r>
      <w:r w:rsidRPr="00A727E0">
        <w:rPr>
          <w:rFonts w:ascii="Times New Roman" w:hAnsi="Times New Roman"/>
          <w:sz w:val="26"/>
          <w:szCs w:val="26"/>
        </w:rPr>
        <w:t>на плоских и фигурных кронштейнах (на окнах ризали</w:t>
      </w:r>
      <w:r w:rsidR="00507821">
        <w:rPr>
          <w:rFonts w:ascii="Times New Roman" w:hAnsi="Times New Roman"/>
          <w:sz w:val="26"/>
          <w:szCs w:val="26"/>
        </w:rPr>
        <w:t>тов лестничных блоков</w:t>
      </w:r>
      <w:r w:rsidR="00412530">
        <w:rPr>
          <w:rFonts w:ascii="Times New Roman" w:hAnsi="Times New Roman"/>
          <w:sz w:val="26"/>
          <w:szCs w:val="26"/>
        </w:rPr>
        <w:t xml:space="preserve"> </w:t>
      </w:r>
      <w:r w:rsidRPr="00A727E0">
        <w:rPr>
          <w:rFonts w:ascii="Times New Roman" w:hAnsi="Times New Roman"/>
          <w:sz w:val="26"/>
          <w:szCs w:val="26"/>
        </w:rPr>
        <w:t>и угловых пилястрах центрального ризалита гла</w:t>
      </w:r>
      <w:r w:rsidR="00507821">
        <w:rPr>
          <w:rFonts w:ascii="Times New Roman" w:hAnsi="Times New Roman"/>
          <w:sz w:val="26"/>
          <w:szCs w:val="26"/>
        </w:rPr>
        <w:t xml:space="preserve">вного фасада). Все виды пилястр </w:t>
      </w:r>
      <w:r w:rsidRPr="00A727E0">
        <w:rPr>
          <w:rFonts w:ascii="Times New Roman" w:hAnsi="Times New Roman"/>
          <w:sz w:val="26"/>
          <w:szCs w:val="26"/>
        </w:rPr>
        <w:t xml:space="preserve">в оконных простенках </w:t>
      </w:r>
      <w:r w:rsidR="00507821">
        <w:rPr>
          <w:rFonts w:ascii="Times New Roman" w:hAnsi="Times New Roman"/>
          <w:sz w:val="26"/>
          <w:szCs w:val="26"/>
        </w:rPr>
        <w:t>второго и третьего</w:t>
      </w:r>
      <w:r w:rsidRPr="00A727E0">
        <w:rPr>
          <w:rFonts w:ascii="Times New Roman" w:hAnsi="Times New Roman"/>
          <w:sz w:val="26"/>
          <w:szCs w:val="26"/>
        </w:rPr>
        <w:t xml:space="preserve"> этажей и простенках дверных проемов парадного входа и их декор. Элементы лепного декора в виде листьев аканта и венков. Массивный цоколь здания, оформленный профильным поясом.</w:t>
      </w:r>
      <w:r w:rsidR="00356DCF">
        <w:rPr>
          <w:rFonts w:ascii="Times New Roman" w:hAnsi="Times New Roman"/>
          <w:sz w:val="26"/>
          <w:szCs w:val="26"/>
        </w:rPr>
        <w:t xml:space="preserve"> О</w:t>
      </w:r>
      <w:r w:rsidRPr="00A727E0">
        <w:rPr>
          <w:rFonts w:ascii="Times New Roman" w:hAnsi="Times New Roman"/>
          <w:sz w:val="26"/>
          <w:szCs w:val="26"/>
        </w:rPr>
        <w:t xml:space="preserve">конные приямки </w:t>
      </w:r>
      <w:r w:rsidR="00FE22A5">
        <w:rPr>
          <w:rFonts w:ascii="Times New Roman" w:hAnsi="Times New Roman"/>
          <w:sz w:val="26"/>
          <w:szCs w:val="26"/>
        </w:rPr>
        <w:t>их размер</w:t>
      </w:r>
      <w:r w:rsidR="00412530">
        <w:rPr>
          <w:rFonts w:ascii="Times New Roman" w:hAnsi="Times New Roman"/>
          <w:sz w:val="26"/>
          <w:szCs w:val="26"/>
        </w:rPr>
        <w:t xml:space="preserve"> </w:t>
      </w:r>
      <w:r w:rsidR="00356DCF">
        <w:rPr>
          <w:rFonts w:ascii="Times New Roman" w:hAnsi="Times New Roman"/>
          <w:sz w:val="26"/>
          <w:szCs w:val="26"/>
        </w:rPr>
        <w:t>и местоположение</w:t>
      </w:r>
      <w:r w:rsidRPr="00A727E0">
        <w:rPr>
          <w:rFonts w:ascii="Times New Roman" w:hAnsi="Times New Roman"/>
          <w:sz w:val="26"/>
          <w:szCs w:val="26"/>
        </w:rPr>
        <w:t>.</w:t>
      </w:r>
    </w:p>
    <w:p w:rsidR="00A727E0" w:rsidRPr="00A727E0" w:rsidRDefault="00A727E0" w:rsidP="00A727E0">
      <w:pPr>
        <w:pStyle w:val="af0"/>
        <w:tabs>
          <w:tab w:val="left" w:pos="360"/>
        </w:tabs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</w:rPr>
      </w:pPr>
      <w:r w:rsidRPr="00A727E0">
        <w:rPr>
          <w:rStyle w:val="a9"/>
          <w:rFonts w:ascii="Times New Roman" w:hAnsi="Times New Roman"/>
          <w:b w:val="0"/>
          <w:sz w:val="26"/>
          <w:szCs w:val="26"/>
        </w:rPr>
        <w:t>4.3</w:t>
      </w:r>
      <w:r w:rsidR="00356DCF">
        <w:rPr>
          <w:rStyle w:val="a9"/>
          <w:rFonts w:ascii="Times New Roman" w:hAnsi="Times New Roman"/>
          <w:b w:val="0"/>
          <w:sz w:val="26"/>
          <w:szCs w:val="26"/>
        </w:rPr>
        <w:t>.</w:t>
      </w:r>
      <w:r w:rsidRPr="00A727E0">
        <w:rPr>
          <w:rStyle w:val="a9"/>
          <w:rFonts w:ascii="Times New Roman" w:hAnsi="Times New Roman"/>
          <w:b w:val="0"/>
          <w:sz w:val="26"/>
          <w:szCs w:val="26"/>
        </w:rPr>
        <w:t xml:space="preserve"> </w:t>
      </w:r>
      <w:r w:rsidRPr="00A727E0">
        <w:rPr>
          <w:rFonts w:ascii="Times New Roman" w:hAnsi="Times New Roman"/>
          <w:sz w:val="26"/>
          <w:szCs w:val="26"/>
        </w:rPr>
        <w:t xml:space="preserve">Местоположение, размеры и форма оконных проемов: арочные, лучковые и все </w:t>
      </w:r>
      <w:r w:rsidR="00670286">
        <w:rPr>
          <w:rFonts w:ascii="Times New Roman" w:hAnsi="Times New Roman"/>
          <w:sz w:val="26"/>
          <w:szCs w:val="26"/>
        </w:rPr>
        <w:t>типоразмеры прямоугольных окон.</w:t>
      </w:r>
    </w:p>
    <w:p w:rsidR="00A727E0" w:rsidRPr="00A727E0" w:rsidRDefault="00A727E0" w:rsidP="00A727E0">
      <w:pPr>
        <w:pStyle w:val="af0"/>
        <w:tabs>
          <w:tab w:val="left" w:pos="360"/>
        </w:tabs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</w:rPr>
      </w:pPr>
      <w:r w:rsidRPr="00A727E0">
        <w:rPr>
          <w:rStyle w:val="a9"/>
          <w:rFonts w:ascii="Times New Roman" w:hAnsi="Times New Roman"/>
          <w:b w:val="0"/>
          <w:sz w:val="26"/>
          <w:szCs w:val="26"/>
        </w:rPr>
        <w:t>4.4</w:t>
      </w:r>
      <w:r w:rsidR="00356DCF">
        <w:rPr>
          <w:rStyle w:val="a9"/>
          <w:rFonts w:ascii="Times New Roman" w:hAnsi="Times New Roman"/>
          <w:b w:val="0"/>
          <w:sz w:val="26"/>
          <w:szCs w:val="26"/>
        </w:rPr>
        <w:t>.</w:t>
      </w:r>
      <w:r w:rsidRPr="00A727E0">
        <w:rPr>
          <w:rStyle w:val="a9"/>
          <w:rFonts w:ascii="Times New Roman" w:hAnsi="Times New Roman"/>
          <w:b w:val="0"/>
          <w:sz w:val="26"/>
          <w:szCs w:val="26"/>
        </w:rPr>
        <w:t xml:space="preserve"> </w:t>
      </w:r>
      <w:r w:rsidRPr="00A727E0">
        <w:rPr>
          <w:rFonts w:ascii="Times New Roman" w:hAnsi="Times New Roman"/>
          <w:sz w:val="26"/>
          <w:szCs w:val="26"/>
        </w:rPr>
        <w:t xml:space="preserve">Местоположение, габариты и форма входов: парадный вход центрального ризалита главного фасада </w:t>
      </w:r>
      <w:r w:rsidR="00412530">
        <w:rPr>
          <w:rStyle w:val="a9"/>
          <w:rFonts w:ascii="Times New Roman" w:hAnsi="Times New Roman"/>
          <w:b w:val="0"/>
          <w:sz w:val="26"/>
          <w:szCs w:val="26"/>
        </w:rPr>
        <w:t>-</w:t>
      </w:r>
      <w:r w:rsidRPr="00A727E0">
        <w:rPr>
          <w:rFonts w:ascii="Times New Roman" w:hAnsi="Times New Roman"/>
          <w:sz w:val="26"/>
          <w:szCs w:val="26"/>
        </w:rPr>
        <w:t xml:space="preserve"> три крупных арочных проема с массивными</w:t>
      </w:r>
      <w:r w:rsidR="00FE22A5">
        <w:rPr>
          <w:rFonts w:ascii="Times New Roman" w:hAnsi="Times New Roman"/>
          <w:sz w:val="26"/>
          <w:szCs w:val="26"/>
        </w:rPr>
        <w:t xml:space="preserve"> остекленными</w:t>
      </w:r>
      <w:r w:rsidR="00FE22A5" w:rsidRPr="00FE22A5">
        <w:rPr>
          <w:rFonts w:ascii="Times New Roman" w:hAnsi="Times New Roman"/>
          <w:sz w:val="26"/>
          <w:szCs w:val="26"/>
        </w:rPr>
        <w:t xml:space="preserve"> </w:t>
      </w:r>
      <w:r w:rsidRPr="00A727E0">
        <w:rPr>
          <w:rFonts w:ascii="Times New Roman" w:hAnsi="Times New Roman"/>
          <w:sz w:val="26"/>
          <w:szCs w:val="26"/>
        </w:rPr>
        <w:t>фрамугами д</w:t>
      </w:r>
      <w:r w:rsidR="00412530">
        <w:rPr>
          <w:rFonts w:ascii="Times New Roman" w:hAnsi="Times New Roman"/>
          <w:sz w:val="26"/>
          <w:szCs w:val="26"/>
        </w:rPr>
        <w:t xml:space="preserve">ля прямоугольных двухстворчатых </w:t>
      </w:r>
      <w:r w:rsidRPr="00A727E0">
        <w:rPr>
          <w:rFonts w:ascii="Times New Roman" w:hAnsi="Times New Roman"/>
          <w:sz w:val="26"/>
          <w:szCs w:val="26"/>
        </w:rPr>
        <w:t>дверей. Д</w:t>
      </w:r>
      <w:r w:rsidR="00412530">
        <w:rPr>
          <w:rFonts w:ascii="Times New Roman" w:hAnsi="Times New Roman"/>
          <w:sz w:val="26"/>
          <w:szCs w:val="26"/>
        </w:rPr>
        <w:t>ополнительные (дворовые) входы -</w:t>
      </w:r>
      <w:r w:rsidRPr="00A727E0">
        <w:rPr>
          <w:rFonts w:ascii="Times New Roman" w:hAnsi="Times New Roman"/>
          <w:sz w:val="26"/>
          <w:szCs w:val="26"/>
        </w:rPr>
        <w:t xml:space="preserve"> проемы прямоугольные для двухстворчатых дверей, расположенные по осям ризалитов боковых крыльев и по оси центрального объема дворового фасада. Проемы сквозных проездов северного и южного крыльев здания их местоположение, габариты и форма.</w:t>
      </w:r>
    </w:p>
    <w:p w:rsidR="00A727E0" w:rsidRPr="00A727E0" w:rsidRDefault="00A727E0" w:rsidP="00A727E0">
      <w:pPr>
        <w:pStyle w:val="af0"/>
        <w:tabs>
          <w:tab w:val="left" w:pos="360"/>
        </w:tabs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</w:rPr>
      </w:pPr>
      <w:r w:rsidRPr="00A727E0">
        <w:rPr>
          <w:rStyle w:val="a9"/>
          <w:rFonts w:ascii="Times New Roman" w:hAnsi="Times New Roman"/>
          <w:b w:val="0"/>
          <w:sz w:val="26"/>
          <w:szCs w:val="26"/>
        </w:rPr>
        <w:t>4.5</w:t>
      </w:r>
      <w:r w:rsidR="00356DCF">
        <w:rPr>
          <w:rStyle w:val="a9"/>
          <w:rFonts w:ascii="Times New Roman" w:hAnsi="Times New Roman"/>
          <w:b w:val="0"/>
          <w:sz w:val="26"/>
          <w:szCs w:val="26"/>
        </w:rPr>
        <w:t xml:space="preserve">. </w:t>
      </w:r>
      <w:r w:rsidRPr="00A727E0">
        <w:rPr>
          <w:rStyle w:val="a9"/>
          <w:rFonts w:ascii="Times New Roman" w:hAnsi="Times New Roman"/>
          <w:b w:val="0"/>
          <w:sz w:val="26"/>
          <w:szCs w:val="26"/>
        </w:rPr>
        <w:t xml:space="preserve">Два балкона </w:t>
      </w:r>
      <w:r w:rsidRPr="00A727E0">
        <w:rPr>
          <w:rFonts w:ascii="Times New Roman" w:hAnsi="Times New Roman"/>
          <w:sz w:val="26"/>
          <w:szCs w:val="26"/>
        </w:rPr>
        <w:t xml:space="preserve">северного крыла здания их местоположение, конструкция </w:t>
      </w:r>
      <w:r w:rsidR="00412530">
        <w:rPr>
          <w:rFonts w:ascii="Times New Roman" w:hAnsi="Times New Roman"/>
          <w:sz w:val="26"/>
          <w:szCs w:val="26"/>
        </w:rPr>
        <w:t xml:space="preserve">             </w:t>
      </w:r>
      <w:r w:rsidRPr="00A727E0">
        <w:rPr>
          <w:rFonts w:ascii="Times New Roman" w:hAnsi="Times New Roman"/>
          <w:sz w:val="26"/>
          <w:szCs w:val="26"/>
        </w:rPr>
        <w:t>и кован</w:t>
      </w:r>
      <w:r w:rsidR="00356DCF">
        <w:rPr>
          <w:rFonts w:ascii="Times New Roman" w:hAnsi="Times New Roman"/>
          <w:sz w:val="26"/>
          <w:szCs w:val="26"/>
        </w:rPr>
        <w:t>ые</w:t>
      </w:r>
      <w:r w:rsidRPr="00A727E0">
        <w:rPr>
          <w:rFonts w:ascii="Times New Roman" w:hAnsi="Times New Roman"/>
          <w:sz w:val="26"/>
          <w:szCs w:val="26"/>
        </w:rPr>
        <w:t xml:space="preserve"> металлическ</w:t>
      </w:r>
      <w:r w:rsidR="00356DCF">
        <w:rPr>
          <w:rFonts w:ascii="Times New Roman" w:hAnsi="Times New Roman"/>
          <w:sz w:val="26"/>
          <w:szCs w:val="26"/>
        </w:rPr>
        <w:t>ие ограждения в стиле модерн</w:t>
      </w:r>
      <w:r w:rsidRPr="00A727E0">
        <w:rPr>
          <w:rFonts w:ascii="Times New Roman" w:hAnsi="Times New Roman"/>
          <w:sz w:val="26"/>
          <w:szCs w:val="26"/>
        </w:rPr>
        <w:t>.</w:t>
      </w:r>
    </w:p>
    <w:p w:rsidR="00A727E0" w:rsidRPr="00A727E0" w:rsidRDefault="00A727E0" w:rsidP="00A727E0">
      <w:pPr>
        <w:pStyle w:val="af0"/>
        <w:tabs>
          <w:tab w:val="left" w:pos="360"/>
        </w:tabs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</w:rPr>
      </w:pPr>
    </w:p>
    <w:p w:rsidR="00A727E0" w:rsidRPr="00A727E0" w:rsidRDefault="00A727E0" w:rsidP="00A727E0">
      <w:pPr>
        <w:pStyle w:val="af0"/>
        <w:numPr>
          <w:ilvl w:val="0"/>
          <w:numId w:val="18"/>
        </w:numPr>
        <w:tabs>
          <w:tab w:val="left" w:pos="360"/>
        </w:tabs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A727E0">
        <w:rPr>
          <w:rFonts w:ascii="Times New Roman" w:hAnsi="Times New Roman"/>
          <w:sz w:val="26"/>
          <w:szCs w:val="26"/>
        </w:rPr>
        <w:t>Материал и характер обработки фасадных поверхностей на дату строительства</w:t>
      </w:r>
      <w:r w:rsidRPr="00A727E0">
        <w:rPr>
          <w:rStyle w:val="a9"/>
          <w:rFonts w:ascii="Times New Roman" w:hAnsi="Times New Roman"/>
          <w:b w:val="0"/>
          <w:sz w:val="26"/>
          <w:szCs w:val="26"/>
        </w:rPr>
        <w:t xml:space="preserve"> здания </w:t>
      </w:r>
      <w:smartTag w:uri="urn:schemas-microsoft-com:office:smarttags" w:element="metricconverter">
        <w:smartTagPr>
          <w:attr w:name="ProductID" w:val="1907 г"/>
        </w:smartTagPr>
        <w:r w:rsidRPr="00A727E0">
          <w:rPr>
            <w:rStyle w:val="a9"/>
            <w:rFonts w:ascii="Times New Roman" w:hAnsi="Times New Roman"/>
            <w:b w:val="0"/>
            <w:sz w:val="26"/>
            <w:szCs w:val="26"/>
          </w:rPr>
          <w:t>1900 г</w:t>
        </w:r>
      </w:smartTag>
      <w:r w:rsidRPr="00A727E0">
        <w:rPr>
          <w:rStyle w:val="a9"/>
          <w:rFonts w:ascii="Times New Roman" w:hAnsi="Times New Roman"/>
          <w:b w:val="0"/>
          <w:sz w:val="26"/>
          <w:szCs w:val="26"/>
        </w:rPr>
        <w:t xml:space="preserve">. (достроенного в </w:t>
      </w:r>
      <w:smartTag w:uri="urn:schemas-microsoft-com:office:smarttags" w:element="metricconverter">
        <w:smartTagPr>
          <w:attr w:name="ProductID" w:val="1907 г"/>
        </w:smartTagPr>
        <w:r w:rsidRPr="00A727E0">
          <w:rPr>
            <w:rStyle w:val="a9"/>
            <w:rFonts w:ascii="Times New Roman" w:hAnsi="Times New Roman"/>
            <w:b w:val="0"/>
            <w:sz w:val="26"/>
            <w:szCs w:val="26"/>
          </w:rPr>
          <w:t>1907 г</w:t>
        </w:r>
      </w:smartTag>
      <w:r w:rsidRPr="00A727E0">
        <w:rPr>
          <w:rStyle w:val="a9"/>
          <w:rFonts w:ascii="Times New Roman" w:hAnsi="Times New Roman"/>
          <w:b w:val="0"/>
          <w:sz w:val="26"/>
          <w:szCs w:val="26"/>
        </w:rPr>
        <w:t>.)</w:t>
      </w:r>
      <w:r w:rsidRPr="00A727E0">
        <w:rPr>
          <w:rFonts w:ascii="Times New Roman" w:hAnsi="Times New Roman"/>
          <w:sz w:val="26"/>
          <w:szCs w:val="26"/>
        </w:rPr>
        <w:t>: окраска по штукатурке и элементы лепного декора с окр</w:t>
      </w:r>
      <w:r w:rsidR="00670286">
        <w:rPr>
          <w:rFonts w:ascii="Times New Roman" w:hAnsi="Times New Roman"/>
          <w:sz w:val="26"/>
          <w:szCs w:val="26"/>
        </w:rPr>
        <w:t>аской.</w:t>
      </w:r>
    </w:p>
    <w:p w:rsidR="00A727E0" w:rsidRPr="00A727E0" w:rsidRDefault="00A727E0" w:rsidP="00A727E0">
      <w:pPr>
        <w:pStyle w:val="af0"/>
        <w:tabs>
          <w:tab w:val="left" w:pos="360"/>
        </w:tabs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</w:rPr>
      </w:pPr>
    </w:p>
    <w:p w:rsidR="00A727E0" w:rsidRPr="00A727E0" w:rsidRDefault="00A727E0" w:rsidP="00A727E0">
      <w:pPr>
        <w:pStyle w:val="af0"/>
        <w:numPr>
          <w:ilvl w:val="0"/>
          <w:numId w:val="18"/>
        </w:numPr>
        <w:tabs>
          <w:tab w:val="left" w:pos="360"/>
        </w:tabs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A727E0">
        <w:rPr>
          <w:rFonts w:ascii="Times New Roman" w:hAnsi="Times New Roman"/>
          <w:sz w:val="26"/>
          <w:szCs w:val="26"/>
        </w:rPr>
        <w:t>Колористическое решение фасадов здания на дату строительства</w:t>
      </w:r>
      <w:r w:rsidRPr="00A727E0">
        <w:rPr>
          <w:rStyle w:val="a9"/>
          <w:rFonts w:ascii="Times New Roman" w:hAnsi="Times New Roman"/>
          <w:b w:val="0"/>
          <w:sz w:val="26"/>
          <w:szCs w:val="26"/>
        </w:rPr>
        <w:t xml:space="preserve"> здания </w:t>
      </w:r>
      <w:smartTag w:uri="urn:schemas-microsoft-com:office:smarttags" w:element="metricconverter">
        <w:smartTagPr>
          <w:attr w:name="ProductID" w:val="1907 г"/>
        </w:smartTagPr>
        <w:r w:rsidRPr="00A727E0">
          <w:rPr>
            <w:rStyle w:val="a9"/>
            <w:rFonts w:ascii="Times New Roman" w:hAnsi="Times New Roman"/>
            <w:b w:val="0"/>
            <w:sz w:val="26"/>
            <w:szCs w:val="26"/>
          </w:rPr>
          <w:t>1900 г</w:t>
        </w:r>
      </w:smartTag>
      <w:r w:rsidRPr="00A727E0">
        <w:rPr>
          <w:rStyle w:val="a9"/>
          <w:rFonts w:ascii="Times New Roman" w:hAnsi="Times New Roman"/>
          <w:b w:val="0"/>
          <w:sz w:val="26"/>
          <w:szCs w:val="26"/>
        </w:rPr>
        <w:t xml:space="preserve">. (достроенного в </w:t>
      </w:r>
      <w:smartTag w:uri="urn:schemas-microsoft-com:office:smarttags" w:element="metricconverter">
        <w:smartTagPr>
          <w:attr w:name="ProductID" w:val="1907 г"/>
        </w:smartTagPr>
        <w:r w:rsidRPr="00A727E0">
          <w:rPr>
            <w:rStyle w:val="a9"/>
            <w:rFonts w:ascii="Times New Roman" w:hAnsi="Times New Roman"/>
            <w:b w:val="0"/>
            <w:sz w:val="26"/>
            <w:szCs w:val="26"/>
          </w:rPr>
          <w:t>1907 г</w:t>
        </w:r>
      </w:smartTag>
      <w:r w:rsidRPr="00A727E0">
        <w:rPr>
          <w:rStyle w:val="a9"/>
          <w:rFonts w:ascii="Times New Roman" w:hAnsi="Times New Roman"/>
          <w:b w:val="0"/>
          <w:sz w:val="26"/>
          <w:szCs w:val="26"/>
        </w:rPr>
        <w:t xml:space="preserve">.), </w:t>
      </w:r>
      <w:r w:rsidRPr="00A727E0">
        <w:rPr>
          <w:rFonts w:ascii="Times New Roman" w:hAnsi="Times New Roman"/>
          <w:sz w:val="26"/>
          <w:szCs w:val="26"/>
        </w:rPr>
        <w:t>основанное на материалах историко-архивных изысканий и результатах натурных исследований.</w:t>
      </w:r>
    </w:p>
    <w:p w:rsidR="00A727E0" w:rsidRPr="00A727E0" w:rsidRDefault="00A727E0" w:rsidP="00A727E0">
      <w:pPr>
        <w:pStyle w:val="af0"/>
        <w:tabs>
          <w:tab w:val="left" w:pos="360"/>
        </w:tabs>
        <w:spacing w:after="0" w:line="240" w:lineRule="auto"/>
        <w:ind w:left="0"/>
        <w:jc w:val="both"/>
        <w:rPr>
          <w:rFonts w:ascii="Times New Roman" w:hAnsi="Times New Roman"/>
          <w:color w:val="666699"/>
          <w:sz w:val="26"/>
          <w:szCs w:val="26"/>
        </w:rPr>
      </w:pPr>
    </w:p>
    <w:p w:rsidR="00A727E0" w:rsidRPr="00A727E0" w:rsidRDefault="00A727E0" w:rsidP="00A727E0">
      <w:pPr>
        <w:pStyle w:val="af0"/>
        <w:numPr>
          <w:ilvl w:val="0"/>
          <w:numId w:val="18"/>
        </w:numPr>
        <w:tabs>
          <w:tab w:val="left" w:pos="360"/>
        </w:tabs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A727E0">
        <w:rPr>
          <w:rFonts w:ascii="Times New Roman" w:hAnsi="Times New Roman"/>
          <w:sz w:val="26"/>
          <w:szCs w:val="26"/>
        </w:rPr>
        <w:t xml:space="preserve">Первоначальный вид оконных и дверных заполнений. Дверные заполнения </w:t>
      </w:r>
      <w:r w:rsidR="00412530">
        <w:rPr>
          <w:rFonts w:ascii="Times New Roman" w:hAnsi="Times New Roman"/>
          <w:sz w:val="26"/>
          <w:szCs w:val="26"/>
        </w:rPr>
        <w:t xml:space="preserve">       </w:t>
      </w:r>
      <w:r w:rsidRPr="00A727E0">
        <w:rPr>
          <w:rFonts w:ascii="Times New Roman" w:hAnsi="Times New Roman"/>
          <w:sz w:val="26"/>
          <w:szCs w:val="26"/>
        </w:rPr>
        <w:t>на дату строительства</w:t>
      </w:r>
      <w:r w:rsidRPr="00A727E0">
        <w:rPr>
          <w:rStyle w:val="a9"/>
          <w:rFonts w:ascii="Times New Roman" w:hAnsi="Times New Roman"/>
          <w:b w:val="0"/>
          <w:sz w:val="26"/>
          <w:szCs w:val="26"/>
        </w:rPr>
        <w:t xml:space="preserve"> здания </w:t>
      </w:r>
      <w:smartTag w:uri="urn:schemas-microsoft-com:office:smarttags" w:element="metricconverter">
        <w:smartTagPr>
          <w:attr w:name="ProductID" w:val="1907 г"/>
        </w:smartTagPr>
        <w:r w:rsidRPr="00A727E0">
          <w:rPr>
            <w:rStyle w:val="a9"/>
            <w:rFonts w:ascii="Times New Roman" w:hAnsi="Times New Roman"/>
            <w:b w:val="0"/>
            <w:sz w:val="26"/>
            <w:szCs w:val="26"/>
          </w:rPr>
          <w:t>1900 г</w:t>
        </w:r>
      </w:smartTag>
      <w:r w:rsidRPr="00A727E0">
        <w:rPr>
          <w:rStyle w:val="a9"/>
          <w:rFonts w:ascii="Times New Roman" w:hAnsi="Times New Roman"/>
          <w:b w:val="0"/>
          <w:sz w:val="26"/>
          <w:szCs w:val="26"/>
        </w:rPr>
        <w:t xml:space="preserve">. (достроенного в </w:t>
      </w:r>
      <w:smartTag w:uri="urn:schemas-microsoft-com:office:smarttags" w:element="metricconverter">
        <w:smartTagPr>
          <w:attr w:name="ProductID" w:val="1907 г"/>
        </w:smartTagPr>
        <w:r w:rsidRPr="00A727E0">
          <w:rPr>
            <w:rStyle w:val="a9"/>
            <w:rFonts w:ascii="Times New Roman" w:hAnsi="Times New Roman"/>
            <w:b w:val="0"/>
            <w:sz w:val="26"/>
            <w:szCs w:val="26"/>
          </w:rPr>
          <w:t>1907 г</w:t>
        </w:r>
      </w:smartTag>
      <w:r w:rsidRPr="00A727E0">
        <w:rPr>
          <w:rStyle w:val="a9"/>
          <w:rFonts w:ascii="Times New Roman" w:hAnsi="Times New Roman"/>
          <w:b w:val="0"/>
          <w:sz w:val="26"/>
          <w:szCs w:val="26"/>
        </w:rPr>
        <w:t>.):</w:t>
      </w:r>
      <w:r w:rsidRPr="00A727E0">
        <w:rPr>
          <w:rFonts w:ascii="Times New Roman" w:hAnsi="Times New Roman"/>
          <w:sz w:val="26"/>
          <w:szCs w:val="26"/>
        </w:rPr>
        <w:t xml:space="preserve"> деревянные коробки парадных входов, тамбур с профильной обшивкой, шесть деревянных арочных дверных фрамуг с широким импостом и их декоративное оформление. Двери дворовых входов (двойные) </w:t>
      </w:r>
      <w:r w:rsidR="00412530">
        <w:rPr>
          <w:rFonts w:ascii="Times New Roman" w:hAnsi="Times New Roman"/>
          <w:sz w:val="26"/>
          <w:szCs w:val="26"/>
        </w:rPr>
        <w:t>-</w:t>
      </w:r>
      <w:r w:rsidRPr="00A727E0">
        <w:rPr>
          <w:rFonts w:ascii="Times New Roman" w:hAnsi="Times New Roman"/>
          <w:sz w:val="26"/>
          <w:szCs w:val="26"/>
        </w:rPr>
        <w:t xml:space="preserve"> двухстворчатые филенчатые. Внутренние двери: деревянные массивные двухстворчатые филёнчатые с объёмным накладным декором растительного и геометрического орнамента, маскаронами головы животного на верхних филёнках. Деревянные филенчатые двери (одно</w:t>
      </w:r>
      <w:r w:rsidR="00B140CE" w:rsidRPr="00A727E0">
        <w:rPr>
          <w:rFonts w:ascii="Times New Roman" w:hAnsi="Times New Roman"/>
          <w:sz w:val="26"/>
          <w:szCs w:val="26"/>
        </w:rPr>
        <w:t>створчатые</w:t>
      </w:r>
      <w:r w:rsidR="00B140CE" w:rsidRPr="000453F6">
        <w:rPr>
          <w:rFonts w:ascii="Times New Roman" w:hAnsi="Times New Roman"/>
          <w:sz w:val="26"/>
          <w:szCs w:val="26"/>
        </w:rPr>
        <w:t xml:space="preserve"> </w:t>
      </w:r>
      <w:r w:rsidR="0028029F" w:rsidRPr="000453F6">
        <w:rPr>
          <w:rFonts w:ascii="Times New Roman" w:hAnsi="Times New Roman"/>
          <w:sz w:val="26"/>
          <w:szCs w:val="26"/>
        </w:rPr>
        <w:t xml:space="preserve">  </w:t>
      </w:r>
      <w:r w:rsidR="00B140CE" w:rsidRPr="000453F6">
        <w:rPr>
          <w:rFonts w:ascii="Times New Roman" w:hAnsi="Times New Roman"/>
          <w:sz w:val="26"/>
          <w:szCs w:val="26"/>
        </w:rPr>
        <w:t xml:space="preserve">и </w:t>
      </w:r>
      <w:r w:rsidRPr="00A727E0">
        <w:rPr>
          <w:rFonts w:ascii="Times New Roman" w:hAnsi="Times New Roman"/>
          <w:sz w:val="26"/>
          <w:szCs w:val="26"/>
        </w:rPr>
        <w:t>двух</w:t>
      </w:r>
      <w:bookmarkStart w:id="41" w:name="OLE_LINK29"/>
      <w:bookmarkStart w:id="42" w:name="OLE_LINK30"/>
      <w:r w:rsidRPr="00A727E0">
        <w:rPr>
          <w:rFonts w:ascii="Times New Roman" w:hAnsi="Times New Roman"/>
          <w:sz w:val="26"/>
          <w:szCs w:val="26"/>
        </w:rPr>
        <w:t>створчатые</w:t>
      </w:r>
      <w:bookmarkEnd w:id="41"/>
      <w:bookmarkEnd w:id="42"/>
      <w:r w:rsidRPr="00A727E0">
        <w:rPr>
          <w:rFonts w:ascii="Times New Roman" w:hAnsi="Times New Roman"/>
          <w:sz w:val="26"/>
          <w:szCs w:val="26"/>
        </w:rPr>
        <w:t>). В том числе все наружные и внутренние двери,  восстановленные по первоначальным аналогам. Скобяная дверная фурнитура (латунь).</w:t>
      </w:r>
    </w:p>
    <w:p w:rsidR="00A727E0" w:rsidRPr="00A727E0" w:rsidRDefault="00A727E0" w:rsidP="00A727E0">
      <w:pPr>
        <w:pStyle w:val="af0"/>
        <w:tabs>
          <w:tab w:val="left" w:pos="360"/>
        </w:tabs>
        <w:spacing w:after="0" w:line="240" w:lineRule="auto"/>
        <w:ind w:left="0"/>
        <w:jc w:val="both"/>
        <w:rPr>
          <w:rFonts w:ascii="Times New Roman" w:hAnsi="Times New Roman"/>
          <w:color w:val="666699"/>
          <w:sz w:val="26"/>
          <w:szCs w:val="26"/>
        </w:rPr>
      </w:pPr>
    </w:p>
    <w:p w:rsidR="00A727E0" w:rsidRPr="00A727E0" w:rsidRDefault="00A727E0" w:rsidP="00A727E0">
      <w:pPr>
        <w:pStyle w:val="af0"/>
        <w:numPr>
          <w:ilvl w:val="0"/>
          <w:numId w:val="18"/>
        </w:numPr>
        <w:tabs>
          <w:tab w:val="left" w:pos="360"/>
        </w:tabs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A727E0">
        <w:rPr>
          <w:rFonts w:ascii="Times New Roman" w:hAnsi="Times New Roman"/>
          <w:sz w:val="26"/>
          <w:szCs w:val="26"/>
        </w:rPr>
        <w:t xml:space="preserve">Сохранившаяся пространственно-планировочная структура интерьеров </w:t>
      </w:r>
      <w:r w:rsidR="00412530">
        <w:rPr>
          <w:rFonts w:ascii="Times New Roman" w:hAnsi="Times New Roman"/>
          <w:sz w:val="26"/>
          <w:szCs w:val="26"/>
        </w:rPr>
        <w:t xml:space="preserve">                </w:t>
      </w:r>
      <w:r w:rsidRPr="00A727E0">
        <w:rPr>
          <w:rFonts w:ascii="Times New Roman" w:hAnsi="Times New Roman"/>
          <w:sz w:val="26"/>
          <w:szCs w:val="26"/>
        </w:rPr>
        <w:t>в габаритах капитальных несущих конструкций стен и перекрытий на дату строительства</w:t>
      </w:r>
      <w:r w:rsidRPr="00A727E0">
        <w:rPr>
          <w:rStyle w:val="a9"/>
          <w:rFonts w:ascii="Times New Roman" w:hAnsi="Times New Roman"/>
          <w:b w:val="0"/>
          <w:sz w:val="26"/>
          <w:szCs w:val="26"/>
        </w:rPr>
        <w:t xml:space="preserve"> здания </w:t>
      </w:r>
      <w:smartTag w:uri="urn:schemas-microsoft-com:office:smarttags" w:element="metricconverter">
        <w:smartTagPr>
          <w:attr w:name="ProductID" w:val="1907 г"/>
        </w:smartTagPr>
        <w:r w:rsidRPr="00A727E0">
          <w:rPr>
            <w:rStyle w:val="a9"/>
            <w:rFonts w:ascii="Times New Roman" w:hAnsi="Times New Roman"/>
            <w:b w:val="0"/>
            <w:sz w:val="26"/>
            <w:szCs w:val="26"/>
          </w:rPr>
          <w:t>1900 г</w:t>
        </w:r>
      </w:smartTag>
      <w:r w:rsidRPr="00A727E0">
        <w:rPr>
          <w:rStyle w:val="a9"/>
          <w:rFonts w:ascii="Times New Roman" w:hAnsi="Times New Roman"/>
          <w:b w:val="0"/>
          <w:sz w:val="26"/>
          <w:szCs w:val="26"/>
        </w:rPr>
        <w:t xml:space="preserve">. (достроенного в </w:t>
      </w:r>
      <w:smartTag w:uri="urn:schemas-microsoft-com:office:smarttags" w:element="metricconverter">
        <w:smartTagPr>
          <w:attr w:name="ProductID" w:val="1907 г"/>
        </w:smartTagPr>
        <w:r w:rsidRPr="00A727E0">
          <w:rPr>
            <w:rStyle w:val="a9"/>
            <w:rFonts w:ascii="Times New Roman" w:hAnsi="Times New Roman"/>
            <w:b w:val="0"/>
            <w:sz w:val="26"/>
            <w:szCs w:val="26"/>
          </w:rPr>
          <w:t>1907 г</w:t>
        </w:r>
      </w:smartTag>
      <w:r w:rsidRPr="00A727E0">
        <w:rPr>
          <w:rStyle w:val="a9"/>
          <w:rFonts w:ascii="Times New Roman" w:hAnsi="Times New Roman"/>
          <w:b w:val="0"/>
          <w:sz w:val="26"/>
          <w:szCs w:val="26"/>
        </w:rPr>
        <w:t>.),</w:t>
      </w:r>
      <w:r w:rsidRPr="00A727E0">
        <w:rPr>
          <w:rFonts w:ascii="Times New Roman" w:hAnsi="Times New Roman"/>
          <w:sz w:val="26"/>
          <w:szCs w:val="26"/>
        </w:rPr>
        <w:t xml:space="preserve"> включая первоначальные габариты и форму дверных и крупных арочных  проемов всех помещений здания. Планировочная структура здания коридорная с односторонним расположением широкого коридора</w:t>
      </w:r>
      <w:r w:rsidR="00412530">
        <w:rPr>
          <w:rFonts w:ascii="Times New Roman" w:hAnsi="Times New Roman"/>
          <w:sz w:val="26"/>
          <w:szCs w:val="26"/>
        </w:rPr>
        <w:t>-</w:t>
      </w:r>
      <w:r w:rsidRPr="00A727E0">
        <w:rPr>
          <w:rFonts w:ascii="Times New Roman" w:hAnsi="Times New Roman"/>
          <w:sz w:val="26"/>
          <w:szCs w:val="26"/>
        </w:rPr>
        <w:t xml:space="preserve">рекреации вдоль дворовых фасадов и наличием крупных учебных помещений. Расположение по центральной оси здания вестибюльной группы помещений с парадной лестницей и парадным двухсветным залом </w:t>
      </w:r>
      <w:r w:rsidR="00412530">
        <w:rPr>
          <w:rFonts w:ascii="Times New Roman" w:hAnsi="Times New Roman"/>
          <w:sz w:val="26"/>
          <w:szCs w:val="26"/>
        </w:rPr>
        <w:t xml:space="preserve">               </w:t>
      </w:r>
      <w:r w:rsidRPr="00A727E0">
        <w:rPr>
          <w:rFonts w:ascii="Times New Roman" w:hAnsi="Times New Roman"/>
          <w:sz w:val="26"/>
          <w:szCs w:val="26"/>
        </w:rPr>
        <w:t xml:space="preserve">(в уровне </w:t>
      </w:r>
      <w:r w:rsidR="00507821">
        <w:rPr>
          <w:rFonts w:ascii="Times New Roman" w:hAnsi="Times New Roman"/>
          <w:sz w:val="26"/>
          <w:szCs w:val="26"/>
        </w:rPr>
        <w:t>второго</w:t>
      </w:r>
      <w:r w:rsidRPr="00A727E0">
        <w:rPr>
          <w:rFonts w:ascii="Times New Roman" w:hAnsi="Times New Roman"/>
          <w:sz w:val="26"/>
          <w:szCs w:val="26"/>
        </w:rPr>
        <w:t xml:space="preserve"> и </w:t>
      </w:r>
      <w:r w:rsidR="00507821">
        <w:rPr>
          <w:rFonts w:ascii="Times New Roman" w:hAnsi="Times New Roman"/>
          <w:sz w:val="26"/>
          <w:szCs w:val="26"/>
        </w:rPr>
        <w:t>третьего</w:t>
      </w:r>
      <w:r w:rsidRPr="00A727E0">
        <w:rPr>
          <w:rFonts w:ascii="Times New Roman" w:hAnsi="Times New Roman"/>
          <w:sz w:val="26"/>
          <w:szCs w:val="26"/>
        </w:rPr>
        <w:t xml:space="preserve"> этажей). Обеспечение функциональной связи всех </w:t>
      </w:r>
      <w:r w:rsidRPr="00A727E0">
        <w:rPr>
          <w:rFonts w:ascii="Times New Roman" w:hAnsi="Times New Roman"/>
          <w:sz w:val="26"/>
          <w:szCs w:val="26"/>
        </w:rPr>
        <w:lastRenderedPageBreak/>
        <w:t xml:space="preserve">этажей, включая подвал и чердак посредством лестниц, расположенных </w:t>
      </w:r>
      <w:r w:rsidR="003D4372">
        <w:rPr>
          <w:rFonts w:ascii="Times New Roman" w:hAnsi="Times New Roman"/>
          <w:sz w:val="26"/>
          <w:szCs w:val="26"/>
        </w:rPr>
        <w:t xml:space="preserve">                   </w:t>
      </w:r>
      <w:r w:rsidRPr="00A727E0">
        <w:rPr>
          <w:rFonts w:ascii="Times New Roman" w:hAnsi="Times New Roman"/>
          <w:sz w:val="26"/>
          <w:szCs w:val="26"/>
        </w:rPr>
        <w:t xml:space="preserve">в центральной части здания и в объемах боковых крыльев (по две лестницы </w:t>
      </w:r>
      <w:r w:rsidR="003D4372">
        <w:rPr>
          <w:rFonts w:ascii="Times New Roman" w:hAnsi="Times New Roman"/>
          <w:sz w:val="26"/>
          <w:szCs w:val="26"/>
        </w:rPr>
        <w:t xml:space="preserve">              </w:t>
      </w:r>
      <w:r w:rsidRPr="00A727E0">
        <w:rPr>
          <w:rFonts w:ascii="Times New Roman" w:hAnsi="Times New Roman"/>
          <w:sz w:val="26"/>
          <w:szCs w:val="26"/>
        </w:rPr>
        <w:t>в каждом крыле).</w:t>
      </w:r>
    </w:p>
    <w:p w:rsidR="00A727E0" w:rsidRDefault="00A727E0" w:rsidP="00A727E0">
      <w:pPr>
        <w:pStyle w:val="af0"/>
        <w:tabs>
          <w:tab w:val="left" w:pos="360"/>
        </w:tabs>
        <w:spacing w:after="0" w:line="240" w:lineRule="auto"/>
        <w:ind w:left="0"/>
        <w:jc w:val="both"/>
        <w:rPr>
          <w:color w:val="666699"/>
          <w:sz w:val="26"/>
          <w:szCs w:val="26"/>
          <w:lang w:val="en-US"/>
        </w:rPr>
      </w:pPr>
    </w:p>
    <w:p w:rsidR="00A727E0" w:rsidRPr="000453F6" w:rsidRDefault="00A727E0" w:rsidP="000453F6">
      <w:pPr>
        <w:pStyle w:val="af0"/>
        <w:numPr>
          <w:ilvl w:val="0"/>
          <w:numId w:val="18"/>
        </w:numPr>
        <w:tabs>
          <w:tab w:val="left" w:pos="426"/>
        </w:tabs>
        <w:spacing w:after="0" w:line="240" w:lineRule="auto"/>
        <w:ind w:left="0" w:firstLine="0"/>
        <w:jc w:val="both"/>
        <w:rPr>
          <w:color w:val="666699"/>
          <w:sz w:val="26"/>
          <w:szCs w:val="26"/>
          <w:lang w:val="en-US"/>
        </w:rPr>
      </w:pPr>
      <w:r w:rsidRPr="000453F6">
        <w:rPr>
          <w:rFonts w:ascii="Times New Roman" w:hAnsi="Times New Roman"/>
          <w:sz w:val="26"/>
          <w:szCs w:val="26"/>
        </w:rPr>
        <w:t>Все сохранившиеся внутренние лестницы на дату строительства</w:t>
      </w:r>
      <w:r w:rsidRPr="000453F6">
        <w:rPr>
          <w:rStyle w:val="a9"/>
          <w:rFonts w:ascii="Times New Roman" w:hAnsi="Times New Roman"/>
          <w:b w:val="0"/>
          <w:sz w:val="26"/>
          <w:szCs w:val="26"/>
        </w:rPr>
        <w:t xml:space="preserve"> здания </w:t>
      </w:r>
      <w:smartTag w:uri="urn:schemas-microsoft-com:office:smarttags" w:element="metricconverter">
        <w:smartTagPr>
          <w:attr w:name="ProductID" w:val="1907 г"/>
        </w:smartTagPr>
        <w:r w:rsidRPr="000453F6">
          <w:rPr>
            <w:rStyle w:val="a9"/>
            <w:rFonts w:ascii="Times New Roman" w:hAnsi="Times New Roman"/>
            <w:b w:val="0"/>
            <w:sz w:val="26"/>
            <w:szCs w:val="26"/>
          </w:rPr>
          <w:t>1900 г</w:t>
        </w:r>
      </w:smartTag>
      <w:r w:rsidRPr="000453F6">
        <w:rPr>
          <w:rStyle w:val="a9"/>
          <w:rFonts w:ascii="Times New Roman" w:hAnsi="Times New Roman"/>
          <w:b w:val="0"/>
          <w:sz w:val="26"/>
          <w:szCs w:val="26"/>
        </w:rPr>
        <w:t xml:space="preserve">. (достроенного в </w:t>
      </w:r>
      <w:smartTag w:uri="urn:schemas-microsoft-com:office:smarttags" w:element="metricconverter">
        <w:smartTagPr>
          <w:attr w:name="ProductID" w:val="1907 г"/>
        </w:smartTagPr>
        <w:r w:rsidRPr="000453F6">
          <w:rPr>
            <w:rStyle w:val="a9"/>
            <w:rFonts w:ascii="Times New Roman" w:hAnsi="Times New Roman"/>
            <w:b w:val="0"/>
            <w:sz w:val="26"/>
            <w:szCs w:val="26"/>
          </w:rPr>
          <w:t>1907 г</w:t>
        </w:r>
      </w:smartTag>
      <w:r w:rsidRPr="000453F6">
        <w:rPr>
          <w:rStyle w:val="a9"/>
          <w:rFonts w:ascii="Times New Roman" w:hAnsi="Times New Roman"/>
          <w:b w:val="0"/>
          <w:sz w:val="26"/>
          <w:szCs w:val="26"/>
        </w:rPr>
        <w:t>.),</w:t>
      </w:r>
      <w:r w:rsidRPr="000453F6">
        <w:rPr>
          <w:rFonts w:ascii="Times New Roman" w:hAnsi="Times New Roman"/>
          <w:sz w:val="26"/>
          <w:szCs w:val="26"/>
        </w:rPr>
        <w:t xml:space="preserve"> включая их конструкцию, мате</w:t>
      </w:r>
      <w:r w:rsidR="00806DBF" w:rsidRPr="000453F6">
        <w:rPr>
          <w:rFonts w:ascii="Times New Roman" w:hAnsi="Times New Roman"/>
          <w:sz w:val="26"/>
          <w:szCs w:val="26"/>
        </w:rPr>
        <w:t xml:space="preserve">риал (песчаник), </w:t>
      </w:r>
      <w:r w:rsidRPr="000453F6">
        <w:rPr>
          <w:rFonts w:ascii="Times New Roman" w:hAnsi="Times New Roman"/>
          <w:sz w:val="26"/>
          <w:szCs w:val="26"/>
        </w:rPr>
        <w:t>профиль ступеней, ограждение и декоративное оформление.</w:t>
      </w:r>
      <w:r w:rsidRPr="000453F6">
        <w:rPr>
          <w:rFonts w:ascii="Times New Roman" w:hAnsi="Times New Roman"/>
          <w:color w:val="666699"/>
          <w:sz w:val="26"/>
          <w:szCs w:val="26"/>
        </w:rPr>
        <w:t xml:space="preserve"> </w:t>
      </w:r>
      <w:r w:rsidRPr="000453F6">
        <w:rPr>
          <w:rFonts w:ascii="Times New Roman" w:hAnsi="Times New Roman"/>
          <w:sz w:val="26"/>
          <w:szCs w:val="26"/>
        </w:rPr>
        <w:t>Лестничные марши вестибюля</w:t>
      </w:r>
      <w:r w:rsidRPr="000453F6">
        <w:rPr>
          <w:rFonts w:ascii="Times New Roman" w:hAnsi="Times New Roman"/>
          <w:color w:val="666699"/>
          <w:sz w:val="26"/>
          <w:szCs w:val="26"/>
        </w:rPr>
        <w:t xml:space="preserve">. </w:t>
      </w:r>
      <w:r w:rsidRPr="000453F6">
        <w:rPr>
          <w:rFonts w:ascii="Times New Roman" w:hAnsi="Times New Roman"/>
          <w:sz w:val="26"/>
          <w:szCs w:val="26"/>
        </w:rPr>
        <w:t>Парадная лестница ш</w:t>
      </w:r>
      <w:r w:rsidR="00507821" w:rsidRPr="000453F6">
        <w:rPr>
          <w:rFonts w:ascii="Times New Roman" w:hAnsi="Times New Roman"/>
          <w:sz w:val="26"/>
          <w:szCs w:val="26"/>
        </w:rPr>
        <w:t xml:space="preserve">ирокая </w:t>
      </w:r>
      <w:proofErr w:type="spellStart"/>
      <w:r w:rsidR="003D4372" w:rsidRPr="000453F6">
        <w:rPr>
          <w:rFonts w:ascii="Times New Roman" w:hAnsi="Times New Roman"/>
          <w:sz w:val="26"/>
          <w:szCs w:val="26"/>
        </w:rPr>
        <w:t>пятимаршевая</w:t>
      </w:r>
      <w:proofErr w:type="spellEnd"/>
      <w:r w:rsidRPr="000453F6">
        <w:rPr>
          <w:rFonts w:ascii="Times New Roman" w:hAnsi="Times New Roman"/>
          <w:sz w:val="26"/>
          <w:szCs w:val="26"/>
        </w:rPr>
        <w:t xml:space="preserve"> с «Ш</w:t>
      </w:r>
      <w:proofErr w:type="gramStart"/>
      <w:r w:rsidRPr="000453F6">
        <w:rPr>
          <w:rFonts w:ascii="Times New Roman" w:hAnsi="Times New Roman"/>
          <w:sz w:val="26"/>
          <w:szCs w:val="26"/>
        </w:rPr>
        <w:t>»</w:t>
      </w:r>
      <w:r w:rsidR="00806DBF" w:rsidRPr="000453F6">
        <w:rPr>
          <w:rFonts w:ascii="Times New Roman" w:hAnsi="Times New Roman"/>
          <w:sz w:val="26"/>
          <w:szCs w:val="26"/>
        </w:rPr>
        <w:t>-</w:t>
      </w:r>
      <w:proofErr w:type="gramEnd"/>
      <w:r w:rsidRPr="000453F6">
        <w:rPr>
          <w:rFonts w:ascii="Times New Roman" w:hAnsi="Times New Roman"/>
          <w:sz w:val="26"/>
          <w:szCs w:val="26"/>
        </w:rPr>
        <w:t>образной компоновкой маршей на кирпичных сводах и арках с ограждением из массивных деревянных фигурных балясин и профильным поручнем</w:t>
      </w:r>
      <w:r w:rsidR="00806DBF" w:rsidRPr="000453F6">
        <w:rPr>
          <w:rFonts w:ascii="Times New Roman" w:hAnsi="Times New Roman"/>
          <w:sz w:val="26"/>
          <w:szCs w:val="26"/>
        </w:rPr>
        <w:t xml:space="preserve"> (в том числе</w:t>
      </w:r>
      <w:r w:rsidRPr="000453F6">
        <w:rPr>
          <w:rFonts w:ascii="Times New Roman" w:hAnsi="Times New Roman"/>
          <w:sz w:val="26"/>
          <w:szCs w:val="26"/>
        </w:rPr>
        <w:t xml:space="preserve"> решетчатое ограждение площадки </w:t>
      </w:r>
      <w:r w:rsidR="00412530" w:rsidRPr="000453F6">
        <w:rPr>
          <w:rFonts w:ascii="Times New Roman" w:hAnsi="Times New Roman"/>
          <w:sz w:val="26"/>
          <w:szCs w:val="26"/>
        </w:rPr>
        <w:t xml:space="preserve">    </w:t>
      </w:r>
      <w:r w:rsidRPr="000453F6">
        <w:rPr>
          <w:rFonts w:ascii="Times New Roman" w:hAnsi="Times New Roman"/>
          <w:sz w:val="26"/>
          <w:szCs w:val="26"/>
        </w:rPr>
        <w:t xml:space="preserve">в уровне </w:t>
      </w:r>
      <w:r w:rsidR="00507821" w:rsidRPr="000453F6">
        <w:rPr>
          <w:rFonts w:ascii="Times New Roman" w:hAnsi="Times New Roman"/>
          <w:sz w:val="26"/>
          <w:szCs w:val="26"/>
        </w:rPr>
        <w:t>третьего</w:t>
      </w:r>
      <w:r w:rsidRPr="000453F6">
        <w:rPr>
          <w:rFonts w:ascii="Times New Roman" w:hAnsi="Times New Roman"/>
          <w:sz w:val="26"/>
          <w:szCs w:val="26"/>
        </w:rPr>
        <w:t xml:space="preserve"> этажа).</w:t>
      </w:r>
      <w:r w:rsidRPr="000453F6">
        <w:rPr>
          <w:rFonts w:ascii="Times New Roman" w:hAnsi="Times New Roman"/>
          <w:color w:val="666699"/>
          <w:sz w:val="26"/>
          <w:szCs w:val="26"/>
        </w:rPr>
        <w:t xml:space="preserve"> </w:t>
      </w:r>
      <w:r w:rsidRPr="000453F6">
        <w:rPr>
          <w:rFonts w:ascii="Times New Roman" w:hAnsi="Times New Roman"/>
          <w:sz w:val="26"/>
          <w:szCs w:val="26"/>
        </w:rPr>
        <w:t xml:space="preserve">Четыре </w:t>
      </w:r>
      <w:proofErr w:type="spellStart"/>
      <w:r w:rsidR="007520B1" w:rsidRPr="000453F6">
        <w:rPr>
          <w:rFonts w:ascii="Times New Roman" w:hAnsi="Times New Roman"/>
          <w:sz w:val="26"/>
          <w:szCs w:val="26"/>
        </w:rPr>
        <w:t>двух</w:t>
      </w:r>
      <w:r w:rsidR="00507821" w:rsidRPr="000453F6">
        <w:rPr>
          <w:rFonts w:ascii="Times New Roman" w:hAnsi="Times New Roman"/>
          <w:sz w:val="26"/>
          <w:szCs w:val="26"/>
        </w:rPr>
        <w:t>маршевые</w:t>
      </w:r>
      <w:proofErr w:type="spellEnd"/>
      <w:r w:rsidRPr="000453F6">
        <w:rPr>
          <w:rFonts w:ascii="Times New Roman" w:hAnsi="Times New Roman"/>
          <w:sz w:val="26"/>
          <w:szCs w:val="26"/>
        </w:rPr>
        <w:t xml:space="preserve"> ле</w:t>
      </w:r>
      <w:r w:rsidR="00412530" w:rsidRPr="000453F6">
        <w:rPr>
          <w:rFonts w:ascii="Times New Roman" w:hAnsi="Times New Roman"/>
          <w:sz w:val="26"/>
          <w:szCs w:val="26"/>
        </w:rPr>
        <w:t xml:space="preserve">стницы из песчаника                         </w:t>
      </w:r>
      <w:r w:rsidRPr="000453F6">
        <w:rPr>
          <w:rFonts w:ascii="Times New Roman" w:hAnsi="Times New Roman"/>
          <w:sz w:val="26"/>
          <w:szCs w:val="26"/>
        </w:rPr>
        <w:t xml:space="preserve">по </w:t>
      </w:r>
      <w:proofErr w:type="gramStart"/>
      <w:r w:rsidRPr="000453F6">
        <w:rPr>
          <w:rFonts w:ascii="Times New Roman" w:hAnsi="Times New Roman"/>
          <w:sz w:val="26"/>
          <w:szCs w:val="26"/>
        </w:rPr>
        <w:t>металлическим</w:t>
      </w:r>
      <w:proofErr w:type="gramEnd"/>
      <w:r w:rsidRPr="000453F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0453F6">
        <w:rPr>
          <w:rFonts w:ascii="Times New Roman" w:hAnsi="Times New Roman"/>
          <w:sz w:val="26"/>
          <w:szCs w:val="26"/>
        </w:rPr>
        <w:t>косоурам</w:t>
      </w:r>
      <w:proofErr w:type="spellEnd"/>
      <w:r w:rsidRPr="000453F6">
        <w:rPr>
          <w:rFonts w:ascii="Times New Roman" w:hAnsi="Times New Roman"/>
          <w:sz w:val="26"/>
          <w:szCs w:val="26"/>
        </w:rPr>
        <w:t>. Ограждение трех лестниц из металлических литых фигурных стоек с профильным деревянным поручнем. Материал и</w:t>
      </w:r>
      <w:r w:rsidR="00806DBF" w:rsidRPr="000453F6">
        <w:rPr>
          <w:rFonts w:ascii="Times New Roman" w:hAnsi="Times New Roman"/>
          <w:sz w:val="26"/>
          <w:szCs w:val="26"/>
        </w:rPr>
        <w:t xml:space="preserve"> характер ограждения лестницы </w:t>
      </w:r>
      <w:r w:rsidRPr="000453F6">
        <w:rPr>
          <w:rFonts w:ascii="Times New Roman" w:hAnsi="Times New Roman"/>
          <w:sz w:val="26"/>
          <w:szCs w:val="26"/>
        </w:rPr>
        <w:t>в торце северного крыла здания</w:t>
      </w:r>
      <w:r w:rsidR="00806DBF" w:rsidRPr="000453F6">
        <w:rPr>
          <w:rFonts w:ascii="Times New Roman" w:hAnsi="Times New Roman"/>
          <w:sz w:val="26"/>
          <w:szCs w:val="26"/>
        </w:rPr>
        <w:t>.</w:t>
      </w:r>
    </w:p>
    <w:p w:rsidR="00A727E0" w:rsidRPr="00A727E0" w:rsidRDefault="00A727E0" w:rsidP="00A727E0">
      <w:pPr>
        <w:pStyle w:val="af0"/>
        <w:tabs>
          <w:tab w:val="left" w:pos="360"/>
          <w:tab w:val="left" w:pos="900"/>
        </w:tabs>
        <w:spacing w:after="0" w:line="240" w:lineRule="auto"/>
        <w:ind w:left="0"/>
        <w:jc w:val="both"/>
        <w:rPr>
          <w:rFonts w:ascii="Times New Roman" w:hAnsi="Times New Roman"/>
          <w:color w:val="666699"/>
          <w:sz w:val="26"/>
          <w:szCs w:val="26"/>
        </w:rPr>
      </w:pPr>
    </w:p>
    <w:p w:rsidR="00A727E0" w:rsidRPr="00A727E0" w:rsidRDefault="00A727E0" w:rsidP="00A727E0">
      <w:pPr>
        <w:pStyle w:val="af0"/>
        <w:numPr>
          <w:ilvl w:val="0"/>
          <w:numId w:val="18"/>
        </w:numPr>
        <w:tabs>
          <w:tab w:val="left" w:pos="360"/>
        </w:tabs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A727E0">
        <w:rPr>
          <w:rFonts w:ascii="Times New Roman" w:hAnsi="Times New Roman"/>
          <w:sz w:val="26"/>
          <w:szCs w:val="26"/>
        </w:rPr>
        <w:t>Сохранившиеся конструктивные элементы и конструктивная схема на дату строительства</w:t>
      </w:r>
      <w:r w:rsidRPr="00A727E0">
        <w:rPr>
          <w:rStyle w:val="a9"/>
          <w:rFonts w:ascii="Times New Roman" w:hAnsi="Times New Roman"/>
          <w:b w:val="0"/>
          <w:sz w:val="26"/>
          <w:szCs w:val="26"/>
        </w:rPr>
        <w:t xml:space="preserve"> здания </w:t>
      </w:r>
      <w:smartTag w:uri="urn:schemas-microsoft-com:office:smarttags" w:element="metricconverter">
        <w:smartTagPr>
          <w:attr w:name="ProductID" w:val="1907 г"/>
        </w:smartTagPr>
        <w:r w:rsidRPr="00A727E0">
          <w:rPr>
            <w:rStyle w:val="a9"/>
            <w:rFonts w:ascii="Times New Roman" w:hAnsi="Times New Roman"/>
            <w:b w:val="0"/>
            <w:sz w:val="26"/>
            <w:szCs w:val="26"/>
          </w:rPr>
          <w:t>1900 г</w:t>
        </w:r>
      </w:smartTag>
      <w:r w:rsidRPr="00A727E0">
        <w:rPr>
          <w:rStyle w:val="a9"/>
          <w:rFonts w:ascii="Times New Roman" w:hAnsi="Times New Roman"/>
          <w:b w:val="0"/>
          <w:sz w:val="26"/>
          <w:szCs w:val="26"/>
        </w:rPr>
        <w:t xml:space="preserve">. (достроенного в </w:t>
      </w:r>
      <w:smartTag w:uri="urn:schemas-microsoft-com:office:smarttags" w:element="metricconverter">
        <w:smartTagPr>
          <w:attr w:name="ProductID" w:val="1907 г"/>
        </w:smartTagPr>
        <w:r w:rsidRPr="00A727E0">
          <w:rPr>
            <w:rStyle w:val="a9"/>
            <w:rFonts w:ascii="Times New Roman" w:hAnsi="Times New Roman"/>
            <w:b w:val="0"/>
            <w:sz w:val="26"/>
            <w:szCs w:val="26"/>
          </w:rPr>
          <w:t>1907 г</w:t>
        </w:r>
      </w:smartTag>
      <w:r w:rsidRPr="00A727E0">
        <w:rPr>
          <w:rStyle w:val="a9"/>
          <w:rFonts w:ascii="Times New Roman" w:hAnsi="Times New Roman"/>
          <w:b w:val="0"/>
          <w:sz w:val="26"/>
          <w:szCs w:val="26"/>
        </w:rPr>
        <w:t>.). Б</w:t>
      </w:r>
      <w:r w:rsidRPr="00A727E0">
        <w:rPr>
          <w:rFonts w:ascii="Times New Roman" w:hAnsi="Times New Roman"/>
          <w:sz w:val="26"/>
          <w:szCs w:val="26"/>
        </w:rPr>
        <w:t xml:space="preserve">утовый фундамент, кирпичные стены здания, кирпичные колонны, все виды несущих кирпичных арок (лучковые и </w:t>
      </w:r>
      <w:proofErr w:type="spellStart"/>
      <w:r w:rsidR="00507821">
        <w:rPr>
          <w:rFonts w:ascii="Times New Roman" w:hAnsi="Times New Roman"/>
          <w:sz w:val="26"/>
          <w:szCs w:val="26"/>
        </w:rPr>
        <w:t>трех</w:t>
      </w:r>
      <w:r w:rsidRPr="00A727E0">
        <w:rPr>
          <w:rFonts w:ascii="Times New Roman" w:hAnsi="Times New Roman"/>
          <w:sz w:val="26"/>
          <w:szCs w:val="26"/>
        </w:rPr>
        <w:t>центровые</w:t>
      </w:r>
      <w:proofErr w:type="spellEnd"/>
      <w:r w:rsidRPr="00A727E0">
        <w:rPr>
          <w:rFonts w:ascii="Times New Roman" w:hAnsi="Times New Roman"/>
          <w:sz w:val="26"/>
          <w:szCs w:val="26"/>
        </w:rPr>
        <w:t xml:space="preserve">). Все типы кирпичных сводов междуэтажных перекрытий: </w:t>
      </w:r>
      <w:proofErr w:type="spellStart"/>
      <w:r w:rsidRPr="00A727E0">
        <w:rPr>
          <w:rFonts w:ascii="Times New Roman" w:hAnsi="Times New Roman"/>
          <w:sz w:val="26"/>
          <w:szCs w:val="26"/>
        </w:rPr>
        <w:t>коробовые</w:t>
      </w:r>
      <w:proofErr w:type="spellEnd"/>
      <w:r w:rsidRPr="00A727E0">
        <w:rPr>
          <w:rFonts w:ascii="Times New Roman" w:hAnsi="Times New Roman"/>
          <w:sz w:val="26"/>
          <w:szCs w:val="26"/>
        </w:rPr>
        <w:t xml:space="preserve"> (</w:t>
      </w:r>
      <w:r w:rsidR="00806DBF">
        <w:rPr>
          <w:rFonts w:ascii="Times New Roman" w:hAnsi="Times New Roman"/>
          <w:sz w:val="26"/>
          <w:szCs w:val="26"/>
        </w:rPr>
        <w:t>полуциркульные, лучковые) в том числе</w:t>
      </w:r>
      <w:r w:rsidRPr="00A727E0">
        <w:rPr>
          <w:rFonts w:ascii="Times New Roman" w:hAnsi="Times New Roman"/>
          <w:sz w:val="26"/>
          <w:szCs w:val="26"/>
        </w:rPr>
        <w:t xml:space="preserve"> с распалубками, крестовые, лотковые с распалубками, кирпичные своды по металлическим балкам. Чердачные перекрытия: плоские на падугах с распалубками и плоские. Кирпичные своды в конструкциях междуэтажных площадок лестниц (</w:t>
      </w:r>
      <w:proofErr w:type="spellStart"/>
      <w:r w:rsidRPr="00A727E0">
        <w:rPr>
          <w:rFonts w:ascii="Times New Roman" w:hAnsi="Times New Roman"/>
          <w:sz w:val="26"/>
          <w:szCs w:val="26"/>
        </w:rPr>
        <w:t>коробовые</w:t>
      </w:r>
      <w:proofErr w:type="spellEnd"/>
      <w:r w:rsidRPr="00A727E0">
        <w:rPr>
          <w:rFonts w:ascii="Times New Roman" w:hAnsi="Times New Roman"/>
          <w:sz w:val="26"/>
          <w:szCs w:val="26"/>
        </w:rPr>
        <w:t xml:space="preserve">, своды </w:t>
      </w:r>
      <w:r w:rsidR="00412530">
        <w:rPr>
          <w:rFonts w:ascii="Times New Roman" w:hAnsi="Times New Roman"/>
          <w:sz w:val="26"/>
          <w:szCs w:val="26"/>
        </w:rPr>
        <w:t xml:space="preserve">            </w:t>
      </w:r>
      <w:r w:rsidRPr="00A727E0">
        <w:rPr>
          <w:rFonts w:ascii="Times New Roman" w:hAnsi="Times New Roman"/>
          <w:sz w:val="26"/>
          <w:szCs w:val="26"/>
        </w:rPr>
        <w:t xml:space="preserve">по металлическим балкам). Перекрытие проездов: </w:t>
      </w:r>
      <w:proofErr w:type="spellStart"/>
      <w:r w:rsidRPr="00A727E0">
        <w:rPr>
          <w:rFonts w:ascii="Times New Roman" w:hAnsi="Times New Roman"/>
          <w:sz w:val="26"/>
          <w:szCs w:val="26"/>
        </w:rPr>
        <w:t>коробовый</w:t>
      </w:r>
      <w:proofErr w:type="spellEnd"/>
      <w:r w:rsidRPr="00A727E0">
        <w:rPr>
          <w:rFonts w:ascii="Times New Roman" w:hAnsi="Times New Roman"/>
          <w:sz w:val="26"/>
          <w:szCs w:val="26"/>
        </w:rPr>
        <w:t xml:space="preserve"> свод с распалубками (южное крыло), кирпичные своды по металлическим балкам (северное крыло).</w:t>
      </w:r>
    </w:p>
    <w:p w:rsidR="00A727E0" w:rsidRPr="00A727E0" w:rsidRDefault="00A727E0" w:rsidP="00A727E0">
      <w:pPr>
        <w:pStyle w:val="af0"/>
        <w:tabs>
          <w:tab w:val="left" w:pos="360"/>
        </w:tabs>
        <w:spacing w:after="0" w:line="240" w:lineRule="auto"/>
        <w:ind w:left="0"/>
        <w:jc w:val="both"/>
        <w:rPr>
          <w:rFonts w:ascii="Times New Roman" w:hAnsi="Times New Roman"/>
          <w:color w:val="666699"/>
          <w:sz w:val="26"/>
          <w:szCs w:val="26"/>
        </w:rPr>
      </w:pPr>
    </w:p>
    <w:p w:rsidR="00A727E0" w:rsidRPr="00A727E0" w:rsidRDefault="00A727E0" w:rsidP="00A727E0">
      <w:pPr>
        <w:pStyle w:val="af0"/>
        <w:numPr>
          <w:ilvl w:val="0"/>
          <w:numId w:val="18"/>
        </w:numPr>
        <w:tabs>
          <w:tab w:val="left" w:pos="360"/>
          <w:tab w:val="left" w:pos="900"/>
        </w:tabs>
        <w:spacing w:after="0" w:line="240" w:lineRule="auto"/>
        <w:ind w:left="0" w:firstLine="0"/>
        <w:jc w:val="both"/>
        <w:rPr>
          <w:rStyle w:val="a9"/>
          <w:rFonts w:ascii="Times New Roman" w:hAnsi="Times New Roman"/>
          <w:b w:val="0"/>
          <w:bCs w:val="0"/>
          <w:sz w:val="26"/>
          <w:szCs w:val="26"/>
        </w:rPr>
      </w:pPr>
      <w:r w:rsidRPr="00A727E0">
        <w:rPr>
          <w:rFonts w:ascii="Times New Roman" w:hAnsi="Times New Roman"/>
          <w:sz w:val="26"/>
          <w:szCs w:val="26"/>
        </w:rPr>
        <w:t>Архитектурно-художественное оформление интерьеров на дату строительства</w:t>
      </w:r>
      <w:r w:rsidRPr="00A727E0">
        <w:rPr>
          <w:rStyle w:val="a9"/>
          <w:rFonts w:ascii="Times New Roman" w:hAnsi="Times New Roman"/>
          <w:b w:val="0"/>
          <w:sz w:val="26"/>
          <w:szCs w:val="26"/>
        </w:rPr>
        <w:t xml:space="preserve"> здания 19</w:t>
      </w:r>
      <w:r w:rsidR="00670286">
        <w:rPr>
          <w:rStyle w:val="a9"/>
          <w:rFonts w:ascii="Times New Roman" w:hAnsi="Times New Roman"/>
          <w:b w:val="0"/>
          <w:sz w:val="26"/>
          <w:szCs w:val="26"/>
        </w:rPr>
        <w:t>00 г. (достроенного в 1907 г.):</w:t>
      </w:r>
    </w:p>
    <w:p w:rsidR="00A727E0" w:rsidRPr="00806DBF" w:rsidRDefault="00806DBF" w:rsidP="00806DBF">
      <w:pPr>
        <w:tabs>
          <w:tab w:val="num" w:pos="0"/>
          <w:tab w:val="left" w:pos="540"/>
        </w:tabs>
        <w:jc w:val="both"/>
        <w:rPr>
          <w:color w:val="666699"/>
          <w:sz w:val="26"/>
          <w:szCs w:val="26"/>
        </w:rPr>
      </w:pPr>
      <w:r>
        <w:rPr>
          <w:rStyle w:val="a9"/>
          <w:b w:val="0"/>
          <w:sz w:val="26"/>
          <w:szCs w:val="26"/>
        </w:rPr>
        <w:t xml:space="preserve">11.1. </w:t>
      </w:r>
      <w:r w:rsidR="00A727E0" w:rsidRPr="00806DBF">
        <w:rPr>
          <w:rStyle w:val="a9"/>
          <w:b w:val="0"/>
          <w:sz w:val="26"/>
          <w:szCs w:val="26"/>
        </w:rPr>
        <w:t>И</w:t>
      </w:r>
      <w:r w:rsidR="00A727E0" w:rsidRPr="00806DBF">
        <w:rPr>
          <w:sz w:val="26"/>
          <w:szCs w:val="26"/>
        </w:rPr>
        <w:t xml:space="preserve">нтерьеры помещений вестибюля и парадной лестницы центрального объёма здания: выделение цокольной части стен с профильным поясом, декор стен </w:t>
      </w:r>
      <w:r w:rsidR="00412530">
        <w:rPr>
          <w:sz w:val="26"/>
          <w:szCs w:val="26"/>
        </w:rPr>
        <w:t xml:space="preserve">              </w:t>
      </w:r>
      <w:r w:rsidR="00A727E0" w:rsidRPr="00806DBF">
        <w:rPr>
          <w:sz w:val="26"/>
          <w:szCs w:val="26"/>
        </w:rPr>
        <w:t>и колонн аркады (греческий руст, пилястры, профильный карниз и его декоративное оформление). Декор сводов, распалубок, нижней части лестничных маршей, арочных проемов и пяты арок (профильные тяги, ширинки с цветочными розетками на внутреннем своде арок, элементы объемного декора растительного орнамента, декоративное оформление мест для размещения информационных надписей).</w:t>
      </w:r>
      <w:r w:rsidR="00A727E0" w:rsidRPr="00806DBF">
        <w:rPr>
          <w:color w:val="666699"/>
          <w:sz w:val="26"/>
          <w:szCs w:val="26"/>
        </w:rPr>
        <w:t xml:space="preserve"> </w:t>
      </w:r>
      <w:r w:rsidR="00A727E0" w:rsidRPr="00806DBF">
        <w:rPr>
          <w:sz w:val="26"/>
          <w:szCs w:val="26"/>
        </w:rPr>
        <w:t xml:space="preserve">Обрамление оконных проемов и крупных арочных ниш (профильные тяги, растительный орнамент, цветочные розетки). Обрамление дверных проемов (профильные тяги, треугольные </w:t>
      </w:r>
      <w:proofErr w:type="spellStart"/>
      <w:r w:rsidR="00A727E0" w:rsidRPr="00806DBF">
        <w:rPr>
          <w:sz w:val="26"/>
          <w:szCs w:val="26"/>
        </w:rPr>
        <w:t>сандрики</w:t>
      </w:r>
      <w:proofErr w:type="spellEnd"/>
      <w:r w:rsidR="00A727E0" w:rsidRPr="00806DBF">
        <w:rPr>
          <w:sz w:val="26"/>
          <w:szCs w:val="26"/>
        </w:rPr>
        <w:t xml:space="preserve"> на </w:t>
      </w:r>
      <w:proofErr w:type="spellStart"/>
      <w:r w:rsidR="00A727E0" w:rsidRPr="00806DBF">
        <w:rPr>
          <w:sz w:val="26"/>
          <w:szCs w:val="26"/>
        </w:rPr>
        <w:t>валютообразных</w:t>
      </w:r>
      <w:proofErr w:type="spellEnd"/>
      <w:r w:rsidR="00A727E0" w:rsidRPr="00806DBF">
        <w:rPr>
          <w:sz w:val="26"/>
          <w:szCs w:val="26"/>
        </w:rPr>
        <w:t xml:space="preserve"> кронштейнах, профильные карнизы с «сухариками», объёмный и рельефный лепной декор растительного орнамента).</w:t>
      </w:r>
      <w:r w:rsidR="00A727E0" w:rsidRPr="00806DBF">
        <w:rPr>
          <w:color w:val="666699"/>
          <w:sz w:val="26"/>
          <w:szCs w:val="26"/>
        </w:rPr>
        <w:t xml:space="preserve"> </w:t>
      </w:r>
      <w:r w:rsidR="00A727E0" w:rsidRPr="00806DBF">
        <w:rPr>
          <w:sz w:val="26"/>
          <w:szCs w:val="26"/>
        </w:rPr>
        <w:t>Массивные поворотные столбы ограждения парадной лестницы и их декоративное оформление (руст, лепной декор).</w:t>
      </w:r>
    </w:p>
    <w:p w:rsidR="00A727E0" w:rsidRPr="00806DBF" w:rsidRDefault="00806DBF" w:rsidP="00806DBF">
      <w:pPr>
        <w:tabs>
          <w:tab w:val="num" w:pos="0"/>
          <w:tab w:val="left" w:pos="540"/>
        </w:tabs>
        <w:jc w:val="both"/>
        <w:rPr>
          <w:color w:val="666699"/>
          <w:sz w:val="26"/>
          <w:szCs w:val="26"/>
        </w:rPr>
      </w:pPr>
      <w:r>
        <w:rPr>
          <w:sz w:val="26"/>
          <w:szCs w:val="26"/>
        </w:rPr>
        <w:t xml:space="preserve">11.2. </w:t>
      </w:r>
      <w:r w:rsidR="007520B1" w:rsidRPr="007520B1">
        <w:rPr>
          <w:sz w:val="26"/>
          <w:szCs w:val="26"/>
        </w:rPr>
        <w:t xml:space="preserve"> </w:t>
      </w:r>
      <w:r w:rsidR="00A727E0" w:rsidRPr="00806DBF">
        <w:rPr>
          <w:sz w:val="26"/>
          <w:szCs w:val="26"/>
        </w:rPr>
        <w:t xml:space="preserve">Интерьер парадного зала </w:t>
      </w:r>
      <w:r w:rsidR="00507821">
        <w:rPr>
          <w:sz w:val="26"/>
          <w:szCs w:val="26"/>
        </w:rPr>
        <w:t>второго</w:t>
      </w:r>
      <w:r w:rsidR="00A727E0" w:rsidRPr="00806DBF">
        <w:rPr>
          <w:sz w:val="26"/>
          <w:szCs w:val="26"/>
        </w:rPr>
        <w:t xml:space="preserve"> этажа: греческий руст, профильный карниз </w:t>
      </w:r>
      <w:r w:rsidR="00412530">
        <w:rPr>
          <w:sz w:val="26"/>
          <w:szCs w:val="26"/>
        </w:rPr>
        <w:t xml:space="preserve">         </w:t>
      </w:r>
      <w:r w:rsidR="00A727E0" w:rsidRPr="00806DBF">
        <w:rPr>
          <w:sz w:val="26"/>
          <w:szCs w:val="26"/>
        </w:rPr>
        <w:t>с дентикулами и декорированный лепниной фриз, профильные тяги, все виды филенок, декоративные пилястры, горизонтальный орнаментированный барельефный пояс, крупные потолочные розетки с декором растительного орнамента. Все виды фигурных кронштейнов, ширинки с цветочными розетками на внутреннем своде арок и многочисленный ажурный лепной декор растительного орнамента.  Декоративное обрамление оконных проемов и крупных арочных ниш. Оформление порталов дверных проемов, выполненное аналогично декору дверных проемов вестибюля.</w:t>
      </w:r>
    </w:p>
    <w:p w:rsidR="00A727E0" w:rsidRPr="00806DBF" w:rsidRDefault="00806DBF" w:rsidP="00806DBF">
      <w:pPr>
        <w:tabs>
          <w:tab w:val="num" w:pos="0"/>
          <w:tab w:val="left" w:pos="540"/>
        </w:tabs>
        <w:jc w:val="both"/>
        <w:rPr>
          <w:color w:val="666699"/>
          <w:sz w:val="26"/>
          <w:szCs w:val="26"/>
        </w:rPr>
      </w:pPr>
      <w:r>
        <w:rPr>
          <w:sz w:val="26"/>
          <w:szCs w:val="26"/>
        </w:rPr>
        <w:lastRenderedPageBreak/>
        <w:t xml:space="preserve">11.3.  </w:t>
      </w:r>
      <w:r w:rsidR="00A727E0" w:rsidRPr="00806DBF">
        <w:rPr>
          <w:sz w:val="26"/>
          <w:szCs w:val="26"/>
        </w:rPr>
        <w:t xml:space="preserve">Интерьеры зальных помещений </w:t>
      </w:r>
      <w:r w:rsidR="00507821">
        <w:rPr>
          <w:sz w:val="26"/>
          <w:szCs w:val="26"/>
        </w:rPr>
        <w:t>третьего</w:t>
      </w:r>
      <w:r w:rsidR="00A727E0" w:rsidRPr="00806DBF">
        <w:rPr>
          <w:sz w:val="26"/>
          <w:szCs w:val="26"/>
        </w:rPr>
        <w:t xml:space="preserve"> этажа: выделение цокольной части стен с профильным поясом, декор стен и пилястр (греческий руст, профильный карниз), арочные ниши, декоративное оформление потолков на падугах </w:t>
      </w:r>
      <w:r w:rsidR="00507821">
        <w:rPr>
          <w:sz w:val="26"/>
          <w:szCs w:val="26"/>
        </w:rPr>
        <w:t xml:space="preserve">                     </w:t>
      </w:r>
      <w:r w:rsidR="00A727E0" w:rsidRPr="00806DBF">
        <w:rPr>
          <w:sz w:val="26"/>
          <w:szCs w:val="26"/>
        </w:rPr>
        <w:t>с распалубками (профильные тяги, все типы потолочных циркульных розеток, фигурные филенки).</w:t>
      </w:r>
    </w:p>
    <w:p w:rsidR="00A727E0" w:rsidRPr="00806DBF" w:rsidRDefault="00806DBF" w:rsidP="00806DBF">
      <w:pPr>
        <w:tabs>
          <w:tab w:val="num" w:pos="0"/>
          <w:tab w:val="left" w:pos="540"/>
        </w:tabs>
        <w:jc w:val="both"/>
        <w:rPr>
          <w:color w:val="666699"/>
          <w:sz w:val="26"/>
          <w:szCs w:val="26"/>
        </w:rPr>
      </w:pPr>
      <w:r>
        <w:rPr>
          <w:sz w:val="26"/>
          <w:szCs w:val="26"/>
        </w:rPr>
        <w:t xml:space="preserve">11.4. </w:t>
      </w:r>
      <w:r w:rsidR="00A727E0" w:rsidRPr="00806DBF">
        <w:rPr>
          <w:sz w:val="26"/>
          <w:szCs w:val="26"/>
        </w:rPr>
        <w:t>Интерьеры коридоров: профильные штукатурные тяги в оформлении арок, сводов и плоских перекрытий, элементы декора пяты арок.</w:t>
      </w:r>
      <w:r w:rsidR="00A727E0" w:rsidRPr="00806DBF">
        <w:rPr>
          <w:color w:val="666699"/>
          <w:sz w:val="26"/>
          <w:szCs w:val="26"/>
        </w:rPr>
        <w:t xml:space="preserve"> </w:t>
      </w:r>
      <w:r w:rsidR="00A727E0" w:rsidRPr="00806DBF">
        <w:rPr>
          <w:sz w:val="26"/>
          <w:szCs w:val="26"/>
        </w:rPr>
        <w:t xml:space="preserve">Два типа покрытия полов из керамической плитки их местоположение, материал, рисунок покрытия </w:t>
      </w:r>
      <w:r w:rsidR="00412530">
        <w:rPr>
          <w:sz w:val="26"/>
          <w:szCs w:val="26"/>
        </w:rPr>
        <w:t xml:space="preserve">     </w:t>
      </w:r>
      <w:r w:rsidR="00A727E0" w:rsidRPr="00806DBF">
        <w:rPr>
          <w:sz w:val="26"/>
          <w:szCs w:val="26"/>
        </w:rPr>
        <w:t xml:space="preserve">и цветовая гамма. Первый тип (в коридорах и на лестничной площадке в уровне </w:t>
      </w:r>
      <w:r w:rsidR="00412530">
        <w:rPr>
          <w:sz w:val="26"/>
          <w:szCs w:val="26"/>
        </w:rPr>
        <w:t xml:space="preserve">       </w:t>
      </w:r>
      <w:r w:rsidR="00507821">
        <w:rPr>
          <w:sz w:val="26"/>
          <w:szCs w:val="26"/>
        </w:rPr>
        <w:t>первого</w:t>
      </w:r>
      <w:r w:rsidR="00A727E0" w:rsidRPr="00806DBF">
        <w:rPr>
          <w:sz w:val="26"/>
          <w:szCs w:val="26"/>
        </w:rPr>
        <w:t xml:space="preserve"> этажа центрального объема) из квадратных плиток двух цветов (желтого </w:t>
      </w:r>
      <w:r w:rsidR="00412530">
        <w:rPr>
          <w:sz w:val="26"/>
          <w:szCs w:val="26"/>
        </w:rPr>
        <w:t xml:space="preserve">           </w:t>
      </w:r>
      <w:r w:rsidR="00A727E0" w:rsidRPr="00806DBF">
        <w:rPr>
          <w:sz w:val="26"/>
          <w:szCs w:val="26"/>
        </w:rPr>
        <w:t xml:space="preserve">и коричневого), скомпонованных в «шахматном» порядке с обрамлением основного поля покрытия из плитки с греческим орнаментом аналогичной цветовой гаммы. Второй тип (в коридорах и на лестничной площадке в уровне </w:t>
      </w:r>
      <w:r w:rsidR="00507821">
        <w:rPr>
          <w:sz w:val="26"/>
          <w:szCs w:val="26"/>
        </w:rPr>
        <w:t>второго</w:t>
      </w:r>
      <w:r w:rsidR="00A727E0" w:rsidRPr="00806DBF">
        <w:rPr>
          <w:sz w:val="26"/>
          <w:szCs w:val="26"/>
        </w:rPr>
        <w:t xml:space="preserve"> этажа центрального объема) из четырех видов керамической плитки: основное покрытие, скомпонованное из восьмигранных плиток желтого цвета </w:t>
      </w:r>
      <w:r w:rsidR="003D4372">
        <w:rPr>
          <w:sz w:val="26"/>
          <w:szCs w:val="26"/>
        </w:rPr>
        <w:t xml:space="preserve">         </w:t>
      </w:r>
      <w:r w:rsidR="00A727E0" w:rsidRPr="00806DBF">
        <w:rPr>
          <w:sz w:val="26"/>
          <w:szCs w:val="26"/>
        </w:rPr>
        <w:t>и квадратных плиток меньшего размера коричневого цвета.</w:t>
      </w:r>
      <w:r w:rsidR="00412530">
        <w:rPr>
          <w:sz w:val="26"/>
          <w:szCs w:val="26"/>
        </w:rPr>
        <w:t xml:space="preserve"> Обрамление основного покрытия</w:t>
      </w:r>
      <w:r w:rsidR="00A727E0" w:rsidRPr="00806DBF">
        <w:rPr>
          <w:sz w:val="26"/>
          <w:szCs w:val="26"/>
        </w:rPr>
        <w:t xml:space="preserve"> </w:t>
      </w:r>
      <w:r w:rsidR="00507821">
        <w:rPr>
          <w:sz w:val="26"/>
          <w:szCs w:val="26"/>
        </w:rPr>
        <w:t>-</w:t>
      </w:r>
      <w:r w:rsidR="00412530">
        <w:rPr>
          <w:sz w:val="26"/>
          <w:szCs w:val="26"/>
        </w:rPr>
        <w:t xml:space="preserve"> </w:t>
      </w:r>
      <w:r w:rsidR="00A727E0" w:rsidRPr="00806DBF">
        <w:rPr>
          <w:sz w:val="26"/>
          <w:szCs w:val="26"/>
        </w:rPr>
        <w:t xml:space="preserve">из плиток с греческим орнаментом, вдоль стен </w:t>
      </w:r>
      <w:r w:rsidR="00412530">
        <w:rPr>
          <w:sz w:val="26"/>
          <w:szCs w:val="26"/>
        </w:rPr>
        <w:t>-</w:t>
      </w:r>
      <w:r w:rsidR="00A727E0" w:rsidRPr="00806DBF">
        <w:rPr>
          <w:sz w:val="26"/>
          <w:szCs w:val="26"/>
        </w:rPr>
        <w:t xml:space="preserve"> квадратные плитки желтого цвета.</w:t>
      </w:r>
    </w:p>
    <w:p w:rsidR="00A727E0" w:rsidRPr="00806DBF" w:rsidRDefault="00806DBF" w:rsidP="00806DBF">
      <w:pPr>
        <w:tabs>
          <w:tab w:val="num" w:pos="0"/>
          <w:tab w:val="left" w:pos="540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11.5. </w:t>
      </w:r>
      <w:r w:rsidR="00A727E0" w:rsidRPr="00806DBF">
        <w:rPr>
          <w:sz w:val="26"/>
          <w:szCs w:val="26"/>
        </w:rPr>
        <w:t xml:space="preserve">Интерьеры вспомогательных лестниц: профильные штукатурные тяги </w:t>
      </w:r>
      <w:r w:rsidR="00412530">
        <w:rPr>
          <w:sz w:val="26"/>
          <w:szCs w:val="26"/>
        </w:rPr>
        <w:t xml:space="preserve">              </w:t>
      </w:r>
      <w:r w:rsidR="00A727E0" w:rsidRPr="00806DBF">
        <w:rPr>
          <w:sz w:val="26"/>
          <w:szCs w:val="26"/>
        </w:rPr>
        <w:t xml:space="preserve">в оформлении нижней части маршей, </w:t>
      </w:r>
      <w:proofErr w:type="spellStart"/>
      <w:r w:rsidR="00A727E0" w:rsidRPr="00806DBF">
        <w:rPr>
          <w:sz w:val="26"/>
          <w:szCs w:val="26"/>
        </w:rPr>
        <w:t>косоуров</w:t>
      </w:r>
      <w:proofErr w:type="spellEnd"/>
      <w:r w:rsidR="00A727E0" w:rsidRPr="00806DBF">
        <w:rPr>
          <w:sz w:val="26"/>
          <w:szCs w:val="26"/>
        </w:rPr>
        <w:t>, кирпичных сводов лестничных площадок. Дополнительный декор помещения лестницы южного крыла (</w:t>
      </w:r>
      <w:r w:rsidR="00507821">
        <w:rPr>
          <w:sz w:val="26"/>
          <w:szCs w:val="26"/>
        </w:rPr>
        <w:t>третий</w:t>
      </w:r>
      <w:r w:rsidR="00A727E0" w:rsidRPr="00806DBF">
        <w:rPr>
          <w:sz w:val="26"/>
          <w:szCs w:val="26"/>
        </w:rPr>
        <w:t xml:space="preserve"> этаж) - фигурные кронштейны под пятой свода перекрытия.</w:t>
      </w:r>
    </w:p>
    <w:p w:rsidR="00A727E0" w:rsidRPr="00A727E0" w:rsidRDefault="00A727E0" w:rsidP="00A727E0">
      <w:pPr>
        <w:pStyle w:val="af0"/>
        <w:tabs>
          <w:tab w:val="left" w:pos="360"/>
          <w:tab w:val="left" w:pos="900"/>
        </w:tabs>
        <w:spacing w:after="0" w:line="240" w:lineRule="auto"/>
        <w:ind w:left="0"/>
        <w:jc w:val="both"/>
        <w:rPr>
          <w:rFonts w:ascii="Times New Roman" w:hAnsi="Times New Roman"/>
          <w:color w:val="666699"/>
          <w:sz w:val="26"/>
          <w:szCs w:val="26"/>
        </w:rPr>
      </w:pPr>
    </w:p>
    <w:p w:rsidR="00A727E0" w:rsidRPr="00A727E0" w:rsidRDefault="00A727E0" w:rsidP="00A727E0">
      <w:pPr>
        <w:pStyle w:val="af0"/>
        <w:numPr>
          <w:ilvl w:val="0"/>
          <w:numId w:val="18"/>
        </w:numPr>
        <w:tabs>
          <w:tab w:val="left" w:pos="360"/>
          <w:tab w:val="left" w:pos="900"/>
        </w:tabs>
        <w:spacing w:after="0" w:line="240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A727E0">
        <w:rPr>
          <w:rFonts w:ascii="Times New Roman" w:hAnsi="Times New Roman"/>
          <w:sz w:val="26"/>
          <w:szCs w:val="26"/>
        </w:rPr>
        <w:t xml:space="preserve">Сохранившиеся вентиляционные каналы и шахты в конструкции стен </w:t>
      </w:r>
      <w:r w:rsidR="00412530">
        <w:rPr>
          <w:rFonts w:ascii="Times New Roman" w:hAnsi="Times New Roman"/>
          <w:sz w:val="26"/>
          <w:szCs w:val="26"/>
        </w:rPr>
        <w:t xml:space="preserve">                </w:t>
      </w:r>
      <w:r w:rsidRPr="00A727E0">
        <w:rPr>
          <w:rFonts w:ascii="Times New Roman" w:hAnsi="Times New Roman"/>
          <w:sz w:val="26"/>
          <w:szCs w:val="26"/>
        </w:rPr>
        <w:t>их местоположение, размеры, профиль сечения и декоративное оформле</w:t>
      </w:r>
      <w:r w:rsidR="00806DBF">
        <w:rPr>
          <w:rFonts w:ascii="Times New Roman" w:hAnsi="Times New Roman"/>
          <w:sz w:val="26"/>
          <w:szCs w:val="26"/>
        </w:rPr>
        <w:t>ние вентиляционными решетками. В</w:t>
      </w:r>
      <w:r w:rsidRPr="00A727E0">
        <w:rPr>
          <w:rFonts w:ascii="Times New Roman" w:hAnsi="Times New Roman"/>
          <w:sz w:val="26"/>
          <w:szCs w:val="26"/>
        </w:rPr>
        <w:t xml:space="preserve">се виды </w:t>
      </w:r>
      <w:r w:rsidR="00806DBF">
        <w:rPr>
          <w:rFonts w:ascii="Times New Roman" w:hAnsi="Times New Roman"/>
          <w:sz w:val="26"/>
          <w:szCs w:val="26"/>
        </w:rPr>
        <w:t>литых металлических</w:t>
      </w:r>
      <w:r w:rsidR="00806DBF" w:rsidRPr="00A727E0">
        <w:rPr>
          <w:rFonts w:ascii="Times New Roman" w:hAnsi="Times New Roman"/>
          <w:sz w:val="26"/>
          <w:szCs w:val="26"/>
        </w:rPr>
        <w:t xml:space="preserve"> </w:t>
      </w:r>
      <w:r w:rsidR="00806DBF">
        <w:rPr>
          <w:rFonts w:ascii="Times New Roman" w:hAnsi="Times New Roman"/>
          <w:sz w:val="26"/>
          <w:szCs w:val="26"/>
        </w:rPr>
        <w:t xml:space="preserve">решеток </w:t>
      </w:r>
      <w:r w:rsidRPr="00A727E0">
        <w:rPr>
          <w:rFonts w:ascii="Times New Roman" w:hAnsi="Times New Roman"/>
          <w:sz w:val="26"/>
          <w:szCs w:val="26"/>
        </w:rPr>
        <w:t>с ажурным растительным о</w:t>
      </w:r>
      <w:r w:rsidR="00806DBF">
        <w:rPr>
          <w:rFonts w:ascii="Times New Roman" w:hAnsi="Times New Roman"/>
          <w:sz w:val="26"/>
          <w:szCs w:val="26"/>
        </w:rPr>
        <w:t>рнаментом</w:t>
      </w:r>
      <w:r w:rsidR="00670286">
        <w:rPr>
          <w:rFonts w:ascii="Times New Roman" w:hAnsi="Times New Roman"/>
          <w:sz w:val="26"/>
          <w:szCs w:val="26"/>
        </w:rPr>
        <w:t>.</w:t>
      </w:r>
    </w:p>
    <w:p w:rsidR="00160D55" w:rsidRPr="00A727E0" w:rsidRDefault="00160D55" w:rsidP="00160D55">
      <w:pPr>
        <w:pStyle w:val="ac"/>
        <w:spacing w:before="0" w:beforeAutospacing="0" w:after="0" w:afterAutospacing="0" w:line="276" w:lineRule="auto"/>
        <w:jc w:val="right"/>
        <w:rPr>
          <w:sz w:val="26"/>
          <w:szCs w:val="26"/>
        </w:rPr>
      </w:pPr>
    </w:p>
    <w:sectPr w:rsidR="00160D55" w:rsidRPr="00A727E0" w:rsidSect="00A13D67">
      <w:headerReference w:type="even" r:id="rId9"/>
      <w:footerReference w:type="even" r:id="rId10"/>
      <w:footerReference w:type="default" r:id="rId11"/>
      <w:headerReference w:type="first" r:id="rId12"/>
      <w:type w:val="nextColumn"/>
      <w:pgSz w:w="11907" w:h="16840" w:code="9"/>
      <w:pgMar w:top="1134" w:right="851" w:bottom="709" w:left="1701" w:header="437" w:footer="448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6278" w:rsidRDefault="00296278">
      <w:r>
        <w:separator/>
      </w:r>
    </w:p>
  </w:endnote>
  <w:endnote w:type="continuationSeparator" w:id="0">
    <w:p w:rsidR="00296278" w:rsidRDefault="002962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A30" w:rsidRDefault="00AF40C0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692A30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692A30" w:rsidRDefault="00692A30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A30" w:rsidRDefault="00AF40C0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692A30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25275C">
      <w:rPr>
        <w:rStyle w:val="a6"/>
        <w:noProof/>
      </w:rPr>
      <w:t>2</w:t>
    </w:r>
    <w:r>
      <w:rPr>
        <w:rStyle w:val="a6"/>
      </w:rPr>
      <w:fldChar w:fldCharType="end"/>
    </w:r>
  </w:p>
  <w:p w:rsidR="00692A30" w:rsidRDefault="00692A30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6278" w:rsidRDefault="00296278">
      <w:r>
        <w:separator/>
      </w:r>
    </w:p>
  </w:footnote>
  <w:footnote w:type="continuationSeparator" w:id="0">
    <w:p w:rsidR="00296278" w:rsidRDefault="002962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A30" w:rsidRDefault="00AF40C0" w:rsidP="00E80A9F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692A30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92A30">
      <w:rPr>
        <w:rStyle w:val="a6"/>
        <w:noProof/>
      </w:rPr>
      <w:t>1</w:t>
    </w:r>
    <w:r>
      <w:rPr>
        <w:rStyle w:val="a6"/>
      </w:rPr>
      <w:fldChar w:fldCharType="end"/>
    </w:r>
  </w:p>
  <w:p w:rsidR="00692A30" w:rsidRDefault="00692A30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A30" w:rsidRPr="00855067" w:rsidRDefault="00692A30" w:rsidP="00855067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9356" w:type="dxa"/>
      <w:tblInd w:w="108" w:type="dxa"/>
      <w:tblLayout w:type="fixed"/>
      <w:tblLook w:val="0000" w:firstRow="0" w:lastRow="0" w:firstColumn="0" w:lastColumn="0" w:noHBand="0" w:noVBand="0"/>
    </w:tblPr>
    <w:tblGrid>
      <w:gridCol w:w="9356"/>
    </w:tblGrid>
    <w:tr w:rsidR="00692A30" w:rsidRPr="00386933" w:rsidTr="00657FF0">
      <w:trPr>
        <w:trHeight w:val="567"/>
      </w:trPr>
      <w:tc>
        <w:tcPr>
          <w:tcW w:w="9356" w:type="dxa"/>
        </w:tcPr>
        <w:p w:rsidR="00692A30" w:rsidRPr="001F0845" w:rsidRDefault="00692A30" w:rsidP="001F0845">
          <w:pPr>
            <w:pStyle w:val="a3"/>
            <w:spacing w:line="360" w:lineRule="exact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:rsidR="00692A30" w:rsidRPr="001F0845" w:rsidRDefault="00692A30" w:rsidP="007877F4">
          <w:pPr>
            <w:pStyle w:val="2"/>
            <w:jc w:val="center"/>
            <w:rPr>
              <w:rFonts w:ascii="Times New Roman" w:hAnsi="Times New Roman"/>
              <w:b/>
              <w:sz w:val="24"/>
              <w:szCs w:val="24"/>
            </w:rPr>
          </w:pPr>
        </w:p>
      </w:tc>
    </w:tr>
    <w:tr w:rsidR="00692A30" w:rsidRPr="00386933" w:rsidTr="00657FF0">
      <w:trPr>
        <w:trHeight w:val="567"/>
      </w:trPr>
      <w:tc>
        <w:tcPr>
          <w:tcW w:w="9356" w:type="dxa"/>
        </w:tcPr>
        <w:p w:rsidR="00692A30" w:rsidRPr="00386933" w:rsidRDefault="00692A30" w:rsidP="007877F4">
          <w:pPr>
            <w:pStyle w:val="3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 w:rsidRPr="00386933">
            <w:rPr>
              <w:rFonts w:ascii="Times New Roman" w:hAnsi="Times New Roman"/>
              <w:spacing w:val="40"/>
              <w:sz w:val="36"/>
              <w:szCs w:val="36"/>
            </w:rPr>
            <w:t>ПРИКАЗ</w:t>
          </w:r>
        </w:p>
      </w:tc>
    </w:tr>
  </w:tbl>
  <w:p w:rsidR="00692A30" w:rsidRPr="00B6540F" w:rsidRDefault="00692A30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45F4FB7"/>
    <w:multiLevelType w:val="multilevel"/>
    <w:tmpl w:val="8B002090"/>
    <w:lvl w:ilvl="0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>
    <w:nsid w:val="0D4536CB"/>
    <w:multiLevelType w:val="hybridMultilevel"/>
    <w:tmpl w:val="756E6324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734E93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4">
    <w:nsid w:val="15DB192B"/>
    <w:multiLevelType w:val="multilevel"/>
    <w:tmpl w:val="866670FE"/>
    <w:lvl w:ilvl="0">
      <w:start w:val="1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cs="Times New Roman" w:hint="default"/>
        <w:color w:val="auto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cs="Times New Roman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auto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auto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auto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auto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auto"/>
      </w:rPr>
    </w:lvl>
  </w:abstractNum>
  <w:abstractNum w:abstractNumId="5">
    <w:nsid w:val="1A387A8D"/>
    <w:multiLevelType w:val="hybridMultilevel"/>
    <w:tmpl w:val="D6ECCCB0"/>
    <w:lvl w:ilvl="0" w:tplc="F6D84246">
      <w:start w:val="1"/>
      <w:numFmt w:val="decimal"/>
      <w:lvlText w:val="%1."/>
      <w:lvlJc w:val="left"/>
      <w:pPr>
        <w:ind w:left="720" w:hanging="360"/>
      </w:pPr>
      <w:rPr>
        <w:b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1A4788"/>
    <w:multiLevelType w:val="hybridMultilevel"/>
    <w:tmpl w:val="F10031FE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F61E75EA">
      <w:start w:val="1"/>
      <w:numFmt w:val="decimal"/>
      <w:lvlText w:val="4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6327DC3"/>
    <w:multiLevelType w:val="hybridMultilevel"/>
    <w:tmpl w:val="142E9F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6100C3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9">
    <w:nsid w:val="382F1E2B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0">
    <w:nsid w:val="397C0006"/>
    <w:multiLevelType w:val="hybridMultilevel"/>
    <w:tmpl w:val="2432070A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D7277F8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2">
    <w:nsid w:val="405C5B49"/>
    <w:multiLevelType w:val="hybridMultilevel"/>
    <w:tmpl w:val="ADB8E3D8"/>
    <w:lvl w:ilvl="0" w:tplc="F61E75EA">
      <w:start w:val="1"/>
      <w:numFmt w:val="decimal"/>
      <w:lvlText w:val="4.%1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6DE7DCD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4">
    <w:nsid w:val="4F42549E"/>
    <w:multiLevelType w:val="multilevel"/>
    <w:tmpl w:val="C9E6FD6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5">
    <w:nsid w:val="543D7A51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6">
    <w:nsid w:val="5F3D7350"/>
    <w:multiLevelType w:val="hybridMultilevel"/>
    <w:tmpl w:val="076406C2"/>
    <w:lvl w:ilvl="0" w:tplc="D48EE0A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F825C29"/>
    <w:multiLevelType w:val="multilevel"/>
    <w:tmpl w:val="BB3ED05C"/>
    <w:lvl w:ilvl="0">
      <w:start w:val="1"/>
      <w:numFmt w:val="decimal"/>
      <w:lvlText w:val="%1"/>
      <w:lvlJc w:val="left"/>
      <w:pPr>
        <w:tabs>
          <w:tab w:val="num" w:pos="444"/>
        </w:tabs>
        <w:ind w:left="444" w:hanging="44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86"/>
        </w:tabs>
        <w:ind w:left="586" w:hanging="44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8">
    <w:nsid w:val="72D700C5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9">
    <w:nsid w:val="72F8528F"/>
    <w:multiLevelType w:val="hybridMultilevel"/>
    <w:tmpl w:val="1A36D2F2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969784B"/>
    <w:multiLevelType w:val="hybridMultilevel"/>
    <w:tmpl w:val="1FF07DE2"/>
    <w:lvl w:ilvl="0" w:tplc="B9DA7BD6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0"/>
  </w:num>
  <w:num w:numId="2">
    <w:abstractNumId w:val="1"/>
  </w:num>
  <w:num w:numId="3">
    <w:abstractNumId w:val="11"/>
  </w:num>
  <w:num w:numId="4">
    <w:abstractNumId w:val="13"/>
  </w:num>
  <w:num w:numId="5">
    <w:abstractNumId w:val="18"/>
  </w:num>
  <w:num w:numId="6">
    <w:abstractNumId w:val="8"/>
  </w:num>
  <w:num w:numId="7">
    <w:abstractNumId w:val="15"/>
  </w:num>
  <w:num w:numId="8">
    <w:abstractNumId w:val="9"/>
  </w:num>
  <w:num w:numId="9">
    <w:abstractNumId w:val="10"/>
  </w:num>
  <w:num w:numId="10">
    <w:abstractNumId w:val="12"/>
  </w:num>
  <w:num w:numId="11">
    <w:abstractNumId w:val="2"/>
  </w:num>
  <w:num w:numId="12">
    <w:abstractNumId w:val="6"/>
  </w:num>
  <w:num w:numId="13">
    <w:abstractNumId w:val="3"/>
  </w:num>
  <w:num w:numId="14">
    <w:abstractNumId w:val="7"/>
  </w:num>
  <w:num w:numId="15">
    <w:abstractNumId w:val="5"/>
  </w:num>
  <w:num w:numId="16">
    <w:abstractNumId w:val="19"/>
  </w:num>
  <w:num w:numId="17">
    <w:abstractNumId w:val="16"/>
  </w:num>
  <w:num w:numId="18">
    <w:abstractNumId w:val="14"/>
  </w:num>
  <w:num w:numId="19">
    <w:abstractNumId w:val="17"/>
  </w:num>
  <w:num w:numId="20">
    <w:abstractNumId w:val="4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E72A0"/>
    <w:rsid w:val="00001F8D"/>
    <w:rsid w:val="00002483"/>
    <w:rsid w:val="000027F0"/>
    <w:rsid w:val="00004454"/>
    <w:rsid w:val="00006F93"/>
    <w:rsid w:val="0000736C"/>
    <w:rsid w:val="000153E1"/>
    <w:rsid w:val="00015C8B"/>
    <w:rsid w:val="00016379"/>
    <w:rsid w:val="000210F3"/>
    <w:rsid w:val="00042C30"/>
    <w:rsid w:val="000453F6"/>
    <w:rsid w:val="000500C0"/>
    <w:rsid w:val="00050233"/>
    <w:rsid w:val="00051283"/>
    <w:rsid w:val="00052998"/>
    <w:rsid w:val="00053D16"/>
    <w:rsid w:val="000542C5"/>
    <w:rsid w:val="00055B54"/>
    <w:rsid w:val="00055E1C"/>
    <w:rsid w:val="00056E66"/>
    <w:rsid w:val="00057D0E"/>
    <w:rsid w:val="000641EC"/>
    <w:rsid w:val="00076902"/>
    <w:rsid w:val="00076A95"/>
    <w:rsid w:val="00080921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6126"/>
    <w:rsid w:val="000A6547"/>
    <w:rsid w:val="000B1193"/>
    <w:rsid w:val="000B5FF7"/>
    <w:rsid w:val="000B637D"/>
    <w:rsid w:val="000B6FE4"/>
    <w:rsid w:val="000B7865"/>
    <w:rsid w:val="000C2356"/>
    <w:rsid w:val="000C23A3"/>
    <w:rsid w:val="000C515F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E360E"/>
    <w:rsid w:val="000E6E84"/>
    <w:rsid w:val="000E7BD5"/>
    <w:rsid w:val="000F15E0"/>
    <w:rsid w:val="000F25AF"/>
    <w:rsid w:val="001004D4"/>
    <w:rsid w:val="00102A1B"/>
    <w:rsid w:val="001069A9"/>
    <w:rsid w:val="0011082C"/>
    <w:rsid w:val="001164CE"/>
    <w:rsid w:val="00116CE8"/>
    <w:rsid w:val="0012219E"/>
    <w:rsid w:val="0012717F"/>
    <w:rsid w:val="00127194"/>
    <w:rsid w:val="001324DE"/>
    <w:rsid w:val="00133BE2"/>
    <w:rsid w:val="00146262"/>
    <w:rsid w:val="00146297"/>
    <w:rsid w:val="00146543"/>
    <w:rsid w:val="001560B0"/>
    <w:rsid w:val="00160D55"/>
    <w:rsid w:val="00160E29"/>
    <w:rsid w:val="00161910"/>
    <w:rsid w:val="00161C35"/>
    <w:rsid w:val="00163A97"/>
    <w:rsid w:val="00166C55"/>
    <w:rsid w:val="00171D30"/>
    <w:rsid w:val="00171E7C"/>
    <w:rsid w:val="0017285A"/>
    <w:rsid w:val="00172C6E"/>
    <w:rsid w:val="00172DBC"/>
    <w:rsid w:val="00174CBD"/>
    <w:rsid w:val="001801AD"/>
    <w:rsid w:val="00183439"/>
    <w:rsid w:val="0018637A"/>
    <w:rsid w:val="00191EEC"/>
    <w:rsid w:val="00192E7C"/>
    <w:rsid w:val="001938E0"/>
    <w:rsid w:val="00196A5F"/>
    <w:rsid w:val="001A1BF2"/>
    <w:rsid w:val="001A206E"/>
    <w:rsid w:val="001A5591"/>
    <w:rsid w:val="001B0C1F"/>
    <w:rsid w:val="001B1D9E"/>
    <w:rsid w:val="001B4150"/>
    <w:rsid w:val="001B4A21"/>
    <w:rsid w:val="001B54DC"/>
    <w:rsid w:val="001B7C97"/>
    <w:rsid w:val="001C03CA"/>
    <w:rsid w:val="001C0839"/>
    <w:rsid w:val="001C1812"/>
    <w:rsid w:val="001D0403"/>
    <w:rsid w:val="001D6DAB"/>
    <w:rsid w:val="001D6DCE"/>
    <w:rsid w:val="001D78B2"/>
    <w:rsid w:val="001E479E"/>
    <w:rsid w:val="001E5F0F"/>
    <w:rsid w:val="001E7045"/>
    <w:rsid w:val="001F0845"/>
    <w:rsid w:val="001F0EDB"/>
    <w:rsid w:val="001F2BB3"/>
    <w:rsid w:val="001F38B4"/>
    <w:rsid w:val="001F40F8"/>
    <w:rsid w:val="001F410B"/>
    <w:rsid w:val="001F58DB"/>
    <w:rsid w:val="001F7868"/>
    <w:rsid w:val="00205BF0"/>
    <w:rsid w:val="0021259B"/>
    <w:rsid w:val="00220520"/>
    <w:rsid w:val="002214DC"/>
    <w:rsid w:val="002216BF"/>
    <w:rsid w:val="0022184D"/>
    <w:rsid w:val="0022394D"/>
    <w:rsid w:val="00224453"/>
    <w:rsid w:val="00224DAA"/>
    <w:rsid w:val="00233A82"/>
    <w:rsid w:val="00233F0E"/>
    <w:rsid w:val="0023419E"/>
    <w:rsid w:val="00237045"/>
    <w:rsid w:val="00237D90"/>
    <w:rsid w:val="002402D4"/>
    <w:rsid w:val="0024556F"/>
    <w:rsid w:val="00245E01"/>
    <w:rsid w:val="002465FF"/>
    <w:rsid w:val="002517CB"/>
    <w:rsid w:val="0025275C"/>
    <w:rsid w:val="002529E0"/>
    <w:rsid w:val="002540C4"/>
    <w:rsid w:val="0025452E"/>
    <w:rsid w:val="0025697C"/>
    <w:rsid w:val="002617D3"/>
    <w:rsid w:val="00262568"/>
    <w:rsid w:val="002652AD"/>
    <w:rsid w:val="0026614D"/>
    <w:rsid w:val="00270867"/>
    <w:rsid w:val="00275A23"/>
    <w:rsid w:val="00277A23"/>
    <w:rsid w:val="0028029F"/>
    <w:rsid w:val="002824A6"/>
    <w:rsid w:val="002856AA"/>
    <w:rsid w:val="00287CB3"/>
    <w:rsid w:val="00290DF7"/>
    <w:rsid w:val="00296278"/>
    <w:rsid w:val="002A4240"/>
    <w:rsid w:val="002A471F"/>
    <w:rsid w:val="002B30EC"/>
    <w:rsid w:val="002B47C4"/>
    <w:rsid w:val="002C029B"/>
    <w:rsid w:val="002C1826"/>
    <w:rsid w:val="002C269A"/>
    <w:rsid w:val="002D40AF"/>
    <w:rsid w:val="002D4407"/>
    <w:rsid w:val="002D4E38"/>
    <w:rsid w:val="002D56E0"/>
    <w:rsid w:val="002E529C"/>
    <w:rsid w:val="002F15F8"/>
    <w:rsid w:val="002F46C6"/>
    <w:rsid w:val="002F5211"/>
    <w:rsid w:val="002F750B"/>
    <w:rsid w:val="0030025A"/>
    <w:rsid w:val="003018EA"/>
    <w:rsid w:val="00304F91"/>
    <w:rsid w:val="00307BD3"/>
    <w:rsid w:val="00312962"/>
    <w:rsid w:val="00316B92"/>
    <w:rsid w:val="003201B4"/>
    <w:rsid w:val="003270A0"/>
    <w:rsid w:val="00327A85"/>
    <w:rsid w:val="00330C76"/>
    <w:rsid w:val="0034007E"/>
    <w:rsid w:val="00355F2B"/>
    <w:rsid w:val="00356DCF"/>
    <w:rsid w:val="00361968"/>
    <w:rsid w:val="0036221D"/>
    <w:rsid w:val="003640E1"/>
    <w:rsid w:val="00366843"/>
    <w:rsid w:val="00367E06"/>
    <w:rsid w:val="00371168"/>
    <w:rsid w:val="00372821"/>
    <w:rsid w:val="003756E1"/>
    <w:rsid w:val="00381A55"/>
    <w:rsid w:val="00386933"/>
    <w:rsid w:val="00391DBD"/>
    <w:rsid w:val="003A43FF"/>
    <w:rsid w:val="003A4E02"/>
    <w:rsid w:val="003B047B"/>
    <w:rsid w:val="003B0ACC"/>
    <w:rsid w:val="003B1721"/>
    <w:rsid w:val="003B25A7"/>
    <w:rsid w:val="003B39F8"/>
    <w:rsid w:val="003B53EE"/>
    <w:rsid w:val="003C1AE9"/>
    <w:rsid w:val="003C1DBB"/>
    <w:rsid w:val="003C544A"/>
    <w:rsid w:val="003D13EB"/>
    <w:rsid w:val="003D2FEE"/>
    <w:rsid w:val="003D4372"/>
    <w:rsid w:val="003D521A"/>
    <w:rsid w:val="003D54AD"/>
    <w:rsid w:val="003E0CDF"/>
    <w:rsid w:val="003E2231"/>
    <w:rsid w:val="003E2915"/>
    <w:rsid w:val="003E49C0"/>
    <w:rsid w:val="003E6EBD"/>
    <w:rsid w:val="003E72A0"/>
    <w:rsid w:val="003F7258"/>
    <w:rsid w:val="004017EC"/>
    <w:rsid w:val="00401C84"/>
    <w:rsid w:val="00402A73"/>
    <w:rsid w:val="00412530"/>
    <w:rsid w:val="0041255B"/>
    <w:rsid w:val="004125F3"/>
    <w:rsid w:val="00412806"/>
    <w:rsid w:val="00415BC5"/>
    <w:rsid w:val="00417243"/>
    <w:rsid w:val="0042334C"/>
    <w:rsid w:val="004256C9"/>
    <w:rsid w:val="00427F76"/>
    <w:rsid w:val="00430505"/>
    <w:rsid w:val="00431A37"/>
    <w:rsid w:val="00432897"/>
    <w:rsid w:val="004372F8"/>
    <w:rsid w:val="00440DCD"/>
    <w:rsid w:val="00442D8C"/>
    <w:rsid w:val="00443317"/>
    <w:rsid w:val="004456FA"/>
    <w:rsid w:val="004470E8"/>
    <w:rsid w:val="0045134B"/>
    <w:rsid w:val="00457AB0"/>
    <w:rsid w:val="0046031B"/>
    <w:rsid w:val="00461180"/>
    <w:rsid w:val="0046125B"/>
    <w:rsid w:val="00462096"/>
    <w:rsid w:val="004634D9"/>
    <w:rsid w:val="004644E1"/>
    <w:rsid w:val="00464957"/>
    <w:rsid w:val="0047464C"/>
    <w:rsid w:val="00475F25"/>
    <w:rsid w:val="00490974"/>
    <w:rsid w:val="00491FBD"/>
    <w:rsid w:val="00496051"/>
    <w:rsid w:val="004968CC"/>
    <w:rsid w:val="004A0C24"/>
    <w:rsid w:val="004A19C8"/>
    <w:rsid w:val="004B1A8F"/>
    <w:rsid w:val="004B5413"/>
    <w:rsid w:val="004B7B3A"/>
    <w:rsid w:val="004B7C27"/>
    <w:rsid w:val="004C2235"/>
    <w:rsid w:val="004C33C2"/>
    <w:rsid w:val="004D7123"/>
    <w:rsid w:val="004D722D"/>
    <w:rsid w:val="004E1B3E"/>
    <w:rsid w:val="004E2A16"/>
    <w:rsid w:val="004E2DFB"/>
    <w:rsid w:val="004E5366"/>
    <w:rsid w:val="004E6584"/>
    <w:rsid w:val="004F1943"/>
    <w:rsid w:val="004F2345"/>
    <w:rsid w:val="004F332D"/>
    <w:rsid w:val="004F5107"/>
    <w:rsid w:val="004F6045"/>
    <w:rsid w:val="00501652"/>
    <w:rsid w:val="00502BB5"/>
    <w:rsid w:val="00502F66"/>
    <w:rsid w:val="00503797"/>
    <w:rsid w:val="00507821"/>
    <w:rsid w:val="00507EDE"/>
    <w:rsid w:val="005104AA"/>
    <w:rsid w:val="00513B8C"/>
    <w:rsid w:val="005150C5"/>
    <w:rsid w:val="00521D96"/>
    <w:rsid w:val="00522954"/>
    <w:rsid w:val="005279FC"/>
    <w:rsid w:val="00527F29"/>
    <w:rsid w:val="00531BD2"/>
    <w:rsid w:val="00536820"/>
    <w:rsid w:val="00542DF2"/>
    <w:rsid w:val="00543836"/>
    <w:rsid w:val="0054603B"/>
    <w:rsid w:val="005469DE"/>
    <w:rsid w:val="00551858"/>
    <w:rsid w:val="00553777"/>
    <w:rsid w:val="00556E9A"/>
    <w:rsid w:val="00557489"/>
    <w:rsid w:val="00557F5A"/>
    <w:rsid w:val="005611FB"/>
    <w:rsid w:val="00561B16"/>
    <w:rsid w:val="0056291F"/>
    <w:rsid w:val="00563153"/>
    <w:rsid w:val="00566AB8"/>
    <w:rsid w:val="005708AC"/>
    <w:rsid w:val="005739C6"/>
    <w:rsid w:val="00575A68"/>
    <w:rsid w:val="00580BB0"/>
    <w:rsid w:val="00583870"/>
    <w:rsid w:val="00586A8A"/>
    <w:rsid w:val="00587BA5"/>
    <w:rsid w:val="005953B0"/>
    <w:rsid w:val="005A2524"/>
    <w:rsid w:val="005A7F3F"/>
    <w:rsid w:val="005B1120"/>
    <w:rsid w:val="005B41F6"/>
    <w:rsid w:val="005B7DFB"/>
    <w:rsid w:val="005C1369"/>
    <w:rsid w:val="005C2EBA"/>
    <w:rsid w:val="005C4592"/>
    <w:rsid w:val="005C4C32"/>
    <w:rsid w:val="005D24C7"/>
    <w:rsid w:val="005D3BA8"/>
    <w:rsid w:val="005D3E9D"/>
    <w:rsid w:val="005D6773"/>
    <w:rsid w:val="005D782A"/>
    <w:rsid w:val="005E0361"/>
    <w:rsid w:val="005E314C"/>
    <w:rsid w:val="005E5AE0"/>
    <w:rsid w:val="005E63A4"/>
    <w:rsid w:val="005E7097"/>
    <w:rsid w:val="005E7B17"/>
    <w:rsid w:val="005F06D5"/>
    <w:rsid w:val="005F178A"/>
    <w:rsid w:val="005F1FC3"/>
    <w:rsid w:val="005F26D6"/>
    <w:rsid w:val="005F4723"/>
    <w:rsid w:val="005F7023"/>
    <w:rsid w:val="006004C6"/>
    <w:rsid w:val="00601F94"/>
    <w:rsid w:val="00602BDE"/>
    <w:rsid w:val="00603D0D"/>
    <w:rsid w:val="00604536"/>
    <w:rsid w:val="00606AD5"/>
    <w:rsid w:val="00607A86"/>
    <w:rsid w:val="006100E7"/>
    <w:rsid w:val="00610465"/>
    <w:rsid w:val="006115F6"/>
    <w:rsid w:val="00613625"/>
    <w:rsid w:val="00615F7C"/>
    <w:rsid w:val="00616B78"/>
    <w:rsid w:val="006213FB"/>
    <w:rsid w:val="00626459"/>
    <w:rsid w:val="00633F61"/>
    <w:rsid w:val="00633FED"/>
    <w:rsid w:val="006350AA"/>
    <w:rsid w:val="006359F4"/>
    <w:rsid w:val="006504E6"/>
    <w:rsid w:val="00651814"/>
    <w:rsid w:val="00654011"/>
    <w:rsid w:val="00655206"/>
    <w:rsid w:val="00655AE8"/>
    <w:rsid w:val="006564F4"/>
    <w:rsid w:val="00657FF0"/>
    <w:rsid w:val="00665F40"/>
    <w:rsid w:val="0066787E"/>
    <w:rsid w:val="00667D6A"/>
    <w:rsid w:val="00670286"/>
    <w:rsid w:val="00682D60"/>
    <w:rsid w:val="006842CB"/>
    <w:rsid w:val="00684F50"/>
    <w:rsid w:val="00692A30"/>
    <w:rsid w:val="00693233"/>
    <w:rsid w:val="00695F15"/>
    <w:rsid w:val="006A0966"/>
    <w:rsid w:val="006A1616"/>
    <w:rsid w:val="006A46FF"/>
    <w:rsid w:val="006A5F7B"/>
    <w:rsid w:val="006B0BC3"/>
    <w:rsid w:val="006B3DC6"/>
    <w:rsid w:val="006B43F6"/>
    <w:rsid w:val="006B5B0D"/>
    <w:rsid w:val="006B67B9"/>
    <w:rsid w:val="006C04AB"/>
    <w:rsid w:val="006C07E4"/>
    <w:rsid w:val="006C1822"/>
    <w:rsid w:val="006C27F4"/>
    <w:rsid w:val="006C36D7"/>
    <w:rsid w:val="006C387B"/>
    <w:rsid w:val="006C4CC0"/>
    <w:rsid w:val="006C73DB"/>
    <w:rsid w:val="006D04C8"/>
    <w:rsid w:val="006D3FD0"/>
    <w:rsid w:val="006D5E74"/>
    <w:rsid w:val="006E0351"/>
    <w:rsid w:val="006E0C92"/>
    <w:rsid w:val="006E0E4C"/>
    <w:rsid w:val="006F113F"/>
    <w:rsid w:val="006F4861"/>
    <w:rsid w:val="0070017E"/>
    <w:rsid w:val="007025A0"/>
    <w:rsid w:val="00703B51"/>
    <w:rsid w:val="00714948"/>
    <w:rsid w:val="00716373"/>
    <w:rsid w:val="007177F5"/>
    <w:rsid w:val="007221B0"/>
    <w:rsid w:val="007237B8"/>
    <w:rsid w:val="00733266"/>
    <w:rsid w:val="0073472E"/>
    <w:rsid w:val="00734801"/>
    <w:rsid w:val="00740228"/>
    <w:rsid w:val="00740490"/>
    <w:rsid w:val="0074315E"/>
    <w:rsid w:val="007458D4"/>
    <w:rsid w:val="007468D5"/>
    <w:rsid w:val="00750AEE"/>
    <w:rsid w:val="007520B1"/>
    <w:rsid w:val="007535AD"/>
    <w:rsid w:val="00754643"/>
    <w:rsid w:val="00754B8B"/>
    <w:rsid w:val="00762EFE"/>
    <w:rsid w:val="00763E52"/>
    <w:rsid w:val="0077026D"/>
    <w:rsid w:val="00770619"/>
    <w:rsid w:val="00773695"/>
    <w:rsid w:val="00773C91"/>
    <w:rsid w:val="00776F9E"/>
    <w:rsid w:val="007773DA"/>
    <w:rsid w:val="007778FA"/>
    <w:rsid w:val="00781694"/>
    <w:rsid w:val="0078458A"/>
    <w:rsid w:val="007877F4"/>
    <w:rsid w:val="00787B4C"/>
    <w:rsid w:val="00792CEA"/>
    <w:rsid w:val="007A3027"/>
    <w:rsid w:val="007A395B"/>
    <w:rsid w:val="007A3CFC"/>
    <w:rsid w:val="007A4423"/>
    <w:rsid w:val="007A476D"/>
    <w:rsid w:val="007A7415"/>
    <w:rsid w:val="007A7573"/>
    <w:rsid w:val="007B023E"/>
    <w:rsid w:val="007B739E"/>
    <w:rsid w:val="007C1406"/>
    <w:rsid w:val="007C273B"/>
    <w:rsid w:val="007C2882"/>
    <w:rsid w:val="007C55A8"/>
    <w:rsid w:val="007C6E18"/>
    <w:rsid w:val="007D7C41"/>
    <w:rsid w:val="007E0A2E"/>
    <w:rsid w:val="007E111F"/>
    <w:rsid w:val="007E59B3"/>
    <w:rsid w:val="00800105"/>
    <w:rsid w:val="00806DBF"/>
    <w:rsid w:val="008078A9"/>
    <w:rsid w:val="008123C1"/>
    <w:rsid w:val="00814F61"/>
    <w:rsid w:val="008156D5"/>
    <w:rsid w:val="00817FFC"/>
    <w:rsid w:val="0082194F"/>
    <w:rsid w:val="00821B10"/>
    <w:rsid w:val="00822542"/>
    <w:rsid w:val="0082518C"/>
    <w:rsid w:val="00830268"/>
    <w:rsid w:val="00832AD8"/>
    <w:rsid w:val="0084164C"/>
    <w:rsid w:val="00841D08"/>
    <w:rsid w:val="00843769"/>
    <w:rsid w:val="008466F6"/>
    <w:rsid w:val="00846864"/>
    <w:rsid w:val="00853864"/>
    <w:rsid w:val="00855067"/>
    <w:rsid w:val="00856754"/>
    <w:rsid w:val="00865F44"/>
    <w:rsid w:val="00871021"/>
    <w:rsid w:val="00877DC4"/>
    <w:rsid w:val="00882313"/>
    <w:rsid w:val="00887F08"/>
    <w:rsid w:val="00893DF2"/>
    <w:rsid w:val="008A043D"/>
    <w:rsid w:val="008A10E2"/>
    <w:rsid w:val="008A79E8"/>
    <w:rsid w:val="008B1A39"/>
    <w:rsid w:val="008B23B2"/>
    <w:rsid w:val="008B47B3"/>
    <w:rsid w:val="008B4BA8"/>
    <w:rsid w:val="008B5243"/>
    <w:rsid w:val="008B6BE2"/>
    <w:rsid w:val="008C017C"/>
    <w:rsid w:val="008C0414"/>
    <w:rsid w:val="008C0F1C"/>
    <w:rsid w:val="008C2289"/>
    <w:rsid w:val="008C25B4"/>
    <w:rsid w:val="008C2E43"/>
    <w:rsid w:val="008C478F"/>
    <w:rsid w:val="008C5507"/>
    <w:rsid w:val="008C67CC"/>
    <w:rsid w:val="008D1AC9"/>
    <w:rsid w:val="008D47DB"/>
    <w:rsid w:val="008D4DCA"/>
    <w:rsid w:val="008E300A"/>
    <w:rsid w:val="008E4072"/>
    <w:rsid w:val="008E6468"/>
    <w:rsid w:val="008E7377"/>
    <w:rsid w:val="008F28C6"/>
    <w:rsid w:val="0090184E"/>
    <w:rsid w:val="009042C6"/>
    <w:rsid w:val="009059AD"/>
    <w:rsid w:val="00907890"/>
    <w:rsid w:val="00910BE1"/>
    <w:rsid w:val="00911407"/>
    <w:rsid w:val="0092034F"/>
    <w:rsid w:val="009211ED"/>
    <w:rsid w:val="009221A4"/>
    <w:rsid w:val="009259D6"/>
    <w:rsid w:val="00930F73"/>
    <w:rsid w:val="00937073"/>
    <w:rsid w:val="00940C6D"/>
    <w:rsid w:val="0094479D"/>
    <w:rsid w:val="00945198"/>
    <w:rsid w:val="00946868"/>
    <w:rsid w:val="009507CB"/>
    <w:rsid w:val="00952ADA"/>
    <w:rsid w:val="0095781A"/>
    <w:rsid w:val="00961680"/>
    <w:rsid w:val="00971EE0"/>
    <w:rsid w:val="00973402"/>
    <w:rsid w:val="009862D0"/>
    <w:rsid w:val="00993FA6"/>
    <w:rsid w:val="00994822"/>
    <w:rsid w:val="009953A5"/>
    <w:rsid w:val="009A172C"/>
    <w:rsid w:val="009A38E2"/>
    <w:rsid w:val="009A737E"/>
    <w:rsid w:val="009B22FF"/>
    <w:rsid w:val="009B2F80"/>
    <w:rsid w:val="009B35A6"/>
    <w:rsid w:val="009B5D4D"/>
    <w:rsid w:val="009C288C"/>
    <w:rsid w:val="009D0824"/>
    <w:rsid w:val="009D2C09"/>
    <w:rsid w:val="009D6A04"/>
    <w:rsid w:val="009E10FC"/>
    <w:rsid w:val="009E3ACD"/>
    <w:rsid w:val="009E5575"/>
    <w:rsid w:val="009E5E17"/>
    <w:rsid w:val="009E7154"/>
    <w:rsid w:val="009F6337"/>
    <w:rsid w:val="009F653F"/>
    <w:rsid w:val="00A0492F"/>
    <w:rsid w:val="00A05645"/>
    <w:rsid w:val="00A05D04"/>
    <w:rsid w:val="00A10726"/>
    <w:rsid w:val="00A1259E"/>
    <w:rsid w:val="00A13D67"/>
    <w:rsid w:val="00A14E99"/>
    <w:rsid w:val="00A15108"/>
    <w:rsid w:val="00A25F47"/>
    <w:rsid w:val="00A262FE"/>
    <w:rsid w:val="00A27798"/>
    <w:rsid w:val="00A40A33"/>
    <w:rsid w:val="00A4135F"/>
    <w:rsid w:val="00A41749"/>
    <w:rsid w:val="00A41BBF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5A01"/>
    <w:rsid w:val="00A56E93"/>
    <w:rsid w:val="00A57144"/>
    <w:rsid w:val="00A62D5A"/>
    <w:rsid w:val="00A65BF8"/>
    <w:rsid w:val="00A727E0"/>
    <w:rsid w:val="00A7322D"/>
    <w:rsid w:val="00A75727"/>
    <w:rsid w:val="00A829AC"/>
    <w:rsid w:val="00A83AA0"/>
    <w:rsid w:val="00A85016"/>
    <w:rsid w:val="00A85126"/>
    <w:rsid w:val="00A927A1"/>
    <w:rsid w:val="00AA086D"/>
    <w:rsid w:val="00AA1B63"/>
    <w:rsid w:val="00AB5703"/>
    <w:rsid w:val="00AC13F7"/>
    <w:rsid w:val="00AC4465"/>
    <w:rsid w:val="00AC4EB4"/>
    <w:rsid w:val="00AD05F0"/>
    <w:rsid w:val="00AD13A4"/>
    <w:rsid w:val="00AD3FAD"/>
    <w:rsid w:val="00AD6005"/>
    <w:rsid w:val="00AD7D8B"/>
    <w:rsid w:val="00AE48EB"/>
    <w:rsid w:val="00AF0D8C"/>
    <w:rsid w:val="00AF1FFC"/>
    <w:rsid w:val="00AF3081"/>
    <w:rsid w:val="00AF39C3"/>
    <w:rsid w:val="00AF40C0"/>
    <w:rsid w:val="00AF44B0"/>
    <w:rsid w:val="00B027C8"/>
    <w:rsid w:val="00B03924"/>
    <w:rsid w:val="00B045AF"/>
    <w:rsid w:val="00B1361D"/>
    <w:rsid w:val="00B140CE"/>
    <w:rsid w:val="00B1507B"/>
    <w:rsid w:val="00B15935"/>
    <w:rsid w:val="00B214C2"/>
    <w:rsid w:val="00B24165"/>
    <w:rsid w:val="00B248D9"/>
    <w:rsid w:val="00B27A25"/>
    <w:rsid w:val="00B3060C"/>
    <w:rsid w:val="00B31A59"/>
    <w:rsid w:val="00B327EF"/>
    <w:rsid w:val="00B32AB5"/>
    <w:rsid w:val="00B33EB8"/>
    <w:rsid w:val="00B3456A"/>
    <w:rsid w:val="00B4210A"/>
    <w:rsid w:val="00B4385B"/>
    <w:rsid w:val="00B548BE"/>
    <w:rsid w:val="00B55A96"/>
    <w:rsid w:val="00B6540F"/>
    <w:rsid w:val="00B673B7"/>
    <w:rsid w:val="00B676A4"/>
    <w:rsid w:val="00B71F06"/>
    <w:rsid w:val="00B76668"/>
    <w:rsid w:val="00B85EE2"/>
    <w:rsid w:val="00B90FD9"/>
    <w:rsid w:val="00B9577D"/>
    <w:rsid w:val="00B9738C"/>
    <w:rsid w:val="00BA04A8"/>
    <w:rsid w:val="00BA0AD4"/>
    <w:rsid w:val="00BA41B2"/>
    <w:rsid w:val="00BB070F"/>
    <w:rsid w:val="00BB1C30"/>
    <w:rsid w:val="00BB755A"/>
    <w:rsid w:val="00BC1A11"/>
    <w:rsid w:val="00BC2B91"/>
    <w:rsid w:val="00BC46F7"/>
    <w:rsid w:val="00BC4C22"/>
    <w:rsid w:val="00BD158F"/>
    <w:rsid w:val="00BD2499"/>
    <w:rsid w:val="00BD4917"/>
    <w:rsid w:val="00BD56BB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6583"/>
    <w:rsid w:val="00C0317E"/>
    <w:rsid w:val="00C04952"/>
    <w:rsid w:val="00C05569"/>
    <w:rsid w:val="00C1144A"/>
    <w:rsid w:val="00C128C2"/>
    <w:rsid w:val="00C15AFA"/>
    <w:rsid w:val="00C17515"/>
    <w:rsid w:val="00C25002"/>
    <w:rsid w:val="00C2500D"/>
    <w:rsid w:val="00C254E6"/>
    <w:rsid w:val="00C265E1"/>
    <w:rsid w:val="00C2716A"/>
    <w:rsid w:val="00C310C0"/>
    <w:rsid w:val="00C343EC"/>
    <w:rsid w:val="00C413BE"/>
    <w:rsid w:val="00C424EA"/>
    <w:rsid w:val="00C459CD"/>
    <w:rsid w:val="00C46618"/>
    <w:rsid w:val="00C50216"/>
    <w:rsid w:val="00C5063F"/>
    <w:rsid w:val="00C5070A"/>
    <w:rsid w:val="00C50C69"/>
    <w:rsid w:val="00C645ED"/>
    <w:rsid w:val="00C7337C"/>
    <w:rsid w:val="00C73D1B"/>
    <w:rsid w:val="00C77093"/>
    <w:rsid w:val="00C806EE"/>
    <w:rsid w:val="00C8538C"/>
    <w:rsid w:val="00C855D8"/>
    <w:rsid w:val="00C86CB7"/>
    <w:rsid w:val="00C90C44"/>
    <w:rsid w:val="00C95727"/>
    <w:rsid w:val="00CA3D2A"/>
    <w:rsid w:val="00CB27AD"/>
    <w:rsid w:val="00CB2A69"/>
    <w:rsid w:val="00CB65EC"/>
    <w:rsid w:val="00CC27FB"/>
    <w:rsid w:val="00CC478D"/>
    <w:rsid w:val="00CC5F0E"/>
    <w:rsid w:val="00CE071B"/>
    <w:rsid w:val="00CE2F65"/>
    <w:rsid w:val="00CF102F"/>
    <w:rsid w:val="00D03EDB"/>
    <w:rsid w:val="00D05B32"/>
    <w:rsid w:val="00D06F35"/>
    <w:rsid w:val="00D14376"/>
    <w:rsid w:val="00D17D95"/>
    <w:rsid w:val="00D20C61"/>
    <w:rsid w:val="00D22596"/>
    <w:rsid w:val="00D247C0"/>
    <w:rsid w:val="00D35FC8"/>
    <w:rsid w:val="00D366AC"/>
    <w:rsid w:val="00D410E2"/>
    <w:rsid w:val="00D46B88"/>
    <w:rsid w:val="00D504E1"/>
    <w:rsid w:val="00D52D6B"/>
    <w:rsid w:val="00D539A0"/>
    <w:rsid w:val="00D54969"/>
    <w:rsid w:val="00D55283"/>
    <w:rsid w:val="00D56B95"/>
    <w:rsid w:val="00D62CD2"/>
    <w:rsid w:val="00D658CB"/>
    <w:rsid w:val="00D66D3E"/>
    <w:rsid w:val="00D67339"/>
    <w:rsid w:val="00D71515"/>
    <w:rsid w:val="00D7343D"/>
    <w:rsid w:val="00D7396A"/>
    <w:rsid w:val="00D7530D"/>
    <w:rsid w:val="00D75B55"/>
    <w:rsid w:val="00D775B2"/>
    <w:rsid w:val="00D83667"/>
    <w:rsid w:val="00D8720D"/>
    <w:rsid w:val="00D8761E"/>
    <w:rsid w:val="00D94E7E"/>
    <w:rsid w:val="00D95C66"/>
    <w:rsid w:val="00D97256"/>
    <w:rsid w:val="00DB0A76"/>
    <w:rsid w:val="00DB4AE4"/>
    <w:rsid w:val="00DB5493"/>
    <w:rsid w:val="00DB7336"/>
    <w:rsid w:val="00DC1FD1"/>
    <w:rsid w:val="00DC3560"/>
    <w:rsid w:val="00DC3775"/>
    <w:rsid w:val="00DD02AC"/>
    <w:rsid w:val="00DD1900"/>
    <w:rsid w:val="00DD19E6"/>
    <w:rsid w:val="00DD31A6"/>
    <w:rsid w:val="00DD7125"/>
    <w:rsid w:val="00DD7969"/>
    <w:rsid w:val="00DE4510"/>
    <w:rsid w:val="00DF08E3"/>
    <w:rsid w:val="00E07D0F"/>
    <w:rsid w:val="00E13D39"/>
    <w:rsid w:val="00E14EF3"/>
    <w:rsid w:val="00E15AA5"/>
    <w:rsid w:val="00E17D3F"/>
    <w:rsid w:val="00E26279"/>
    <w:rsid w:val="00E314CA"/>
    <w:rsid w:val="00E32082"/>
    <w:rsid w:val="00E3214E"/>
    <w:rsid w:val="00E33785"/>
    <w:rsid w:val="00E353E2"/>
    <w:rsid w:val="00E35BFD"/>
    <w:rsid w:val="00E43D50"/>
    <w:rsid w:val="00E450A2"/>
    <w:rsid w:val="00E4623F"/>
    <w:rsid w:val="00E47348"/>
    <w:rsid w:val="00E5116D"/>
    <w:rsid w:val="00E52629"/>
    <w:rsid w:val="00E52D8D"/>
    <w:rsid w:val="00E5322A"/>
    <w:rsid w:val="00E543CB"/>
    <w:rsid w:val="00E614AA"/>
    <w:rsid w:val="00E625D3"/>
    <w:rsid w:val="00E62CC0"/>
    <w:rsid w:val="00E63273"/>
    <w:rsid w:val="00E647CC"/>
    <w:rsid w:val="00E65405"/>
    <w:rsid w:val="00E657E5"/>
    <w:rsid w:val="00E70E56"/>
    <w:rsid w:val="00E73CBC"/>
    <w:rsid w:val="00E75180"/>
    <w:rsid w:val="00E75613"/>
    <w:rsid w:val="00E80A9F"/>
    <w:rsid w:val="00E85EE8"/>
    <w:rsid w:val="00E862D2"/>
    <w:rsid w:val="00E878D3"/>
    <w:rsid w:val="00E92EDA"/>
    <w:rsid w:val="00E93D91"/>
    <w:rsid w:val="00E94D2B"/>
    <w:rsid w:val="00EA48E4"/>
    <w:rsid w:val="00EB1F9B"/>
    <w:rsid w:val="00EB6E4A"/>
    <w:rsid w:val="00EB76B8"/>
    <w:rsid w:val="00EC04DF"/>
    <w:rsid w:val="00EC389B"/>
    <w:rsid w:val="00EC3EE2"/>
    <w:rsid w:val="00EC409C"/>
    <w:rsid w:val="00EC5A7C"/>
    <w:rsid w:val="00EC7223"/>
    <w:rsid w:val="00ED032F"/>
    <w:rsid w:val="00ED2092"/>
    <w:rsid w:val="00EE5DF2"/>
    <w:rsid w:val="00EE74BA"/>
    <w:rsid w:val="00EF0114"/>
    <w:rsid w:val="00EF4A52"/>
    <w:rsid w:val="00EF5BC7"/>
    <w:rsid w:val="00EF6BA3"/>
    <w:rsid w:val="00F024A1"/>
    <w:rsid w:val="00F039D3"/>
    <w:rsid w:val="00F03EF2"/>
    <w:rsid w:val="00F06F98"/>
    <w:rsid w:val="00F0718E"/>
    <w:rsid w:val="00F12424"/>
    <w:rsid w:val="00F12B87"/>
    <w:rsid w:val="00F13D97"/>
    <w:rsid w:val="00F14039"/>
    <w:rsid w:val="00F154C6"/>
    <w:rsid w:val="00F158E2"/>
    <w:rsid w:val="00F17025"/>
    <w:rsid w:val="00F236C7"/>
    <w:rsid w:val="00F266CD"/>
    <w:rsid w:val="00F37473"/>
    <w:rsid w:val="00F4158F"/>
    <w:rsid w:val="00F41CF5"/>
    <w:rsid w:val="00F4220B"/>
    <w:rsid w:val="00F44933"/>
    <w:rsid w:val="00F505F1"/>
    <w:rsid w:val="00F53EA3"/>
    <w:rsid w:val="00F56755"/>
    <w:rsid w:val="00F578D9"/>
    <w:rsid w:val="00F57B57"/>
    <w:rsid w:val="00F63A7B"/>
    <w:rsid w:val="00F64F3E"/>
    <w:rsid w:val="00F7217B"/>
    <w:rsid w:val="00F772B4"/>
    <w:rsid w:val="00F8198D"/>
    <w:rsid w:val="00F831A1"/>
    <w:rsid w:val="00F8389A"/>
    <w:rsid w:val="00F83FEF"/>
    <w:rsid w:val="00F8426B"/>
    <w:rsid w:val="00F8429D"/>
    <w:rsid w:val="00F872BB"/>
    <w:rsid w:val="00FA05CF"/>
    <w:rsid w:val="00FA130F"/>
    <w:rsid w:val="00FA24BF"/>
    <w:rsid w:val="00FA5D2F"/>
    <w:rsid w:val="00FB3CE7"/>
    <w:rsid w:val="00FC19C0"/>
    <w:rsid w:val="00FC1F6A"/>
    <w:rsid w:val="00FC3639"/>
    <w:rsid w:val="00FC68DD"/>
    <w:rsid w:val="00FD395D"/>
    <w:rsid w:val="00FD3ECE"/>
    <w:rsid w:val="00FE0A9E"/>
    <w:rsid w:val="00FE0E62"/>
    <w:rsid w:val="00FE22A5"/>
    <w:rsid w:val="00FE5A74"/>
    <w:rsid w:val="00FF3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uiPriority w:val="99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99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773695"/>
    <w:pPr>
      <w:autoSpaceDE w:val="0"/>
      <w:autoSpaceDN w:val="0"/>
      <w:adjustRightInd w:val="0"/>
    </w:pPr>
    <w:rPr>
      <w:sz w:val="26"/>
      <w:szCs w:val="26"/>
    </w:rPr>
  </w:style>
  <w:style w:type="paragraph" w:styleId="af2">
    <w:name w:val="Normal (Web)"/>
    <w:basedOn w:val="a"/>
    <w:uiPriority w:val="99"/>
    <w:unhideWhenUsed/>
    <w:rsid w:val="00FB3CE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0E6E8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Cell">
    <w:name w:val="ConsPlusCell"/>
    <w:rsid w:val="00AD7D8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21">
    <w:name w:val="Font Style21"/>
    <w:basedOn w:val="a0"/>
    <w:rsid w:val="00AD7D8B"/>
    <w:rPr>
      <w:rFonts w:ascii="Times New Roman" w:hAnsi="Times New Roman" w:cs="Times New Roman"/>
      <w:sz w:val="26"/>
      <w:szCs w:val="26"/>
    </w:rPr>
  </w:style>
  <w:style w:type="paragraph" w:customStyle="1" w:styleId="21">
    <w:name w:val="Абзац списка2"/>
    <w:basedOn w:val="a"/>
    <w:rsid w:val="00AD7D8B"/>
    <w:pPr>
      <w:ind w:left="720"/>
      <w:contextualSpacing/>
    </w:pPr>
    <w:rPr>
      <w:rFonts w:ascii="Arial" w:eastAsia="Calibri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3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2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7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3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09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2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4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1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0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0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9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4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4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4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3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52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59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9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1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19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0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56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6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7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26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2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9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4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5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8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9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3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3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7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46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4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5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49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3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3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7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7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4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6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4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2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2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21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66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9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7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9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5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0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3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4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67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7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7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75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9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8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65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72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03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35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61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9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17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51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57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48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50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56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5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3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94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36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2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0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7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0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54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0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1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1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8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9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2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A5A253-AD78-4C3A-A9C5-0B238C0358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1077</TotalTime>
  <Pages>5</Pages>
  <Words>1597</Words>
  <Characters>11470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13041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User_cct</cp:lastModifiedBy>
  <cp:revision>50</cp:revision>
  <cp:lastPrinted>2016-11-21T02:27:00Z</cp:lastPrinted>
  <dcterms:created xsi:type="dcterms:W3CDTF">2016-11-19T19:46:00Z</dcterms:created>
  <dcterms:modified xsi:type="dcterms:W3CDTF">2017-03-13T07:06:00Z</dcterms:modified>
</cp:coreProperties>
</file>