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119"/>
        <w:gridCol w:w="3260"/>
        <w:gridCol w:w="3827"/>
      </w:tblGrid>
      <w:tr w:rsidR="006C27F4" w:rsidRPr="00657FF0" w:rsidTr="003B2246">
        <w:trPr>
          <w:trHeight w:val="567"/>
        </w:trPr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:rsidR="006C27F4" w:rsidRPr="00657FF0" w:rsidRDefault="006C27F4" w:rsidP="003B2246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3B2246">
              <w:rPr>
                <w:rFonts w:ascii="Times New Roman" w:hAnsi="Times New Roman"/>
                <w:sz w:val="26"/>
                <w:szCs w:val="26"/>
              </w:rPr>
              <w:t>24.05.2018</w:t>
            </w:r>
            <w:r w:rsidR="00520EEC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520EEC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520EEC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6C27F4" w:rsidRPr="00657FF0" w:rsidRDefault="006C27F4" w:rsidP="003B224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 xml:space="preserve">№ </w:t>
            </w:r>
            <w:r w:rsidR="003B2246">
              <w:rPr>
                <w:rFonts w:ascii="Times New Roman" w:hAnsi="Times New Roman"/>
                <w:sz w:val="26"/>
                <w:szCs w:val="26"/>
              </w:rPr>
              <w:t>0173/01-07</w:t>
            </w:r>
          </w:p>
        </w:tc>
      </w:tr>
      <w:tr w:rsidR="00601F94" w:rsidRPr="008F28C6" w:rsidTr="001B2992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473331" w:rsidTr="001B2992">
        <w:trPr>
          <w:trHeight w:val="513"/>
        </w:trPr>
        <w:tc>
          <w:tcPr>
            <w:tcW w:w="10206" w:type="dxa"/>
            <w:gridSpan w:val="3"/>
          </w:tcPr>
          <w:p w:rsidR="00D54969" w:rsidRPr="00200998" w:rsidRDefault="004F6045" w:rsidP="004B6EA3">
            <w:pPr>
              <w:jc w:val="center"/>
              <w:rPr>
                <w:bCs/>
                <w:sz w:val="26"/>
                <w:szCs w:val="26"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200998">
              <w:rPr>
                <w:sz w:val="26"/>
                <w:szCs w:val="26"/>
              </w:rPr>
              <w:t xml:space="preserve">Об утверждении </w:t>
            </w:r>
            <w:proofErr w:type="gramStart"/>
            <w:r w:rsidR="00D54969" w:rsidRPr="00200998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D1BC2" w:rsidRPr="00200998">
              <w:rPr>
                <w:sz w:val="26"/>
                <w:szCs w:val="26"/>
              </w:rPr>
              <w:t>регионального</w:t>
            </w:r>
            <w:proofErr w:type="gramEnd"/>
            <w:r w:rsidR="00AD1BC2" w:rsidRPr="00200998">
              <w:rPr>
                <w:sz w:val="26"/>
                <w:szCs w:val="26"/>
              </w:rPr>
              <w:t> </w:t>
            </w:r>
            <w:r w:rsidR="00D54969" w:rsidRPr="00200998">
              <w:rPr>
                <w:sz w:val="26"/>
                <w:szCs w:val="26"/>
              </w:rPr>
              <w:t xml:space="preserve">значения </w:t>
            </w:r>
            <w:bookmarkStart w:id="38" w:name="OLE_LINK9"/>
            <w:bookmarkStart w:id="39" w:name="OLE_LINK13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r w:rsidR="00200998" w:rsidRPr="00200998">
              <w:rPr>
                <w:bCs/>
                <w:sz w:val="26"/>
                <w:szCs w:val="26"/>
              </w:rPr>
              <w:t xml:space="preserve">«Дом жилой», кон. </w:t>
            </w:r>
            <w:proofErr w:type="gramStart"/>
            <w:r w:rsidR="00200998" w:rsidRPr="00200998">
              <w:rPr>
                <w:bCs/>
                <w:sz w:val="26"/>
                <w:szCs w:val="26"/>
              </w:rPr>
              <w:t xml:space="preserve">XIX </w:t>
            </w:r>
            <w:bookmarkStart w:id="40" w:name="OLE_LINK64"/>
            <w:bookmarkStart w:id="41" w:name="OLE_LINK65"/>
            <w:r w:rsidR="00200998" w:rsidRPr="00200998">
              <w:rPr>
                <w:bCs/>
                <w:sz w:val="26"/>
                <w:szCs w:val="26"/>
              </w:rPr>
              <w:t xml:space="preserve">в. </w:t>
            </w:r>
            <w:r w:rsidR="00936C94" w:rsidRPr="00200998">
              <w:rPr>
                <w:bCs/>
                <w:sz w:val="26"/>
                <w:szCs w:val="26"/>
              </w:rPr>
              <w:t>(</w:t>
            </w:r>
            <w:r w:rsidR="001B2992" w:rsidRPr="00200998">
              <w:rPr>
                <w:bCs/>
                <w:sz w:val="26"/>
                <w:szCs w:val="26"/>
              </w:rPr>
              <w:t>Томская </w:t>
            </w:r>
            <w:r w:rsidR="00936C94" w:rsidRPr="00200998">
              <w:rPr>
                <w:bCs/>
                <w:sz w:val="26"/>
                <w:szCs w:val="26"/>
              </w:rPr>
              <w:t>область)</w:t>
            </w:r>
            <w:bookmarkEnd w:id="8"/>
            <w:bookmarkEnd w:id="9"/>
            <w:bookmarkEnd w:id="38"/>
            <w:bookmarkEnd w:id="39"/>
            <w:bookmarkEnd w:id="40"/>
            <w:bookmarkEnd w:id="41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proofErr w:type="gramEnd"/>
          </w:p>
        </w:tc>
      </w:tr>
    </w:tbl>
    <w:p w:rsidR="00116CE8" w:rsidRPr="00473331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42" w:name="ТекстовоеПоле2"/>
      <w:r w:rsidRPr="00473331">
        <w:rPr>
          <w:rFonts w:ascii="Times New Roman" w:hAnsi="Times New Roman"/>
          <w:sz w:val="26"/>
          <w:szCs w:val="26"/>
        </w:rPr>
        <w:tab/>
      </w:r>
    </w:p>
    <w:p w:rsidR="00243E72" w:rsidRPr="00473331" w:rsidRDefault="00FB3CE7" w:rsidP="00996B5D">
      <w:pPr>
        <w:pStyle w:val="af1"/>
        <w:ind w:firstLine="709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proofErr w:type="gramStart"/>
      <w:r w:rsidRPr="00473331">
        <w:rPr>
          <w:rStyle w:val="a9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473331">
        <w:rPr>
          <w:rStyle w:val="a9"/>
          <w:rFonts w:ascii="Times New Roman" w:hAnsi="Times New Roman"/>
          <w:b w:val="0"/>
          <w:sz w:val="26"/>
          <w:szCs w:val="26"/>
        </w:rPr>
        <w:t>№ </w:t>
      </w:r>
      <w:r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73-ФЗ </w:t>
      </w:r>
      <w:bookmarkStart w:id="43" w:name="OLE_LINK1"/>
      <w:bookmarkStart w:id="44" w:name="OLE_LINK2"/>
      <w:r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3"/>
      <w:bookmarkEnd w:id="44"/>
      <w:r w:rsidR="00E93D91" w:rsidRPr="00473331">
        <w:rPr>
          <w:rStyle w:val="a9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45" w:name="OLE_LINK10"/>
      <w:bookmarkStart w:id="46" w:name="OLE_LINK11"/>
      <w:r w:rsidR="008078A9" w:rsidRPr="00473331">
        <w:rPr>
          <w:rStyle w:val="a9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45"/>
      <w:bookmarkEnd w:id="46"/>
      <w:r w:rsidR="008078A9" w:rsidRPr="00473331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8078A9"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proofErr w:type="gramStart"/>
      <w:r w:rsidR="00EC409C"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47" w:name="OLE_LINK5"/>
      <w:bookmarkStart w:id="48" w:name="OLE_LINK6"/>
      <w:r w:rsidR="00EC409C" w:rsidRPr="00473331">
        <w:rPr>
          <w:rStyle w:val="a9"/>
          <w:rFonts w:ascii="Times New Roman" w:hAnsi="Times New Roman"/>
          <w:b w:val="0"/>
          <w:sz w:val="26"/>
          <w:szCs w:val="26"/>
        </w:rPr>
        <w:t>Мин</w:t>
      </w:r>
      <w:r w:rsidR="005739C6"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473331">
        <w:rPr>
          <w:rStyle w:val="a9"/>
          <w:rFonts w:ascii="Times New Roman" w:hAnsi="Times New Roman"/>
          <w:b w:val="0"/>
          <w:sz w:val="26"/>
          <w:szCs w:val="26"/>
        </w:rPr>
        <w:t>кул</w:t>
      </w:r>
      <w:r w:rsidR="005739C6"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47"/>
      <w:bookmarkEnd w:id="48"/>
      <w:r w:rsidR="005739C6" w:rsidRPr="00473331">
        <w:rPr>
          <w:rStyle w:val="a9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473331">
        <w:rPr>
          <w:rStyle w:val="a9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</w:t>
      </w:r>
      <w:r w:rsidR="004B6EA3" w:rsidRPr="00473331">
        <w:rPr>
          <w:rStyle w:val="a9"/>
          <w:rFonts w:ascii="Times New Roman" w:hAnsi="Times New Roman"/>
          <w:b w:val="0"/>
          <w:sz w:val="26"/>
          <w:szCs w:val="26"/>
        </w:rPr>
        <w:t>рального закона от 25 июня 2002 </w:t>
      </w:r>
      <w:r w:rsidR="007C1406" w:rsidRPr="00473331">
        <w:rPr>
          <w:rStyle w:val="a9"/>
          <w:rFonts w:ascii="Times New Roman" w:hAnsi="Times New Roman"/>
          <w:b w:val="0"/>
          <w:sz w:val="26"/>
          <w:szCs w:val="26"/>
        </w:rPr>
        <w:t>г. № 73-ФЗ «Об объектах культурного наследия (памятниках истории и культуры) народов Российской Федерации»</w:t>
      </w:r>
      <w:r w:rsidR="00E93D91" w:rsidRPr="00473331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473331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473331">
        <w:rPr>
          <w:rStyle w:val="a9"/>
          <w:rFonts w:ascii="Times New Roman" w:hAnsi="Times New Roman"/>
          <w:b w:val="0"/>
          <w:sz w:val="26"/>
          <w:szCs w:val="26"/>
        </w:rPr>
        <w:t>Положения</w:t>
      </w:r>
      <w:r w:rsidR="007C1406"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473331">
        <w:rPr>
          <w:rStyle w:val="a9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, </w:t>
      </w:r>
      <w:r w:rsidRPr="00473331">
        <w:rPr>
          <w:rStyle w:val="a9"/>
          <w:rFonts w:ascii="Times New Roman" w:hAnsi="Times New Roman"/>
          <w:b w:val="0"/>
          <w:sz w:val="26"/>
          <w:szCs w:val="26"/>
        </w:rPr>
        <w:t>утвержденн</w:t>
      </w:r>
      <w:r w:rsidR="005F26D6" w:rsidRPr="00473331">
        <w:rPr>
          <w:rStyle w:val="a9"/>
          <w:rFonts w:ascii="Times New Roman" w:hAnsi="Times New Roman"/>
          <w:b w:val="0"/>
          <w:sz w:val="26"/>
          <w:szCs w:val="26"/>
        </w:rPr>
        <w:t>ого</w:t>
      </w:r>
      <w:r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473331">
        <w:rPr>
          <w:rStyle w:val="a9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473331">
        <w:rPr>
          <w:rStyle w:val="a9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473331">
        <w:rPr>
          <w:rStyle w:val="a9"/>
          <w:rFonts w:ascii="Times New Roman" w:hAnsi="Times New Roman"/>
          <w:b w:val="0"/>
          <w:sz w:val="26"/>
          <w:szCs w:val="26"/>
        </w:rPr>
        <w:t>29.04.2016 № </w:t>
      </w:r>
      <w:r w:rsidR="000E6E84" w:rsidRPr="00473331">
        <w:rPr>
          <w:rStyle w:val="a9"/>
          <w:rFonts w:ascii="Times New Roman" w:hAnsi="Times New Roman"/>
          <w:b w:val="0"/>
          <w:sz w:val="26"/>
          <w:szCs w:val="26"/>
        </w:rPr>
        <w:t>37</w:t>
      </w:r>
      <w:r w:rsidR="00837453" w:rsidRPr="00473331">
        <w:rPr>
          <w:rStyle w:val="a9"/>
          <w:rFonts w:ascii="Times New Roman" w:hAnsi="Times New Roman"/>
          <w:b w:val="0"/>
          <w:sz w:val="26"/>
          <w:szCs w:val="26"/>
        </w:rPr>
        <w:t>,</w:t>
      </w:r>
    </w:p>
    <w:p w:rsidR="00243E72" w:rsidRPr="00473331" w:rsidRDefault="00243E72" w:rsidP="00996B5D">
      <w:pPr>
        <w:pStyle w:val="af1"/>
        <w:ind w:firstLine="709"/>
        <w:jc w:val="both"/>
        <w:rPr>
          <w:rFonts w:ascii="Times New Roman" w:hAnsi="Times New Roman"/>
          <w:sz w:val="26"/>
          <w:szCs w:val="26"/>
        </w:rPr>
      </w:pPr>
      <w:r w:rsidRPr="00473331">
        <w:rPr>
          <w:rFonts w:ascii="Times New Roman" w:hAnsi="Times New Roman"/>
          <w:sz w:val="26"/>
          <w:szCs w:val="26"/>
        </w:rPr>
        <w:t>ПРИКАЗЫВАЮ:</w:t>
      </w:r>
    </w:p>
    <w:p w:rsidR="00996B5D" w:rsidRDefault="00FB3CE7" w:rsidP="00996B5D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9"/>
          <w:rFonts w:ascii="TimesNewRomanPSMT" w:hAnsi="TimesNewRomanPSMT" w:cs="TimesNewRomanPSMT"/>
          <w:b w:val="0"/>
          <w:bCs w:val="0"/>
          <w:sz w:val="26"/>
          <w:szCs w:val="26"/>
        </w:rPr>
      </w:pPr>
      <w:r w:rsidRPr="00200998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49" w:name="OLE_LINK12"/>
      <w:r w:rsidR="00973402" w:rsidRPr="00200998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50" w:name="OLE_LINK87"/>
      <w:bookmarkStart w:id="51" w:name="OLE_LINK88"/>
      <w:bookmarkStart w:id="52" w:name="OLE_LINK89"/>
      <w:bookmarkStart w:id="53" w:name="OLE_LINK90"/>
      <w:bookmarkStart w:id="54" w:name="OLE_LINK91"/>
      <w:bookmarkStart w:id="55" w:name="OLE_LINK92"/>
      <w:bookmarkStart w:id="56" w:name="OLE_LINK93"/>
      <w:bookmarkStart w:id="57" w:name="OLE_LINK94"/>
      <w:bookmarkStart w:id="58" w:name="OLE_LINK95"/>
      <w:bookmarkStart w:id="59" w:name="OLE_LINK96"/>
      <w:bookmarkStart w:id="60" w:name="OLE_LINK97"/>
      <w:bookmarkStart w:id="61" w:name="OLE_LINK98"/>
      <w:bookmarkStart w:id="62" w:name="OLE_LINK99"/>
      <w:bookmarkStart w:id="63" w:name="OLE_LINK100"/>
      <w:bookmarkStart w:id="64" w:name="OLE_LINK101"/>
      <w:bookmarkStart w:id="65" w:name="OLE_LINK102"/>
      <w:bookmarkStart w:id="66" w:name="OLE_LINK245"/>
      <w:bookmarkStart w:id="67" w:name="OLE_LINK246"/>
      <w:bookmarkStart w:id="68" w:name="OLE_LINK247"/>
      <w:bookmarkStart w:id="69" w:name="OLE_LINK248"/>
      <w:bookmarkStart w:id="70" w:name="OLE_LINK249"/>
      <w:bookmarkStart w:id="71" w:name="OLE_LINK250"/>
      <w:bookmarkStart w:id="72" w:name="OLE_LINK251"/>
      <w:bookmarkStart w:id="73" w:name="OLE_LINK252"/>
      <w:bookmarkStart w:id="74" w:name="OLE_LINK253"/>
      <w:bookmarkStart w:id="75" w:name="OLE_LINK254"/>
      <w:bookmarkStart w:id="76" w:name="OLE_LINK255"/>
      <w:bookmarkStart w:id="77" w:name="OLE_LINK256"/>
      <w:bookmarkStart w:id="78" w:name="OLE_LINK257"/>
      <w:bookmarkStart w:id="79" w:name="OLE_LINK258"/>
      <w:bookmarkStart w:id="80" w:name="OLE_LINK259"/>
      <w:bookmarkStart w:id="81" w:name="OLE_LINK260"/>
      <w:bookmarkStart w:id="82" w:name="OLE_LINK261"/>
      <w:bookmarkStart w:id="83" w:name="OLE_LINK262"/>
      <w:bookmarkStart w:id="84" w:name="OLE_LINK263"/>
      <w:bookmarkStart w:id="85" w:name="OLE_LINK264"/>
      <w:bookmarkStart w:id="86" w:name="OLE_LINK265"/>
      <w:bookmarkStart w:id="87" w:name="OLE_LINK266"/>
      <w:bookmarkStart w:id="88" w:name="OLE_LINK267"/>
      <w:bookmarkStart w:id="89" w:name="OLE_LINK268"/>
      <w:bookmarkStart w:id="90" w:name="OLE_LINK269"/>
      <w:bookmarkStart w:id="91" w:name="OLE_LINK270"/>
      <w:bookmarkStart w:id="92" w:name="OLE_LINK271"/>
      <w:bookmarkStart w:id="93" w:name="OLE_LINK272"/>
      <w:bookmarkStart w:id="94" w:name="OLE_LINK273"/>
      <w:bookmarkStart w:id="95" w:name="OLE_LINK274"/>
      <w:bookmarkStart w:id="96" w:name="OLE_LINK275"/>
      <w:bookmarkStart w:id="97" w:name="OLE_LINK276"/>
      <w:bookmarkStart w:id="98" w:name="OLE_LINK277"/>
      <w:bookmarkStart w:id="99" w:name="OLE_LINK278"/>
      <w:bookmarkStart w:id="100" w:name="OLE_LINK279"/>
      <w:bookmarkStart w:id="101" w:name="OLE_LINK280"/>
      <w:bookmarkStart w:id="102" w:name="OLE_LINK281"/>
      <w:bookmarkStart w:id="103" w:name="OLE_LINK282"/>
      <w:bookmarkStart w:id="104" w:name="OLE_LINK283"/>
      <w:bookmarkStart w:id="105" w:name="OLE_LINK284"/>
      <w:bookmarkStart w:id="106" w:name="OLE_LINK285"/>
      <w:bookmarkStart w:id="107" w:name="OLE_LINK286"/>
      <w:bookmarkStart w:id="108" w:name="OLE_LINK287"/>
      <w:bookmarkStart w:id="109" w:name="OLE_LINK288"/>
      <w:bookmarkStart w:id="110" w:name="OLE_LINK289"/>
      <w:bookmarkStart w:id="111" w:name="OLE_LINK290"/>
      <w:bookmarkStart w:id="112" w:name="OLE_LINK291"/>
      <w:bookmarkStart w:id="113" w:name="OLE_LINK292"/>
      <w:bookmarkStart w:id="114" w:name="OLE_LINK293"/>
      <w:bookmarkStart w:id="115" w:name="OLE_LINK294"/>
      <w:bookmarkStart w:id="116" w:name="OLE_LINK295"/>
      <w:bookmarkStart w:id="117" w:name="OLE_LINK296"/>
      <w:bookmarkStart w:id="118" w:name="OLE_LINK297"/>
      <w:bookmarkStart w:id="119" w:name="OLE_LINK298"/>
      <w:bookmarkStart w:id="120" w:name="OLE_LINK299"/>
      <w:bookmarkStart w:id="121" w:name="OLE_LINK300"/>
      <w:bookmarkStart w:id="122" w:name="OLE_LINK301"/>
      <w:bookmarkStart w:id="123" w:name="OLE_LINK302"/>
      <w:bookmarkStart w:id="124" w:name="OLE_LINK303"/>
      <w:bookmarkStart w:id="125" w:name="OLE_LINK304"/>
      <w:bookmarkStart w:id="126" w:name="OLE_LINK305"/>
      <w:bookmarkStart w:id="127" w:name="OLE_LINK306"/>
      <w:bookmarkStart w:id="128" w:name="OLE_LINK307"/>
      <w:bookmarkStart w:id="129" w:name="OLE_LINK308"/>
      <w:bookmarkStart w:id="130" w:name="OLE_LINK309"/>
      <w:bookmarkStart w:id="131" w:name="OLE_LINK310"/>
      <w:bookmarkStart w:id="132" w:name="OLE_LINK311"/>
      <w:bookmarkStart w:id="133" w:name="OLE_LINK312"/>
      <w:bookmarkStart w:id="134" w:name="OLE_LINK313"/>
      <w:bookmarkStart w:id="135" w:name="OLE_LINK314"/>
      <w:bookmarkStart w:id="136" w:name="OLE_LINK315"/>
      <w:bookmarkStart w:id="137" w:name="OLE_LINK316"/>
      <w:bookmarkStart w:id="138" w:name="OLE_LINK317"/>
      <w:bookmarkStart w:id="139" w:name="OLE_LINK318"/>
      <w:bookmarkStart w:id="140" w:name="OLE_LINK319"/>
      <w:bookmarkStart w:id="141" w:name="OLE_LINK320"/>
      <w:bookmarkStart w:id="142" w:name="OLE_LINK321"/>
      <w:bookmarkStart w:id="143" w:name="OLE_LINK322"/>
      <w:bookmarkStart w:id="144" w:name="OLE_LINK323"/>
      <w:bookmarkStart w:id="145" w:name="OLE_LINK324"/>
      <w:bookmarkStart w:id="146" w:name="OLE_LINK325"/>
      <w:bookmarkStart w:id="147" w:name="OLE_LINK326"/>
      <w:bookmarkStart w:id="148" w:name="OLE_LINK327"/>
      <w:bookmarkStart w:id="149" w:name="OLE_LINK328"/>
      <w:bookmarkStart w:id="150" w:name="OLE_LINK329"/>
      <w:bookmarkStart w:id="151" w:name="OLE_LINK330"/>
      <w:bookmarkStart w:id="152" w:name="OLE_LINK331"/>
      <w:bookmarkStart w:id="153" w:name="OLE_LINK332"/>
      <w:bookmarkStart w:id="154" w:name="OLE_LINK333"/>
      <w:bookmarkStart w:id="155" w:name="OLE_LINK334"/>
      <w:bookmarkStart w:id="156" w:name="OLE_LINK335"/>
      <w:bookmarkStart w:id="157" w:name="OLE_LINK336"/>
      <w:bookmarkStart w:id="158" w:name="OLE_LINK337"/>
      <w:bookmarkStart w:id="159" w:name="OLE_LINK338"/>
      <w:bookmarkStart w:id="160" w:name="OLE_LINK339"/>
      <w:bookmarkStart w:id="161" w:name="OLE_LINK340"/>
      <w:bookmarkStart w:id="162" w:name="OLE_LINK341"/>
      <w:bookmarkStart w:id="163" w:name="OLE_LINK342"/>
      <w:bookmarkStart w:id="164" w:name="OLE_LINK343"/>
      <w:bookmarkStart w:id="165" w:name="OLE_LINK344"/>
      <w:bookmarkStart w:id="166" w:name="OLE_LINK345"/>
      <w:bookmarkStart w:id="167" w:name="OLE_LINK346"/>
      <w:bookmarkStart w:id="168" w:name="OLE_LINK347"/>
      <w:bookmarkStart w:id="169" w:name="OLE_LINK348"/>
      <w:bookmarkStart w:id="170" w:name="OLE_LINK349"/>
      <w:bookmarkStart w:id="171" w:name="OLE_LINK350"/>
      <w:bookmarkStart w:id="172" w:name="OLE_LINK351"/>
      <w:bookmarkStart w:id="173" w:name="OLE_LINK352"/>
      <w:bookmarkStart w:id="174" w:name="OLE_LINK353"/>
      <w:bookmarkStart w:id="175" w:name="OLE_LINK354"/>
      <w:bookmarkStart w:id="176" w:name="OLE_LINK355"/>
      <w:bookmarkStart w:id="177" w:name="OLE_LINK356"/>
      <w:bookmarkStart w:id="178" w:name="OLE_LINK357"/>
      <w:bookmarkStart w:id="179" w:name="OLE_LINK358"/>
      <w:bookmarkStart w:id="180" w:name="OLE_LINK359"/>
      <w:bookmarkStart w:id="181" w:name="OLE_LINK360"/>
      <w:bookmarkStart w:id="182" w:name="OLE_LINK361"/>
      <w:bookmarkStart w:id="183" w:name="OLE_LINK362"/>
      <w:bookmarkStart w:id="184" w:name="OLE_LINK363"/>
      <w:bookmarkStart w:id="185" w:name="OLE_LINK364"/>
      <w:bookmarkStart w:id="186" w:name="OLE_LINK365"/>
      <w:bookmarkStart w:id="187" w:name="OLE_LINK366"/>
      <w:bookmarkStart w:id="188" w:name="OLE_LINK367"/>
      <w:bookmarkStart w:id="189" w:name="OLE_LINK368"/>
      <w:bookmarkStart w:id="190" w:name="OLE_LINK369"/>
      <w:bookmarkStart w:id="191" w:name="OLE_LINK370"/>
      <w:bookmarkStart w:id="192" w:name="OLE_LINK371"/>
      <w:bookmarkStart w:id="193" w:name="OLE_LINK372"/>
      <w:bookmarkStart w:id="194" w:name="OLE_LINK373"/>
      <w:bookmarkStart w:id="195" w:name="OLE_LINK374"/>
      <w:bookmarkStart w:id="196" w:name="OLE_LINK375"/>
      <w:bookmarkStart w:id="197" w:name="OLE_LINK376"/>
      <w:bookmarkStart w:id="198" w:name="OLE_LINK377"/>
      <w:bookmarkStart w:id="199" w:name="OLE_LINK378"/>
      <w:bookmarkStart w:id="200" w:name="OLE_LINK379"/>
      <w:bookmarkStart w:id="201" w:name="OLE_LINK380"/>
      <w:bookmarkStart w:id="202" w:name="OLE_LINK381"/>
      <w:bookmarkStart w:id="203" w:name="OLE_LINK382"/>
      <w:bookmarkStart w:id="204" w:name="OLE_LINK383"/>
      <w:bookmarkStart w:id="205" w:name="OLE_LINK384"/>
      <w:bookmarkStart w:id="206" w:name="OLE_LINK385"/>
      <w:bookmarkStart w:id="207" w:name="OLE_LINK386"/>
      <w:bookmarkStart w:id="208" w:name="OLE_LINK387"/>
      <w:bookmarkStart w:id="209" w:name="OLE_LINK388"/>
      <w:bookmarkStart w:id="210" w:name="OLE_LINK389"/>
      <w:bookmarkStart w:id="211" w:name="OLE_LINK390"/>
      <w:bookmarkStart w:id="212" w:name="OLE_LINK391"/>
      <w:bookmarkStart w:id="213" w:name="OLE_LINK392"/>
      <w:bookmarkStart w:id="214" w:name="OLE_LINK393"/>
      <w:bookmarkStart w:id="215" w:name="OLE_LINK394"/>
      <w:bookmarkStart w:id="216" w:name="OLE_LINK395"/>
      <w:bookmarkStart w:id="217" w:name="OLE_LINK396"/>
      <w:bookmarkStart w:id="218" w:name="OLE_LINK397"/>
      <w:bookmarkStart w:id="219" w:name="OLE_LINK398"/>
      <w:bookmarkStart w:id="220" w:name="OLE_LINK399"/>
      <w:bookmarkStart w:id="221" w:name="OLE_LINK400"/>
      <w:bookmarkStart w:id="222" w:name="OLE_LINK401"/>
      <w:bookmarkStart w:id="223" w:name="OLE_LINK402"/>
      <w:bookmarkStart w:id="224" w:name="OLE_LINK403"/>
      <w:bookmarkStart w:id="225" w:name="OLE_LINK404"/>
      <w:bookmarkStart w:id="226" w:name="OLE_LINK405"/>
      <w:bookmarkStart w:id="227" w:name="OLE_LINK406"/>
      <w:bookmarkStart w:id="228" w:name="OLE_LINK407"/>
      <w:bookmarkStart w:id="229" w:name="OLE_LINK408"/>
      <w:bookmarkStart w:id="230" w:name="OLE_LINK409"/>
      <w:bookmarkStart w:id="231" w:name="OLE_LINK410"/>
      <w:bookmarkStart w:id="232" w:name="OLE_LINK411"/>
      <w:bookmarkStart w:id="233" w:name="OLE_LINK412"/>
      <w:bookmarkStart w:id="234" w:name="OLE_LINK413"/>
      <w:bookmarkStart w:id="235" w:name="OLE_LINK414"/>
      <w:bookmarkStart w:id="236" w:name="OLE_LINK415"/>
      <w:bookmarkStart w:id="237" w:name="OLE_LINK416"/>
      <w:bookmarkStart w:id="238" w:name="OLE_LINK417"/>
      <w:bookmarkStart w:id="239" w:name="OLE_LINK418"/>
      <w:bookmarkStart w:id="240" w:name="OLE_LINK419"/>
      <w:bookmarkStart w:id="241" w:name="OLE_LINK420"/>
      <w:bookmarkStart w:id="242" w:name="OLE_LINK421"/>
      <w:bookmarkStart w:id="243" w:name="OLE_LINK422"/>
      <w:bookmarkStart w:id="244" w:name="OLE_LINK423"/>
      <w:bookmarkStart w:id="245" w:name="OLE_LINK424"/>
      <w:bookmarkStart w:id="246" w:name="OLE_LINK425"/>
      <w:bookmarkStart w:id="247" w:name="OLE_LINK426"/>
      <w:bookmarkStart w:id="248" w:name="OLE_LINK427"/>
      <w:bookmarkStart w:id="249" w:name="OLE_LINK428"/>
      <w:bookmarkStart w:id="250" w:name="OLE_LINK429"/>
      <w:bookmarkStart w:id="251" w:name="OLE_LINK430"/>
      <w:bookmarkStart w:id="252" w:name="OLE_LINK431"/>
      <w:bookmarkStart w:id="253" w:name="OLE_LINK432"/>
      <w:bookmarkStart w:id="254" w:name="OLE_LINK433"/>
      <w:bookmarkStart w:id="255" w:name="OLE_LINK434"/>
      <w:bookmarkStart w:id="256" w:name="OLE_LINK435"/>
      <w:bookmarkStart w:id="257" w:name="OLE_LINK436"/>
      <w:bookmarkStart w:id="258" w:name="OLE_LINK437"/>
      <w:bookmarkStart w:id="259" w:name="OLE_LINK438"/>
      <w:bookmarkStart w:id="260" w:name="OLE_LINK439"/>
      <w:bookmarkStart w:id="261" w:name="OLE_LINK440"/>
      <w:bookmarkStart w:id="262" w:name="OLE_LINK441"/>
      <w:bookmarkStart w:id="263" w:name="OLE_LINK442"/>
      <w:bookmarkStart w:id="264" w:name="OLE_LINK443"/>
      <w:bookmarkStart w:id="265" w:name="OLE_LINK444"/>
      <w:bookmarkStart w:id="266" w:name="OLE_LINK445"/>
      <w:bookmarkStart w:id="267" w:name="OLE_LINK14"/>
      <w:bookmarkStart w:id="268" w:name="OLE_LINK15"/>
      <w:bookmarkEnd w:id="49"/>
      <w:r w:rsidR="00473331" w:rsidRPr="00200998">
        <w:rPr>
          <w:rFonts w:ascii="Times New Roman" w:hAnsi="Times New Roman"/>
          <w:sz w:val="26"/>
          <w:szCs w:val="26"/>
        </w:rPr>
        <w:t xml:space="preserve">«Дом жилой», </w:t>
      </w:r>
      <w:r w:rsidR="00996B5D">
        <w:rPr>
          <w:rFonts w:ascii="Times New Roman" w:hAnsi="Times New Roman"/>
          <w:bCs/>
          <w:sz w:val="26"/>
          <w:szCs w:val="26"/>
        </w:rPr>
        <w:t>кон. XIX </w:t>
      </w:r>
      <w:r w:rsidR="00200998">
        <w:rPr>
          <w:rFonts w:ascii="Times New Roman" w:hAnsi="Times New Roman"/>
          <w:bCs/>
          <w:sz w:val="26"/>
          <w:szCs w:val="26"/>
        </w:rPr>
        <w:t>в.</w:t>
      </w:r>
      <w:r w:rsidR="00F25918" w:rsidRPr="00200998">
        <w:rPr>
          <w:rFonts w:ascii="Times New Roman" w:hAnsi="Times New Roman"/>
          <w:sz w:val="26"/>
          <w:szCs w:val="26"/>
        </w:rPr>
        <w:t xml:space="preserve">, </w:t>
      </w:r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proofErr w:type="gramStart"/>
      <w:r w:rsidR="000031B1" w:rsidRPr="00200998">
        <w:rPr>
          <w:rFonts w:ascii="Times New Roman" w:hAnsi="Times New Roman"/>
          <w:sz w:val="26"/>
          <w:szCs w:val="26"/>
        </w:rPr>
        <w:t>расположенного</w:t>
      </w:r>
      <w:proofErr w:type="gramEnd"/>
      <w:r w:rsidR="000031B1" w:rsidRPr="00200998">
        <w:rPr>
          <w:rFonts w:ascii="Times New Roman" w:hAnsi="Times New Roman"/>
          <w:sz w:val="26"/>
          <w:szCs w:val="26"/>
        </w:rPr>
        <w:t xml:space="preserve"> по адресу (местонахождение): </w:t>
      </w:r>
      <w:bookmarkEnd w:id="267"/>
      <w:bookmarkEnd w:id="268"/>
      <w:r w:rsidR="00473331" w:rsidRPr="00200998">
        <w:rPr>
          <w:rFonts w:ascii="Times New Roman" w:hAnsi="Times New Roman"/>
          <w:sz w:val="26"/>
          <w:szCs w:val="26"/>
        </w:rPr>
        <w:t xml:space="preserve">Томская область, </w:t>
      </w:r>
      <w:proofErr w:type="gramStart"/>
      <w:r w:rsidR="00473331" w:rsidRPr="00200998">
        <w:rPr>
          <w:rFonts w:ascii="Times New Roman" w:hAnsi="Times New Roman"/>
          <w:sz w:val="26"/>
          <w:szCs w:val="26"/>
        </w:rPr>
        <w:t>г</w:t>
      </w:r>
      <w:proofErr w:type="gramEnd"/>
      <w:r w:rsidR="00473331" w:rsidRPr="00200998">
        <w:rPr>
          <w:rFonts w:ascii="Times New Roman" w:hAnsi="Times New Roman"/>
          <w:sz w:val="26"/>
          <w:szCs w:val="26"/>
        </w:rPr>
        <w:t xml:space="preserve">. Томск, </w:t>
      </w:r>
      <w:r w:rsidR="00996B5D">
        <w:rPr>
          <w:rFonts w:ascii="Times New Roman" w:hAnsi="Times New Roman"/>
          <w:sz w:val="26"/>
          <w:szCs w:val="26"/>
        </w:rPr>
        <w:t>Белинского улица, </w:t>
      </w:r>
      <w:r w:rsidR="00200998" w:rsidRPr="00200998">
        <w:rPr>
          <w:rFonts w:ascii="Times New Roman" w:hAnsi="Times New Roman"/>
          <w:sz w:val="26"/>
          <w:szCs w:val="26"/>
        </w:rPr>
        <w:t>20,</w:t>
      </w:r>
      <w:r w:rsidR="00200998" w:rsidRPr="00200998">
        <w:rPr>
          <w:rFonts w:ascii="TimesNewRomanPSMT" w:hAnsi="TimesNewRomanPSMT" w:cs="TimesNewRomanPSMT"/>
          <w:sz w:val="26"/>
          <w:szCs w:val="26"/>
        </w:rPr>
        <w:t xml:space="preserve"> </w:t>
      </w:r>
      <w:r w:rsidRPr="00200998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200998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200998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E61A81" w:rsidRPr="00200998">
        <w:rPr>
          <w:rStyle w:val="a9"/>
          <w:rFonts w:ascii="Times New Roman" w:hAnsi="Times New Roman"/>
          <w:b w:val="0"/>
          <w:sz w:val="26"/>
          <w:szCs w:val="26"/>
        </w:rPr>
        <w:t>к </w:t>
      </w:r>
      <w:r w:rsidR="007C1406" w:rsidRPr="00200998">
        <w:rPr>
          <w:rStyle w:val="a9"/>
          <w:rFonts w:ascii="Times New Roman" w:hAnsi="Times New Roman"/>
          <w:b w:val="0"/>
          <w:sz w:val="26"/>
          <w:szCs w:val="26"/>
        </w:rPr>
        <w:t>настоящему приказу</w:t>
      </w:r>
      <w:r w:rsidRPr="00200998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1B2992" w:rsidRPr="00996B5D" w:rsidRDefault="001B2992" w:rsidP="00996B5D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TimesNewRomanPSMT" w:hAnsi="TimesNewRomanPSMT" w:cs="TimesNewRomanPSMT"/>
          <w:sz w:val="26"/>
          <w:szCs w:val="26"/>
        </w:rPr>
      </w:pPr>
      <w:proofErr w:type="gramStart"/>
      <w:r w:rsidRPr="00996B5D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996B5D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996B5D">
        <w:rPr>
          <w:rFonts w:ascii="Times New Roman" w:hAnsi="Times New Roman"/>
          <w:sz w:val="26"/>
          <w:szCs w:val="26"/>
        </w:rPr>
        <w:t>приказа</w:t>
      </w:r>
      <w:r w:rsidRPr="00996B5D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FB3CE7" w:rsidRPr="00200998" w:rsidRDefault="00FB3CE7" w:rsidP="00E61A81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p w:rsidR="001B2992" w:rsidRPr="00473331" w:rsidRDefault="001B2992" w:rsidP="002216BF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10314" w:type="dxa"/>
        <w:tblLayout w:type="fixed"/>
        <w:tblLook w:val="04A0"/>
      </w:tblPr>
      <w:tblGrid>
        <w:gridCol w:w="3831"/>
        <w:gridCol w:w="3507"/>
        <w:gridCol w:w="2976"/>
      </w:tblGrid>
      <w:tr w:rsidR="00836F78" w:rsidRPr="00473331" w:rsidTr="004B6EA3">
        <w:tc>
          <w:tcPr>
            <w:tcW w:w="3831" w:type="dxa"/>
            <w:shd w:val="clear" w:color="auto" w:fill="auto"/>
            <w:vAlign w:val="center"/>
          </w:tcPr>
          <w:p w:rsidR="00836F78" w:rsidRPr="00473331" w:rsidRDefault="00836F78" w:rsidP="004B6EA3">
            <w:pPr>
              <w:rPr>
                <w:sz w:val="26"/>
                <w:szCs w:val="26"/>
              </w:rPr>
            </w:pPr>
            <w:bookmarkStart w:id="269" w:name="OLE_LINK241"/>
            <w:bookmarkStart w:id="270" w:name="OLE_LINK242"/>
            <w:bookmarkStart w:id="271" w:name="OLE_LINK243"/>
            <w:bookmarkStart w:id="272" w:name="OLE_LINK244"/>
            <w:r w:rsidRPr="00473331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836F78" w:rsidRPr="00473331" w:rsidRDefault="00836F78" w:rsidP="004B6EA3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836F78" w:rsidRPr="00473331" w:rsidRDefault="00836F78" w:rsidP="004B6EA3">
            <w:pPr>
              <w:ind w:right="-108"/>
              <w:jc w:val="right"/>
              <w:rPr>
                <w:sz w:val="26"/>
                <w:szCs w:val="26"/>
              </w:rPr>
            </w:pPr>
            <w:r w:rsidRPr="00473331">
              <w:rPr>
                <w:sz w:val="26"/>
                <w:szCs w:val="26"/>
              </w:rPr>
              <w:t>Е.В. Перетягина</w:t>
            </w:r>
          </w:p>
        </w:tc>
      </w:tr>
      <w:bookmarkEnd w:id="269"/>
      <w:bookmarkEnd w:id="270"/>
      <w:bookmarkEnd w:id="271"/>
      <w:bookmarkEnd w:id="272"/>
    </w:tbl>
    <w:p w:rsidR="00836F78" w:rsidRDefault="00836F78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996B5D" w:rsidRDefault="00996B5D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996B5D" w:rsidRDefault="00996B5D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996B5D" w:rsidRDefault="00996B5D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Pr="008C64DE" w:rsidRDefault="00A12733" w:rsidP="00A12733">
      <w:pPr>
        <w:jc w:val="both"/>
        <w:rPr>
          <w:sz w:val="20"/>
          <w:szCs w:val="20"/>
        </w:rPr>
      </w:pPr>
      <w:r w:rsidRPr="008C64DE">
        <w:rPr>
          <w:sz w:val="20"/>
          <w:szCs w:val="20"/>
        </w:rPr>
        <w:t>Татьяна Борисовна Кожуркова</w:t>
      </w:r>
    </w:p>
    <w:p w:rsidR="00A12733" w:rsidRPr="008C64DE" w:rsidRDefault="00A12733" w:rsidP="00A12733">
      <w:pPr>
        <w:jc w:val="both"/>
        <w:rPr>
          <w:sz w:val="20"/>
          <w:szCs w:val="20"/>
        </w:rPr>
      </w:pPr>
      <w:proofErr w:type="spellStart"/>
      <w:r w:rsidRPr="008C64DE">
        <w:rPr>
          <w:sz w:val="20"/>
          <w:szCs w:val="20"/>
        </w:rPr>
        <w:t>dc</w:t>
      </w:r>
      <w:proofErr w:type="spellEnd"/>
      <w:r w:rsidRPr="008C64DE">
        <w:rPr>
          <w:sz w:val="20"/>
          <w:szCs w:val="20"/>
        </w:rPr>
        <w:t>-</w:t>
      </w:r>
      <w:proofErr w:type="spellStart"/>
      <w:r w:rsidRPr="008C64DE">
        <w:rPr>
          <w:sz w:val="20"/>
          <w:szCs w:val="20"/>
          <w:lang w:val="en-US"/>
        </w:rPr>
        <w:t>ktb</w:t>
      </w:r>
      <w:proofErr w:type="spellEnd"/>
      <w:r w:rsidRPr="008C64DE">
        <w:rPr>
          <w:sz w:val="20"/>
          <w:szCs w:val="20"/>
        </w:rPr>
        <w:t>@</w:t>
      </w:r>
      <w:proofErr w:type="spellStart"/>
      <w:r w:rsidRPr="008C64DE">
        <w:rPr>
          <w:sz w:val="20"/>
          <w:szCs w:val="20"/>
          <w:lang w:val="en-US"/>
        </w:rPr>
        <w:t>cct</w:t>
      </w:r>
      <w:proofErr w:type="spellEnd"/>
      <w:r w:rsidRPr="008C64DE">
        <w:rPr>
          <w:sz w:val="20"/>
          <w:szCs w:val="20"/>
        </w:rPr>
        <w:t>.</w:t>
      </w:r>
      <w:proofErr w:type="spellStart"/>
      <w:r w:rsidRPr="008C64DE">
        <w:rPr>
          <w:sz w:val="20"/>
          <w:szCs w:val="20"/>
        </w:rPr>
        <w:t>tomsk.gov.ru</w:t>
      </w:r>
      <w:proofErr w:type="spellEnd"/>
    </w:p>
    <w:p w:rsidR="00836F78" w:rsidRPr="00A12733" w:rsidRDefault="00A12733" w:rsidP="00A12733">
      <w:pPr>
        <w:jc w:val="both"/>
        <w:rPr>
          <w:sz w:val="20"/>
          <w:szCs w:val="20"/>
        </w:rPr>
      </w:pPr>
      <w:r>
        <w:rPr>
          <w:sz w:val="20"/>
          <w:szCs w:val="20"/>
        </w:rPr>
        <w:t>8 (3822) 274-296</w:t>
      </w:r>
    </w:p>
    <w:bookmarkEnd w:id="42"/>
    <w:p w:rsidR="000031B1" w:rsidRPr="0066675E" w:rsidRDefault="00160D55" w:rsidP="000031B1">
      <w:pPr>
        <w:rPr>
          <w:sz w:val="26"/>
          <w:szCs w:val="26"/>
        </w:rPr>
      </w:pPr>
      <w:r w:rsidRPr="0066675E">
        <w:rPr>
          <w:sz w:val="26"/>
          <w:szCs w:val="26"/>
        </w:rP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"/>
        <w:gridCol w:w="1670"/>
        <w:gridCol w:w="445"/>
        <w:gridCol w:w="1859"/>
      </w:tblGrid>
      <w:tr w:rsidR="00B237D9" w:rsidRPr="00F64729" w:rsidTr="00C92F05">
        <w:trPr>
          <w:trHeight w:val="426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5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C92F05">
        <w:trPr>
          <w:trHeight w:val="270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5A62EF" w:rsidRDefault="00B237D9" w:rsidP="00C92F05">
            <w:pPr>
              <w:jc w:val="both"/>
            </w:pPr>
            <w:r w:rsidRPr="005A62EF">
              <w:t>от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B237D9" w:rsidRPr="005A62EF" w:rsidRDefault="0068697C" w:rsidP="00C92F05">
            <w:pPr>
              <w:jc w:val="both"/>
            </w:pPr>
            <w:r>
              <w:rPr>
                <w:sz w:val="26"/>
                <w:szCs w:val="26"/>
              </w:rPr>
              <w:t>24.05.2018</w:t>
            </w:r>
          </w:p>
        </w:tc>
        <w:tc>
          <w:tcPr>
            <w:tcW w:w="445" w:type="dxa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B237D9" w:rsidRPr="005A62EF" w:rsidRDefault="0068697C" w:rsidP="00C92F05">
            <w:pPr>
              <w:jc w:val="both"/>
            </w:pPr>
            <w:r>
              <w:rPr>
                <w:sz w:val="26"/>
                <w:szCs w:val="26"/>
              </w:rPr>
              <w:t>0173/01-07</w:t>
            </w:r>
          </w:p>
        </w:tc>
      </w:tr>
    </w:tbl>
    <w:p w:rsidR="00B237D9" w:rsidRPr="00993C34" w:rsidRDefault="00B237D9" w:rsidP="001C32D9">
      <w:pPr>
        <w:jc w:val="center"/>
        <w:rPr>
          <w:b/>
          <w:sz w:val="26"/>
          <w:szCs w:val="26"/>
        </w:rPr>
      </w:pPr>
    </w:p>
    <w:p w:rsidR="001C32D9" w:rsidRPr="00996B5D" w:rsidRDefault="00AD7D8B" w:rsidP="00C657D0">
      <w:pPr>
        <w:jc w:val="center"/>
        <w:rPr>
          <w:b/>
          <w:sz w:val="26"/>
          <w:szCs w:val="26"/>
        </w:rPr>
      </w:pPr>
      <w:r w:rsidRPr="00996B5D">
        <w:rPr>
          <w:b/>
          <w:sz w:val="26"/>
          <w:szCs w:val="26"/>
        </w:rPr>
        <w:t xml:space="preserve">Предмет </w:t>
      </w:r>
      <w:proofErr w:type="gramStart"/>
      <w:r w:rsidRPr="00996B5D">
        <w:rPr>
          <w:b/>
          <w:sz w:val="26"/>
          <w:szCs w:val="26"/>
        </w:rPr>
        <w:t>охраны объекта культурного наследия регионального значения</w:t>
      </w:r>
      <w:proofErr w:type="gramEnd"/>
      <w:r w:rsidRPr="00996B5D">
        <w:rPr>
          <w:b/>
          <w:sz w:val="26"/>
          <w:szCs w:val="26"/>
        </w:rPr>
        <w:t xml:space="preserve"> </w:t>
      </w:r>
    </w:p>
    <w:p w:rsidR="001C32D9" w:rsidRPr="00996B5D" w:rsidRDefault="00E26669" w:rsidP="00C657D0">
      <w:pPr>
        <w:jc w:val="center"/>
        <w:rPr>
          <w:bCs/>
          <w:sz w:val="26"/>
          <w:szCs w:val="26"/>
        </w:rPr>
      </w:pPr>
      <w:r w:rsidRPr="00996B5D">
        <w:rPr>
          <w:sz w:val="26"/>
          <w:szCs w:val="26"/>
        </w:rPr>
        <w:t>«Дом жилой</w:t>
      </w:r>
      <w:r w:rsidR="00200998" w:rsidRPr="00996B5D">
        <w:rPr>
          <w:sz w:val="26"/>
          <w:szCs w:val="26"/>
        </w:rPr>
        <w:t xml:space="preserve">», кон. </w:t>
      </w:r>
      <w:proofErr w:type="gramStart"/>
      <w:r w:rsidR="00200998" w:rsidRPr="00996B5D">
        <w:rPr>
          <w:sz w:val="26"/>
          <w:szCs w:val="26"/>
        </w:rPr>
        <w:t>XIX в.</w:t>
      </w:r>
      <w:proofErr w:type="gramEnd"/>
    </w:p>
    <w:p w:rsidR="00B94F76" w:rsidRPr="00996B5D" w:rsidRDefault="00B94F76" w:rsidP="00C657D0">
      <w:pPr>
        <w:tabs>
          <w:tab w:val="left" w:pos="1276"/>
        </w:tabs>
        <w:ind w:firstLine="709"/>
        <w:jc w:val="center"/>
        <w:rPr>
          <w:sz w:val="26"/>
          <w:szCs w:val="26"/>
        </w:rPr>
      </w:pPr>
    </w:p>
    <w:p w:rsidR="00E26669" w:rsidRPr="00996B5D" w:rsidRDefault="00E26669" w:rsidP="00996B5D">
      <w:pPr>
        <w:pStyle w:val="17"/>
        <w:numPr>
          <w:ilvl w:val="0"/>
          <w:numId w:val="35"/>
        </w:numPr>
        <w:shd w:val="clear" w:color="auto" w:fill="auto"/>
        <w:tabs>
          <w:tab w:val="left" w:pos="366"/>
          <w:tab w:val="left" w:pos="1134"/>
        </w:tabs>
        <w:spacing w:after="0" w:line="240" w:lineRule="auto"/>
        <w:ind w:left="20" w:firstLine="689"/>
        <w:jc w:val="both"/>
        <w:rPr>
          <w:b/>
          <w:sz w:val="26"/>
          <w:szCs w:val="26"/>
        </w:rPr>
      </w:pPr>
      <w:bookmarkStart w:id="273" w:name="bookmark1"/>
      <w:r w:rsidRPr="00996B5D">
        <w:rPr>
          <w:b/>
          <w:sz w:val="26"/>
          <w:szCs w:val="26"/>
        </w:rPr>
        <w:t>Градостроительные характеристики:</w:t>
      </w:r>
      <w:bookmarkEnd w:id="273"/>
    </w:p>
    <w:p w:rsidR="00E26669" w:rsidRPr="00996B5D" w:rsidRDefault="00E26669" w:rsidP="00996B5D">
      <w:pPr>
        <w:pStyle w:val="22"/>
        <w:numPr>
          <w:ilvl w:val="1"/>
          <w:numId w:val="35"/>
        </w:numPr>
        <w:shd w:val="clear" w:color="auto" w:fill="auto"/>
        <w:tabs>
          <w:tab w:val="left" w:pos="438"/>
          <w:tab w:val="left" w:pos="1134"/>
        </w:tabs>
        <w:spacing w:line="240" w:lineRule="auto"/>
        <w:ind w:left="20" w:right="20" w:firstLine="689"/>
        <w:rPr>
          <w:sz w:val="26"/>
          <w:szCs w:val="26"/>
        </w:rPr>
      </w:pPr>
      <w:r w:rsidRPr="00996B5D">
        <w:rPr>
          <w:sz w:val="26"/>
          <w:szCs w:val="26"/>
        </w:rPr>
        <w:t xml:space="preserve">Расположение здания в строчке </w:t>
      </w:r>
      <w:proofErr w:type="spellStart"/>
      <w:r w:rsidRPr="00996B5D">
        <w:rPr>
          <w:sz w:val="26"/>
          <w:szCs w:val="26"/>
        </w:rPr>
        <w:t>периметральной</w:t>
      </w:r>
      <w:proofErr w:type="spellEnd"/>
      <w:r w:rsidRPr="00996B5D">
        <w:rPr>
          <w:sz w:val="26"/>
          <w:szCs w:val="26"/>
        </w:rPr>
        <w:t xml:space="preserve"> застройки квартала, главным (западны</w:t>
      </w:r>
      <w:r w:rsidR="00996B5D" w:rsidRPr="00996B5D">
        <w:rPr>
          <w:sz w:val="26"/>
          <w:szCs w:val="26"/>
        </w:rPr>
        <w:t>м) фасадом по красной линии ул. </w:t>
      </w:r>
      <w:r w:rsidRPr="00996B5D">
        <w:rPr>
          <w:sz w:val="26"/>
          <w:szCs w:val="26"/>
        </w:rPr>
        <w:t>Белинского с развитием объема в глубину квартала. Формирует линию застройки улицы.</w:t>
      </w:r>
    </w:p>
    <w:p w:rsidR="00E26669" w:rsidRPr="00996B5D" w:rsidRDefault="00E26669" w:rsidP="00996B5D">
      <w:pPr>
        <w:pStyle w:val="22"/>
        <w:numPr>
          <w:ilvl w:val="1"/>
          <w:numId w:val="35"/>
        </w:numPr>
        <w:shd w:val="clear" w:color="auto" w:fill="auto"/>
        <w:tabs>
          <w:tab w:val="left" w:pos="416"/>
          <w:tab w:val="left" w:pos="1134"/>
        </w:tabs>
        <w:spacing w:line="240" w:lineRule="auto"/>
        <w:ind w:left="20" w:firstLine="689"/>
        <w:rPr>
          <w:sz w:val="26"/>
          <w:szCs w:val="26"/>
        </w:rPr>
      </w:pPr>
      <w:r w:rsidRPr="00996B5D">
        <w:rPr>
          <w:sz w:val="26"/>
          <w:szCs w:val="26"/>
        </w:rPr>
        <w:t>Габаритные размеры здания и его силуэт.</w:t>
      </w:r>
    </w:p>
    <w:p w:rsidR="00E26669" w:rsidRPr="00996B5D" w:rsidRDefault="00E26669" w:rsidP="00996B5D">
      <w:pPr>
        <w:pStyle w:val="22"/>
        <w:numPr>
          <w:ilvl w:val="1"/>
          <w:numId w:val="35"/>
        </w:numPr>
        <w:shd w:val="clear" w:color="auto" w:fill="auto"/>
        <w:tabs>
          <w:tab w:val="left" w:pos="423"/>
          <w:tab w:val="left" w:pos="1134"/>
        </w:tabs>
        <w:spacing w:line="240" w:lineRule="auto"/>
        <w:ind w:left="20" w:firstLine="689"/>
        <w:rPr>
          <w:sz w:val="26"/>
          <w:szCs w:val="26"/>
        </w:rPr>
      </w:pPr>
      <w:r w:rsidRPr="00996B5D">
        <w:rPr>
          <w:sz w:val="26"/>
          <w:szCs w:val="26"/>
        </w:rPr>
        <w:t>Секторы и направления видовых раскрытий здания с ул. Белинского и проезда Белинского.</w:t>
      </w:r>
    </w:p>
    <w:p w:rsidR="00E26669" w:rsidRPr="00996B5D" w:rsidRDefault="00E26669" w:rsidP="00996B5D">
      <w:pPr>
        <w:pStyle w:val="22"/>
        <w:numPr>
          <w:ilvl w:val="1"/>
          <w:numId w:val="35"/>
        </w:numPr>
        <w:shd w:val="clear" w:color="auto" w:fill="auto"/>
        <w:tabs>
          <w:tab w:val="left" w:pos="416"/>
          <w:tab w:val="left" w:pos="1134"/>
        </w:tabs>
        <w:spacing w:line="240" w:lineRule="auto"/>
        <w:ind w:left="20" w:firstLine="689"/>
        <w:rPr>
          <w:sz w:val="26"/>
          <w:szCs w:val="26"/>
        </w:rPr>
      </w:pPr>
      <w:r w:rsidRPr="00996B5D">
        <w:rPr>
          <w:sz w:val="26"/>
          <w:szCs w:val="26"/>
        </w:rPr>
        <w:t>Исторический характер ограждения территории по красным линиям улиц.</w:t>
      </w:r>
    </w:p>
    <w:p w:rsidR="00E26669" w:rsidRPr="00996B5D" w:rsidRDefault="00E26669" w:rsidP="00996B5D">
      <w:pPr>
        <w:pStyle w:val="22"/>
        <w:numPr>
          <w:ilvl w:val="0"/>
          <w:numId w:val="35"/>
        </w:numPr>
        <w:shd w:val="clear" w:color="auto" w:fill="auto"/>
        <w:tabs>
          <w:tab w:val="left" w:pos="391"/>
          <w:tab w:val="left" w:pos="1134"/>
        </w:tabs>
        <w:spacing w:line="240" w:lineRule="auto"/>
        <w:ind w:left="20" w:right="20" w:firstLine="689"/>
        <w:rPr>
          <w:sz w:val="26"/>
          <w:szCs w:val="26"/>
        </w:rPr>
      </w:pPr>
      <w:r w:rsidRPr="00996B5D">
        <w:rPr>
          <w:rStyle w:val="af4"/>
          <w:sz w:val="26"/>
          <w:szCs w:val="26"/>
        </w:rPr>
        <w:t>Объемно-пространственная композиция здания</w:t>
      </w:r>
      <w:r w:rsidR="00996B5D" w:rsidRPr="00996B5D">
        <w:rPr>
          <w:sz w:val="26"/>
          <w:szCs w:val="26"/>
        </w:rPr>
        <w:t xml:space="preserve"> на дату строительства кон. XIX </w:t>
      </w:r>
      <w:r w:rsidRPr="00996B5D">
        <w:rPr>
          <w:sz w:val="26"/>
          <w:szCs w:val="26"/>
        </w:rPr>
        <w:t xml:space="preserve">в. 2-х этажный объем из смешанных материалов (кирпич, дерево) с </w:t>
      </w:r>
      <w:r w:rsidR="00996B5D" w:rsidRPr="00996B5D">
        <w:rPr>
          <w:sz w:val="26"/>
          <w:szCs w:val="26"/>
        </w:rPr>
        <w:t xml:space="preserve">               </w:t>
      </w:r>
      <w:r w:rsidRPr="00996B5D">
        <w:rPr>
          <w:sz w:val="26"/>
          <w:szCs w:val="26"/>
        </w:rPr>
        <w:t>«П</w:t>
      </w:r>
      <w:proofErr w:type="gramStart"/>
      <w:r w:rsidRPr="00996B5D">
        <w:rPr>
          <w:sz w:val="26"/>
          <w:szCs w:val="26"/>
        </w:rPr>
        <w:t>»-</w:t>
      </w:r>
      <w:proofErr w:type="gramEnd"/>
      <w:r w:rsidRPr="00996B5D">
        <w:rPr>
          <w:sz w:val="26"/>
          <w:szCs w:val="26"/>
        </w:rPr>
        <w:t>образной формой плана, усложненной со стороны южного фасада ризалитом лестничного блока, с торцевой части левого крыла - пристроенным объемом. Высотные отметки по карнизу здания и балкона.</w:t>
      </w:r>
    </w:p>
    <w:p w:rsidR="00E26669" w:rsidRPr="00996B5D" w:rsidRDefault="00E26669" w:rsidP="00996B5D">
      <w:pPr>
        <w:pStyle w:val="22"/>
        <w:numPr>
          <w:ilvl w:val="0"/>
          <w:numId w:val="35"/>
        </w:numPr>
        <w:shd w:val="clear" w:color="auto" w:fill="auto"/>
        <w:tabs>
          <w:tab w:val="left" w:pos="380"/>
          <w:tab w:val="left" w:pos="1134"/>
        </w:tabs>
        <w:spacing w:line="240" w:lineRule="auto"/>
        <w:ind w:left="20" w:right="20" w:firstLine="689"/>
        <w:rPr>
          <w:sz w:val="26"/>
          <w:szCs w:val="26"/>
        </w:rPr>
      </w:pPr>
      <w:r w:rsidRPr="00996B5D">
        <w:rPr>
          <w:rStyle w:val="af4"/>
          <w:sz w:val="26"/>
          <w:szCs w:val="26"/>
        </w:rPr>
        <w:t>Конфигурация крыши</w:t>
      </w:r>
      <w:r w:rsidRPr="00996B5D">
        <w:rPr>
          <w:sz w:val="26"/>
          <w:szCs w:val="26"/>
        </w:rPr>
        <w:t xml:space="preserve"> (вальмовая), характер и материал кровельного покрытия (металл с окраской), высотные отметки по</w:t>
      </w:r>
      <w:r w:rsidR="00996B5D" w:rsidRPr="00996B5D">
        <w:rPr>
          <w:sz w:val="26"/>
          <w:szCs w:val="26"/>
        </w:rPr>
        <w:t xml:space="preserve"> коньку крыши. Слуховые окна их </w:t>
      </w:r>
      <w:r w:rsidRPr="00996B5D">
        <w:rPr>
          <w:sz w:val="26"/>
          <w:szCs w:val="26"/>
        </w:rPr>
        <w:t>форма и местоположение.</w:t>
      </w:r>
    </w:p>
    <w:p w:rsidR="00E26669" w:rsidRPr="00996B5D" w:rsidRDefault="00E26669" w:rsidP="00996B5D">
      <w:pPr>
        <w:pStyle w:val="22"/>
        <w:numPr>
          <w:ilvl w:val="0"/>
          <w:numId w:val="35"/>
        </w:numPr>
        <w:shd w:val="clear" w:color="auto" w:fill="auto"/>
        <w:tabs>
          <w:tab w:val="left" w:pos="380"/>
          <w:tab w:val="left" w:pos="1134"/>
        </w:tabs>
        <w:spacing w:line="240" w:lineRule="auto"/>
        <w:ind w:left="20" w:right="20" w:firstLine="689"/>
        <w:rPr>
          <w:sz w:val="26"/>
          <w:szCs w:val="26"/>
        </w:rPr>
      </w:pPr>
      <w:r w:rsidRPr="00996B5D">
        <w:rPr>
          <w:rStyle w:val="af4"/>
          <w:sz w:val="26"/>
          <w:szCs w:val="26"/>
        </w:rPr>
        <w:t>Композиция и архитектурно-художественное оформление фасадов</w:t>
      </w:r>
      <w:r w:rsidRPr="00996B5D">
        <w:rPr>
          <w:sz w:val="26"/>
          <w:szCs w:val="26"/>
        </w:rPr>
        <w:t xml:space="preserve"> здания на дату строительства кон. XIX в., </w:t>
      </w:r>
      <w:proofErr w:type="gramStart"/>
      <w:r w:rsidRPr="00996B5D">
        <w:rPr>
          <w:sz w:val="26"/>
          <w:szCs w:val="26"/>
        </w:rPr>
        <w:t>выполненных</w:t>
      </w:r>
      <w:proofErr w:type="gramEnd"/>
      <w:r w:rsidRPr="00996B5D">
        <w:rPr>
          <w:sz w:val="26"/>
          <w:szCs w:val="26"/>
        </w:rPr>
        <w:t xml:space="preserve"> в стиле эклектика с элементами модерна:</w:t>
      </w:r>
    </w:p>
    <w:p w:rsidR="00E26669" w:rsidRPr="00996B5D" w:rsidRDefault="00E26669" w:rsidP="00996B5D">
      <w:pPr>
        <w:pStyle w:val="22"/>
        <w:numPr>
          <w:ilvl w:val="1"/>
          <w:numId w:val="35"/>
        </w:numPr>
        <w:shd w:val="clear" w:color="auto" w:fill="auto"/>
        <w:tabs>
          <w:tab w:val="left" w:pos="441"/>
          <w:tab w:val="left" w:pos="1134"/>
        </w:tabs>
        <w:spacing w:line="240" w:lineRule="auto"/>
        <w:ind w:left="20" w:right="20" w:firstLine="689"/>
        <w:rPr>
          <w:sz w:val="26"/>
          <w:szCs w:val="26"/>
        </w:rPr>
      </w:pPr>
      <w:r w:rsidRPr="00996B5D">
        <w:rPr>
          <w:sz w:val="26"/>
          <w:szCs w:val="26"/>
        </w:rPr>
        <w:t>Главный (западный) фасад решен в 8 осей окон, крайняя правая ось фиксирует местоположение лестничного блока с дверными проемами наружного входа в уровне 1-го этажа и балконом в уровне 2-го этажа. Южный фасад с боковым ризалитом в левой части решен в 8 осей окон (в т.ч. 1 ось окон ризалита и 2 оси окон пристройки). Северный фасад в 5 осей оконных проемов. Восточный (дворовый) фасад с двумя выступающими боковыми объемами, центральная часть фасада (между объемами) решена в 3 оси окон, торцевые фасады крыльев - в 1 ось проемов.</w:t>
      </w:r>
    </w:p>
    <w:p w:rsidR="00E26669" w:rsidRPr="00996B5D" w:rsidRDefault="00E26669" w:rsidP="00996B5D">
      <w:pPr>
        <w:pStyle w:val="22"/>
        <w:numPr>
          <w:ilvl w:val="1"/>
          <w:numId w:val="35"/>
        </w:numPr>
        <w:shd w:val="clear" w:color="auto" w:fill="auto"/>
        <w:tabs>
          <w:tab w:val="left" w:pos="441"/>
          <w:tab w:val="left" w:pos="1134"/>
        </w:tabs>
        <w:spacing w:line="240" w:lineRule="auto"/>
        <w:ind w:left="20" w:firstLine="689"/>
        <w:rPr>
          <w:sz w:val="26"/>
          <w:szCs w:val="26"/>
        </w:rPr>
      </w:pPr>
      <w:r w:rsidRPr="00996B5D">
        <w:rPr>
          <w:sz w:val="26"/>
          <w:szCs w:val="26"/>
        </w:rPr>
        <w:t>Местоположение, размеры и форма окон</w:t>
      </w:r>
      <w:r w:rsidR="00996B5D" w:rsidRPr="00996B5D">
        <w:rPr>
          <w:sz w:val="26"/>
          <w:szCs w:val="26"/>
        </w:rPr>
        <w:t>ных проемов: прямоугольные (все </w:t>
      </w:r>
      <w:r w:rsidRPr="00996B5D">
        <w:rPr>
          <w:sz w:val="26"/>
          <w:szCs w:val="26"/>
        </w:rPr>
        <w:t>типоразмеры).</w:t>
      </w:r>
    </w:p>
    <w:p w:rsidR="00E26669" w:rsidRPr="00996B5D" w:rsidRDefault="00E26669" w:rsidP="00996B5D">
      <w:pPr>
        <w:pStyle w:val="22"/>
        <w:numPr>
          <w:ilvl w:val="1"/>
          <w:numId w:val="35"/>
        </w:numPr>
        <w:shd w:val="clear" w:color="auto" w:fill="auto"/>
        <w:tabs>
          <w:tab w:val="left" w:pos="445"/>
          <w:tab w:val="left" w:pos="1134"/>
        </w:tabs>
        <w:spacing w:line="240" w:lineRule="auto"/>
        <w:ind w:left="20" w:right="20" w:firstLine="689"/>
        <w:rPr>
          <w:sz w:val="26"/>
          <w:szCs w:val="26"/>
        </w:rPr>
      </w:pPr>
      <w:r w:rsidRPr="00996B5D">
        <w:rPr>
          <w:sz w:val="26"/>
          <w:szCs w:val="26"/>
        </w:rPr>
        <w:t>Местоположение, габариты и форма входов. Парадный вход - два прямоугольных проема, расположенные со стороны главного фасада по оси лестничного блока. Дополнительные входы (на 1-й этаж) - прямоуг</w:t>
      </w:r>
      <w:r w:rsidR="00996B5D" w:rsidRPr="00996B5D">
        <w:rPr>
          <w:sz w:val="26"/>
          <w:szCs w:val="26"/>
        </w:rPr>
        <w:t>ольные проемы, расположенные на </w:t>
      </w:r>
      <w:r w:rsidRPr="00996B5D">
        <w:rPr>
          <w:sz w:val="26"/>
          <w:szCs w:val="26"/>
        </w:rPr>
        <w:t>северном фасаде и на дворовом фасаде южного крыла. Прямоугольный проем балконной двери, расположенный в уровне 2-го этажа главного фасада (над парадным входом)</w:t>
      </w:r>
      <w:r w:rsidR="0072236F" w:rsidRPr="0072236F">
        <w:rPr>
          <w:sz w:val="26"/>
          <w:szCs w:val="26"/>
        </w:rPr>
        <w:t xml:space="preserve"> </w:t>
      </w:r>
      <w:r w:rsidR="0072236F" w:rsidRPr="00996B5D">
        <w:rPr>
          <w:sz w:val="26"/>
          <w:szCs w:val="26"/>
        </w:rPr>
        <w:t>на дату строительства кон. </w:t>
      </w:r>
      <w:proofErr w:type="gramStart"/>
      <w:r w:rsidR="0072236F" w:rsidRPr="00996B5D">
        <w:rPr>
          <w:sz w:val="26"/>
          <w:szCs w:val="26"/>
        </w:rPr>
        <w:t>XIX </w:t>
      </w:r>
      <w:r w:rsidR="0072236F">
        <w:rPr>
          <w:sz w:val="26"/>
          <w:szCs w:val="26"/>
        </w:rPr>
        <w:t>в</w:t>
      </w:r>
      <w:r w:rsidRPr="00996B5D">
        <w:rPr>
          <w:sz w:val="26"/>
          <w:szCs w:val="26"/>
        </w:rPr>
        <w:t>.</w:t>
      </w:r>
      <w:proofErr w:type="gramEnd"/>
    </w:p>
    <w:p w:rsidR="00E26669" w:rsidRPr="00996B5D" w:rsidRDefault="00E26669" w:rsidP="00996B5D">
      <w:pPr>
        <w:pStyle w:val="22"/>
        <w:numPr>
          <w:ilvl w:val="1"/>
          <w:numId w:val="35"/>
        </w:numPr>
        <w:shd w:val="clear" w:color="auto" w:fill="auto"/>
        <w:tabs>
          <w:tab w:val="left" w:pos="438"/>
          <w:tab w:val="left" w:pos="1134"/>
        </w:tabs>
        <w:spacing w:line="240" w:lineRule="auto"/>
        <w:ind w:left="20" w:right="20" w:firstLine="689"/>
        <w:rPr>
          <w:sz w:val="26"/>
          <w:szCs w:val="26"/>
        </w:rPr>
      </w:pPr>
      <w:r w:rsidRPr="00996B5D">
        <w:rPr>
          <w:sz w:val="26"/>
          <w:szCs w:val="26"/>
        </w:rPr>
        <w:t>Декоративное оформление фасадов кирпичной части здания: цоколь, пояс простого профиля по нижней части окон, лопатки и профильный карниз с «сухариками», обрамление окон главного фасада с замковым камнем.</w:t>
      </w:r>
    </w:p>
    <w:p w:rsidR="00E26669" w:rsidRPr="00996B5D" w:rsidRDefault="00E26669" w:rsidP="00996B5D">
      <w:pPr>
        <w:pStyle w:val="22"/>
        <w:numPr>
          <w:ilvl w:val="1"/>
          <w:numId w:val="35"/>
        </w:numPr>
        <w:shd w:val="clear" w:color="auto" w:fill="auto"/>
        <w:tabs>
          <w:tab w:val="left" w:pos="441"/>
          <w:tab w:val="left" w:pos="1134"/>
        </w:tabs>
        <w:spacing w:line="240" w:lineRule="auto"/>
        <w:ind w:left="20" w:right="20" w:firstLine="689"/>
        <w:rPr>
          <w:sz w:val="26"/>
          <w:szCs w:val="26"/>
        </w:rPr>
      </w:pPr>
      <w:r w:rsidRPr="00996B5D">
        <w:rPr>
          <w:sz w:val="26"/>
          <w:szCs w:val="26"/>
        </w:rPr>
        <w:t xml:space="preserve">Декоративное оформление фасадов деревянной части здания: профильный карниз большого выноса с фризом (обшит профильной доской), обшивка из профильных досок (горизонтальная, вертикальная, «в елочку») с профильным поясом на стыке обшивки. Лопатки и их декор (граненые прямоугольные филенки в профильной обвязке, накладная резьба тонкого рисунка). Два вида наличников с треугольной формой </w:t>
      </w:r>
      <w:proofErr w:type="spellStart"/>
      <w:r w:rsidRPr="00996B5D">
        <w:rPr>
          <w:sz w:val="26"/>
          <w:szCs w:val="26"/>
        </w:rPr>
        <w:t>навершия</w:t>
      </w:r>
      <w:proofErr w:type="spellEnd"/>
      <w:r w:rsidRPr="00996B5D">
        <w:rPr>
          <w:sz w:val="26"/>
          <w:szCs w:val="26"/>
        </w:rPr>
        <w:t xml:space="preserve"> «на плечиках», массивным профильным карнизом с «зубчатым» подзором на фигурных кронштейнах. Наличники уличной (западной) части здания со свесами боковин круглой формы и декором в виде накладной резьбы геометрического орнамента </w:t>
      </w:r>
      <w:r w:rsidRPr="00996B5D">
        <w:rPr>
          <w:sz w:val="26"/>
          <w:szCs w:val="26"/>
        </w:rPr>
        <w:lastRenderedPageBreak/>
        <w:t>(на</w:t>
      </w:r>
      <w:r w:rsidR="00996B5D" w:rsidRPr="00996B5D">
        <w:rPr>
          <w:sz w:val="26"/>
          <w:szCs w:val="26"/>
        </w:rPr>
        <w:t> </w:t>
      </w:r>
      <w:r w:rsidRPr="00996B5D">
        <w:rPr>
          <w:sz w:val="26"/>
          <w:szCs w:val="26"/>
        </w:rPr>
        <w:t>лобовой доске, боковинах) и граненых квадратных филенок (на боковинах). Наличники дворовой части здания более простые в пря</w:t>
      </w:r>
      <w:r w:rsidR="00996B5D" w:rsidRPr="00996B5D">
        <w:rPr>
          <w:sz w:val="26"/>
          <w:szCs w:val="26"/>
        </w:rPr>
        <w:t>моугольной профильной обвязке с </w:t>
      </w:r>
      <w:r w:rsidRPr="00996B5D">
        <w:rPr>
          <w:sz w:val="26"/>
          <w:szCs w:val="26"/>
        </w:rPr>
        <w:t>накладной резьбой лобовой доски в виде стилизованных «портьер с кистями». Балкон (над парадным входом), выполненный из песчаника на фигурных кронштейнах и его декор. Металлическое ограждение балкона, вып</w:t>
      </w:r>
      <w:r w:rsidR="00996B5D" w:rsidRPr="00996B5D">
        <w:rPr>
          <w:sz w:val="26"/>
          <w:szCs w:val="26"/>
        </w:rPr>
        <w:t>олненное в стилистике модерна и </w:t>
      </w:r>
      <w:r w:rsidRPr="00996B5D">
        <w:rPr>
          <w:sz w:val="26"/>
          <w:szCs w:val="26"/>
        </w:rPr>
        <w:t>профильный деревянный поручень.</w:t>
      </w:r>
    </w:p>
    <w:p w:rsidR="00E26669" w:rsidRPr="00996B5D" w:rsidRDefault="00E26669" w:rsidP="00996B5D">
      <w:pPr>
        <w:pStyle w:val="22"/>
        <w:numPr>
          <w:ilvl w:val="0"/>
          <w:numId w:val="35"/>
        </w:numPr>
        <w:shd w:val="clear" w:color="auto" w:fill="auto"/>
        <w:tabs>
          <w:tab w:val="left" w:pos="380"/>
          <w:tab w:val="left" w:pos="1134"/>
        </w:tabs>
        <w:spacing w:line="240" w:lineRule="auto"/>
        <w:ind w:left="20" w:right="20" w:firstLine="689"/>
        <w:rPr>
          <w:sz w:val="26"/>
          <w:szCs w:val="26"/>
        </w:rPr>
      </w:pPr>
      <w:r w:rsidRPr="00996B5D">
        <w:rPr>
          <w:rStyle w:val="af4"/>
          <w:sz w:val="26"/>
          <w:szCs w:val="26"/>
        </w:rPr>
        <w:t>Материал и характер обработки фасадных поверхностей</w:t>
      </w:r>
      <w:r w:rsidRPr="00996B5D">
        <w:rPr>
          <w:sz w:val="26"/>
          <w:szCs w:val="26"/>
        </w:rPr>
        <w:t xml:space="preserve"> на дату строительства здания кон. XIX </w:t>
      </w:r>
      <w:proofErr w:type="gramStart"/>
      <w:r w:rsidRPr="00996B5D">
        <w:rPr>
          <w:sz w:val="26"/>
          <w:szCs w:val="26"/>
        </w:rPr>
        <w:t>в</w:t>
      </w:r>
      <w:proofErr w:type="gramEnd"/>
      <w:r w:rsidRPr="00996B5D">
        <w:rPr>
          <w:sz w:val="26"/>
          <w:szCs w:val="26"/>
        </w:rPr>
        <w:t xml:space="preserve">.: </w:t>
      </w:r>
      <w:proofErr w:type="gramStart"/>
      <w:r w:rsidRPr="00996B5D">
        <w:rPr>
          <w:sz w:val="26"/>
          <w:szCs w:val="26"/>
        </w:rPr>
        <w:t>лицевая</w:t>
      </w:r>
      <w:proofErr w:type="gramEnd"/>
      <w:r w:rsidRPr="00996B5D">
        <w:rPr>
          <w:sz w:val="26"/>
          <w:szCs w:val="26"/>
        </w:rPr>
        <w:t xml:space="preserve"> кирпичная</w:t>
      </w:r>
      <w:r w:rsidR="00996B5D" w:rsidRPr="00996B5D">
        <w:rPr>
          <w:sz w:val="26"/>
          <w:szCs w:val="26"/>
        </w:rPr>
        <w:t xml:space="preserve"> кладка стен 1-го этажа (в т.ч. </w:t>
      </w:r>
      <w:r w:rsidRPr="00996B5D">
        <w:rPr>
          <w:sz w:val="26"/>
          <w:szCs w:val="26"/>
        </w:rPr>
        <w:t>пристроенного объема) и бревенчатые стены 2-го этажа пристроенного объема без отделки. Профильная обшивка стен сруба основного объема и все элементы декора фасадов с покрашенной поверхностью.</w:t>
      </w:r>
    </w:p>
    <w:p w:rsidR="00E26669" w:rsidRPr="00996B5D" w:rsidRDefault="00E26669" w:rsidP="00996B5D">
      <w:pPr>
        <w:pStyle w:val="22"/>
        <w:numPr>
          <w:ilvl w:val="0"/>
          <w:numId w:val="35"/>
        </w:numPr>
        <w:shd w:val="clear" w:color="auto" w:fill="auto"/>
        <w:tabs>
          <w:tab w:val="left" w:pos="380"/>
          <w:tab w:val="left" w:pos="1134"/>
        </w:tabs>
        <w:spacing w:line="240" w:lineRule="auto"/>
        <w:ind w:left="20" w:right="20" w:firstLine="689"/>
        <w:rPr>
          <w:sz w:val="26"/>
          <w:szCs w:val="26"/>
        </w:rPr>
      </w:pPr>
      <w:r w:rsidRPr="00996B5D">
        <w:rPr>
          <w:rStyle w:val="af4"/>
          <w:sz w:val="26"/>
          <w:szCs w:val="26"/>
        </w:rPr>
        <w:t>Колористическое решение фасадов здания</w:t>
      </w:r>
      <w:r w:rsidRPr="00996B5D">
        <w:rPr>
          <w:sz w:val="26"/>
          <w:szCs w:val="26"/>
        </w:rPr>
        <w:t xml:space="preserve"> на</w:t>
      </w:r>
      <w:r w:rsidR="00996B5D" w:rsidRPr="00996B5D">
        <w:rPr>
          <w:sz w:val="26"/>
          <w:szCs w:val="26"/>
        </w:rPr>
        <w:t xml:space="preserve"> дату строительства здания кон. </w:t>
      </w:r>
      <w:r w:rsidRPr="00996B5D">
        <w:rPr>
          <w:sz w:val="26"/>
          <w:szCs w:val="26"/>
        </w:rPr>
        <w:t xml:space="preserve">XIX в., </w:t>
      </w:r>
      <w:proofErr w:type="gramStart"/>
      <w:r w:rsidRPr="00996B5D">
        <w:rPr>
          <w:sz w:val="26"/>
          <w:szCs w:val="26"/>
        </w:rPr>
        <w:t>основанное</w:t>
      </w:r>
      <w:proofErr w:type="gramEnd"/>
      <w:r w:rsidRPr="00996B5D">
        <w:rPr>
          <w:sz w:val="26"/>
          <w:szCs w:val="26"/>
        </w:rPr>
        <w:t xml:space="preserve"> на материалах историко-архивных изысканий и результатах натурных исследований.</w:t>
      </w:r>
    </w:p>
    <w:p w:rsidR="00E26669" w:rsidRPr="00996B5D" w:rsidRDefault="00E26669" w:rsidP="00996B5D">
      <w:pPr>
        <w:pStyle w:val="22"/>
        <w:numPr>
          <w:ilvl w:val="0"/>
          <w:numId w:val="35"/>
        </w:numPr>
        <w:shd w:val="clear" w:color="auto" w:fill="auto"/>
        <w:tabs>
          <w:tab w:val="left" w:pos="364"/>
          <w:tab w:val="left" w:pos="1134"/>
        </w:tabs>
        <w:spacing w:line="240" w:lineRule="auto"/>
        <w:ind w:left="20" w:right="20" w:firstLine="689"/>
        <w:rPr>
          <w:sz w:val="26"/>
          <w:szCs w:val="26"/>
        </w:rPr>
      </w:pPr>
      <w:r w:rsidRPr="00996B5D">
        <w:rPr>
          <w:rStyle w:val="af4"/>
          <w:sz w:val="26"/>
          <w:szCs w:val="26"/>
        </w:rPr>
        <w:t>Первоначальный вид оконных и дверных заполнений</w:t>
      </w:r>
      <w:r w:rsidRPr="00996B5D">
        <w:rPr>
          <w:sz w:val="26"/>
          <w:szCs w:val="26"/>
        </w:rPr>
        <w:t xml:space="preserve"> </w:t>
      </w:r>
      <w:r w:rsidR="0072236F" w:rsidRPr="00996B5D">
        <w:rPr>
          <w:sz w:val="26"/>
          <w:szCs w:val="26"/>
        </w:rPr>
        <w:t>на дату строительства здания кон. XIX в., основанное на материала</w:t>
      </w:r>
      <w:r w:rsidR="0072236F">
        <w:rPr>
          <w:sz w:val="26"/>
          <w:szCs w:val="26"/>
        </w:rPr>
        <w:t>х историко-архивных изысканий и </w:t>
      </w:r>
      <w:r w:rsidR="0072236F" w:rsidRPr="00996B5D">
        <w:rPr>
          <w:sz w:val="26"/>
          <w:szCs w:val="26"/>
        </w:rPr>
        <w:t>результатах натурных исследований</w:t>
      </w:r>
      <w:r w:rsidR="0072236F">
        <w:rPr>
          <w:sz w:val="26"/>
          <w:szCs w:val="26"/>
        </w:rPr>
        <w:t>:</w:t>
      </w:r>
      <w:r w:rsidR="0072236F" w:rsidRPr="00996B5D">
        <w:rPr>
          <w:sz w:val="26"/>
          <w:szCs w:val="26"/>
        </w:rPr>
        <w:t xml:space="preserve"> </w:t>
      </w:r>
      <w:r w:rsidRPr="00996B5D">
        <w:rPr>
          <w:sz w:val="26"/>
          <w:szCs w:val="26"/>
        </w:rPr>
        <w:t xml:space="preserve">их материал (дерево), габаритные размеры, конструкция, рисунок </w:t>
      </w:r>
      <w:proofErr w:type="spellStart"/>
      <w:r w:rsidRPr="00996B5D">
        <w:rPr>
          <w:sz w:val="26"/>
          <w:szCs w:val="26"/>
        </w:rPr>
        <w:t>расстекловки</w:t>
      </w:r>
      <w:proofErr w:type="spellEnd"/>
      <w:r w:rsidRPr="00996B5D">
        <w:rPr>
          <w:sz w:val="26"/>
          <w:szCs w:val="26"/>
        </w:rPr>
        <w:t xml:space="preserve"> рам, декор дверных полотен. Первоначальный вид наружных дверей парадного входа (решенных в стилистике модерна) и балконной двери.</w:t>
      </w:r>
    </w:p>
    <w:p w:rsidR="00E26669" w:rsidRPr="00996B5D" w:rsidRDefault="00E26669" w:rsidP="00996B5D">
      <w:pPr>
        <w:pStyle w:val="22"/>
        <w:numPr>
          <w:ilvl w:val="0"/>
          <w:numId w:val="35"/>
        </w:numPr>
        <w:shd w:val="clear" w:color="auto" w:fill="auto"/>
        <w:tabs>
          <w:tab w:val="left" w:pos="356"/>
          <w:tab w:val="left" w:pos="1134"/>
        </w:tabs>
        <w:spacing w:line="240" w:lineRule="auto"/>
        <w:ind w:left="20" w:right="20" w:firstLine="689"/>
        <w:rPr>
          <w:sz w:val="26"/>
          <w:szCs w:val="26"/>
        </w:rPr>
      </w:pPr>
      <w:r w:rsidRPr="00996B5D">
        <w:rPr>
          <w:rStyle w:val="af4"/>
          <w:sz w:val="26"/>
          <w:szCs w:val="26"/>
        </w:rPr>
        <w:t>Пространственно-планировочная структура интерьеров</w:t>
      </w:r>
      <w:r w:rsidRPr="00996B5D">
        <w:rPr>
          <w:sz w:val="26"/>
          <w:szCs w:val="26"/>
        </w:rPr>
        <w:t xml:space="preserve"> в габаритах капитальных несущих конструкций стен и перекрытий на</w:t>
      </w:r>
      <w:r w:rsidR="00996B5D" w:rsidRPr="00996B5D">
        <w:rPr>
          <w:sz w:val="26"/>
          <w:szCs w:val="26"/>
        </w:rPr>
        <w:t xml:space="preserve"> дату строительства здания кон. </w:t>
      </w:r>
      <w:r w:rsidRPr="00996B5D">
        <w:rPr>
          <w:sz w:val="26"/>
          <w:szCs w:val="26"/>
        </w:rPr>
        <w:t>XIX в., включая первоначальные габариты и форму дверных проемов всех помещений здания. Планировочная структура здания - анфиладная.</w:t>
      </w:r>
    </w:p>
    <w:p w:rsidR="00E26669" w:rsidRPr="00996B5D" w:rsidRDefault="00E26669" w:rsidP="00996B5D">
      <w:pPr>
        <w:pStyle w:val="22"/>
        <w:numPr>
          <w:ilvl w:val="0"/>
          <w:numId w:val="35"/>
        </w:numPr>
        <w:shd w:val="clear" w:color="auto" w:fill="auto"/>
        <w:tabs>
          <w:tab w:val="left" w:pos="360"/>
          <w:tab w:val="left" w:pos="1134"/>
        </w:tabs>
        <w:spacing w:line="240" w:lineRule="auto"/>
        <w:ind w:left="20" w:right="20" w:firstLine="689"/>
        <w:rPr>
          <w:sz w:val="26"/>
          <w:szCs w:val="26"/>
        </w:rPr>
      </w:pPr>
      <w:r w:rsidRPr="00996B5D">
        <w:rPr>
          <w:rStyle w:val="af4"/>
          <w:sz w:val="26"/>
          <w:szCs w:val="26"/>
        </w:rPr>
        <w:t>Конструктивные элементы и конструктивная схема</w:t>
      </w:r>
      <w:r w:rsidRPr="00996B5D">
        <w:rPr>
          <w:sz w:val="26"/>
          <w:szCs w:val="26"/>
        </w:rPr>
        <w:t xml:space="preserve"> на дату строительства здания кон. XIX в. Бутовый фундамент, кирпичные стены 1-го этажа, бревенчатые стены 2-го этажа (включая пристроенный объем), рубленные в «лапу», междуэтажные перекрытия - плоские по балкам, конструкция балкона - песчаник на металлических балках.</w:t>
      </w:r>
    </w:p>
    <w:p w:rsidR="00E26669" w:rsidRPr="00996B5D" w:rsidRDefault="00E26669" w:rsidP="00996B5D">
      <w:pPr>
        <w:pStyle w:val="22"/>
        <w:numPr>
          <w:ilvl w:val="0"/>
          <w:numId w:val="35"/>
        </w:numPr>
        <w:shd w:val="clear" w:color="auto" w:fill="auto"/>
        <w:tabs>
          <w:tab w:val="left" w:pos="364"/>
          <w:tab w:val="left" w:pos="1134"/>
        </w:tabs>
        <w:spacing w:line="240" w:lineRule="auto"/>
        <w:ind w:left="20" w:right="20" w:firstLine="689"/>
        <w:rPr>
          <w:sz w:val="26"/>
          <w:szCs w:val="26"/>
        </w:rPr>
      </w:pPr>
      <w:r w:rsidRPr="00996B5D">
        <w:rPr>
          <w:rStyle w:val="af4"/>
          <w:sz w:val="26"/>
          <w:szCs w:val="26"/>
        </w:rPr>
        <w:t>Местоположение одномаршевой внутренней лестницы</w:t>
      </w:r>
      <w:r w:rsidRPr="00996B5D">
        <w:rPr>
          <w:sz w:val="26"/>
          <w:szCs w:val="26"/>
        </w:rPr>
        <w:t xml:space="preserve"> на дату постройки здания кон. </w:t>
      </w:r>
      <w:proofErr w:type="gramStart"/>
      <w:r w:rsidRPr="00996B5D">
        <w:rPr>
          <w:sz w:val="26"/>
          <w:szCs w:val="26"/>
        </w:rPr>
        <w:t>XIX в. в ризалите южного фасада по оси парадного входа.</w:t>
      </w:r>
      <w:proofErr w:type="gramEnd"/>
    </w:p>
    <w:p w:rsidR="00B94F76" w:rsidRPr="00996B5D" w:rsidRDefault="00B94F76" w:rsidP="00996B5D">
      <w:pPr>
        <w:pStyle w:val="af0"/>
        <w:tabs>
          <w:tab w:val="left" w:pos="0"/>
          <w:tab w:val="left" w:pos="360"/>
          <w:tab w:val="left" w:pos="1134"/>
        </w:tabs>
        <w:spacing w:after="0" w:line="240" w:lineRule="auto"/>
        <w:ind w:left="20" w:firstLine="689"/>
        <w:jc w:val="both"/>
        <w:rPr>
          <w:sz w:val="26"/>
          <w:szCs w:val="26"/>
        </w:rPr>
      </w:pPr>
    </w:p>
    <w:sectPr w:rsidR="00B94F76" w:rsidRPr="00996B5D" w:rsidSect="00AD1BC2">
      <w:headerReference w:type="even" r:id="rId8"/>
      <w:footerReference w:type="even" r:id="rId9"/>
      <w:headerReference w:type="first" r:id="rId10"/>
      <w:type w:val="nextColumn"/>
      <w:pgSz w:w="11907" w:h="16840" w:code="9"/>
      <w:pgMar w:top="567" w:right="567" w:bottom="709" w:left="1134" w:header="577" w:footer="301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0998" w:rsidRDefault="00200998">
      <w:r>
        <w:separator/>
      </w:r>
    </w:p>
  </w:endnote>
  <w:endnote w:type="continuationSeparator" w:id="1">
    <w:p w:rsidR="00200998" w:rsidRDefault="002009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998" w:rsidRDefault="00520EEC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200998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00998" w:rsidRDefault="00200998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0998" w:rsidRDefault="00200998">
      <w:r>
        <w:separator/>
      </w:r>
    </w:p>
  </w:footnote>
  <w:footnote w:type="continuationSeparator" w:id="1">
    <w:p w:rsidR="00200998" w:rsidRDefault="002009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998" w:rsidRDefault="00520EEC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200998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00998">
      <w:rPr>
        <w:rStyle w:val="a6"/>
        <w:noProof/>
      </w:rPr>
      <w:t>1</w:t>
    </w:r>
    <w:r>
      <w:rPr>
        <w:rStyle w:val="a6"/>
      </w:rPr>
      <w:fldChar w:fldCharType="end"/>
    </w:r>
  </w:p>
  <w:p w:rsidR="00200998" w:rsidRDefault="0020099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998" w:rsidRPr="00855067" w:rsidRDefault="00200998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200998" w:rsidRPr="00386933" w:rsidTr="001B2992">
      <w:trPr>
        <w:trHeight w:val="567"/>
      </w:trPr>
      <w:tc>
        <w:tcPr>
          <w:tcW w:w="10206" w:type="dxa"/>
        </w:tcPr>
        <w:p w:rsidR="00200998" w:rsidRPr="001F0845" w:rsidRDefault="00200998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200998" w:rsidRPr="001F0845" w:rsidRDefault="00200998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200998" w:rsidRPr="00386933" w:rsidTr="001B2992">
      <w:trPr>
        <w:trHeight w:val="567"/>
      </w:trPr>
      <w:tc>
        <w:tcPr>
          <w:tcW w:w="10206" w:type="dxa"/>
        </w:tcPr>
        <w:p w:rsidR="00200998" w:rsidRPr="00386933" w:rsidRDefault="00200998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200998" w:rsidRPr="00B6540F" w:rsidRDefault="00200998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6F02A42"/>
    <w:lvl w:ilvl="0">
      <w:start w:val="1"/>
      <w:numFmt w:val="decimal"/>
      <w:lvlText w:val="%1."/>
      <w:lvlJc w:val="left"/>
      <w:pPr>
        <w:tabs>
          <w:tab w:val="num" w:pos="-397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71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70" w:hanging="1800"/>
      </w:pPr>
      <w:rPr>
        <w:rFonts w:hint="default"/>
        <w:b w:val="0"/>
      </w:r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2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5F65557"/>
    <w:multiLevelType w:val="hybridMultilevel"/>
    <w:tmpl w:val="FCD2AFCE"/>
    <w:lvl w:ilvl="0" w:tplc="F73EC9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6239B"/>
    <w:multiLevelType w:val="hybridMultilevel"/>
    <w:tmpl w:val="59D823F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EE43BC"/>
    <w:multiLevelType w:val="hybridMultilevel"/>
    <w:tmpl w:val="A4BA099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082251"/>
    <w:multiLevelType w:val="hybridMultilevel"/>
    <w:tmpl w:val="8082623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5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6">
    <w:nsid w:val="3769762C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8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9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AF039F"/>
    <w:multiLevelType w:val="multilevel"/>
    <w:tmpl w:val="3FAE6FB6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1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2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5">
    <w:nsid w:val="4900510E"/>
    <w:multiLevelType w:val="hybridMultilevel"/>
    <w:tmpl w:val="87B49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C66C10"/>
    <w:multiLevelType w:val="multilevel"/>
    <w:tmpl w:val="D77E8AD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50"/>
        </w:tabs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30"/>
        </w:tabs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10"/>
        </w:tabs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80"/>
        </w:tabs>
        <w:ind w:left="7480" w:hanging="1800"/>
      </w:pPr>
      <w:rPr>
        <w:rFonts w:hint="default"/>
      </w:rPr>
    </w:lvl>
  </w:abstractNum>
  <w:abstractNum w:abstractNumId="27">
    <w:nsid w:val="4F42549E"/>
    <w:multiLevelType w:val="multilevel"/>
    <w:tmpl w:val="BACA8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8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59A00EE"/>
    <w:multiLevelType w:val="hybridMultilevel"/>
    <w:tmpl w:val="A30C8C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6AB15640"/>
    <w:multiLevelType w:val="hybridMultilevel"/>
    <w:tmpl w:val="40CE8CE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6DFB7547"/>
    <w:multiLevelType w:val="multilevel"/>
    <w:tmpl w:val="348654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5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6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6"/>
  </w:num>
  <w:num w:numId="2">
    <w:abstractNumId w:val="2"/>
  </w:num>
  <w:num w:numId="3">
    <w:abstractNumId w:val="21"/>
  </w:num>
  <w:num w:numId="4">
    <w:abstractNumId w:val="24"/>
  </w:num>
  <w:num w:numId="5">
    <w:abstractNumId w:val="35"/>
  </w:num>
  <w:num w:numId="6">
    <w:abstractNumId w:val="12"/>
  </w:num>
  <w:num w:numId="7">
    <w:abstractNumId w:val="28"/>
  </w:num>
  <w:num w:numId="8">
    <w:abstractNumId w:val="18"/>
  </w:num>
  <w:num w:numId="9">
    <w:abstractNumId w:val="19"/>
  </w:num>
  <w:num w:numId="10">
    <w:abstractNumId w:val="22"/>
  </w:num>
  <w:num w:numId="11">
    <w:abstractNumId w:val="6"/>
  </w:num>
  <w:num w:numId="12">
    <w:abstractNumId w:val="10"/>
  </w:num>
  <w:num w:numId="13">
    <w:abstractNumId w:val="29"/>
  </w:num>
  <w:num w:numId="14">
    <w:abstractNumId w:val="27"/>
  </w:num>
  <w:num w:numId="15">
    <w:abstractNumId w:val="17"/>
  </w:num>
  <w:num w:numId="16">
    <w:abstractNumId w:val="14"/>
  </w:num>
  <w:num w:numId="17">
    <w:abstractNumId w:val="34"/>
  </w:num>
  <w:num w:numId="18">
    <w:abstractNumId w:val="13"/>
  </w:num>
  <w:num w:numId="19">
    <w:abstractNumId w:val="15"/>
  </w:num>
  <w:num w:numId="20">
    <w:abstractNumId w:val="8"/>
  </w:num>
  <w:num w:numId="21">
    <w:abstractNumId w:val="5"/>
  </w:num>
  <w:num w:numId="22">
    <w:abstractNumId w:val="23"/>
  </w:num>
  <w:num w:numId="23">
    <w:abstractNumId w:val="25"/>
  </w:num>
  <w:num w:numId="24">
    <w:abstractNumId w:val="30"/>
  </w:num>
  <w:num w:numId="25">
    <w:abstractNumId w:val="7"/>
  </w:num>
  <w:num w:numId="26">
    <w:abstractNumId w:val="3"/>
  </w:num>
  <w:num w:numId="27">
    <w:abstractNumId w:val="32"/>
  </w:num>
  <w:num w:numId="28">
    <w:abstractNumId w:val="20"/>
  </w:num>
  <w:num w:numId="29">
    <w:abstractNumId w:val="4"/>
  </w:num>
  <w:num w:numId="30">
    <w:abstractNumId w:val="11"/>
  </w:num>
  <w:num w:numId="31">
    <w:abstractNumId w:val="9"/>
  </w:num>
  <w:num w:numId="32">
    <w:abstractNumId w:val="0"/>
  </w:num>
  <w:num w:numId="33">
    <w:abstractNumId w:val="26"/>
  </w:num>
  <w:num w:numId="34">
    <w:abstractNumId w:val="31"/>
  </w:num>
  <w:num w:numId="35">
    <w:abstractNumId w:val="33"/>
  </w:num>
  <w:num w:numId="36">
    <w:abstractNumId w:val="16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79201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0F3A97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75A9B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0998"/>
    <w:rsid w:val="00205BF0"/>
    <w:rsid w:val="0021259B"/>
    <w:rsid w:val="00220520"/>
    <w:rsid w:val="002214DC"/>
    <w:rsid w:val="002216BF"/>
    <w:rsid w:val="0022184D"/>
    <w:rsid w:val="00223456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12CA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0D3B"/>
    <w:rsid w:val="00331927"/>
    <w:rsid w:val="003400D3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0C3A"/>
    <w:rsid w:val="003B1721"/>
    <w:rsid w:val="003B2246"/>
    <w:rsid w:val="003B25A7"/>
    <w:rsid w:val="003B39F8"/>
    <w:rsid w:val="003B53EE"/>
    <w:rsid w:val="003B678B"/>
    <w:rsid w:val="003B6F89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3331"/>
    <w:rsid w:val="0047464C"/>
    <w:rsid w:val="00475F25"/>
    <w:rsid w:val="00490974"/>
    <w:rsid w:val="00491FBD"/>
    <w:rsid w:val="00496051"/>
    <w:rsid w:val="004968CC"/>
    <w:rsid w:val="004A0C24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0EEC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415D"/>
    <w:rsid w:val="005953B0"/>
    <w:rsid w:val="005A2524"/>
    <w:rsid w:val="005A62EF"/>
    <w:rsid w:val="005A7F3F"/>
    <w:rsid w:val="005B1120"/>
    <w:rsid w:val="005B41F6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8697C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04E6F"/>
    <w:rsid w:val="00714948"/>
    <w:rsid w:val="00716373"/>
    <w:rsid w:val="007177F5"/>
    <w:rsid w:val="0072236F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6F7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6B92"/>
    <w:rsid w:val="00907890"/>
    <w:rsid w:val="00910BE1"/>
    <w:rsid w:val="00911407"/>
    <w:rsid w:val="0092034F"/>
    <w:rsid w:val="00920C5C"/>
    <w:rsid w:val="009211ED"/>
    <w:rsid w:val="009221A4"/>
    <w:rsid w:val="009259D6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64678"/>
    <w:rsid w:val="009711C6"/>
    <w:rsid w:val="00973402"/>
    <w:rsid w:val="009758DE"/>
    <w:rsid w:val="009862D0"/>
    <w:rsid w:val="00993C34"/>
    <w:rsid w:val="00993FA6"/>
    <w:rsid w:val="00994822"/>
    <w:rsid w:val="009953A5"/>
    <w:rsid w:val="00996B5D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6337"/>
    <w:rsid w:val="009F653F"/>
    <w:rsid w:val="00A0492F"/>
    <w:rsid w:val="00A05645"/>
    <w:rsid w:val="00A10726"/>
    <w:rsid w:val="00A1259E"/>
    <w:rsid w:val="00A12733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214C2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47093"/>
    <w:rsid w:val="00C50216"/>
    <w:rsid w:val="00C5063F"/>
    <w:rsid w:val="00C5070A"/>
    <w:rsid w:val="00C50C69"/>
    <w:rsid w:val="00C645ED"/>
    <w:rsid w:val="00C657D0"/>
    <w:rsid w:val="00C7337C"/>
    <w:rsid w:val="00C73D1B"/>
    <w:rsid w:val="00C77093"/>
    <w:rsid w:val="00C8538C"/>
    <w:rsid w:val="00C855D8"/>
    <w:rsid w:val="00C86CB7"/>
    <w:rsid w:val="00C90C44"/>
    <w:rsid w:val="00C90F65"/>
    <w:rsid w:val="00C92F05"/>
    <w:rsid w:val="00C95727"/>
    <w:rsid w:val="00CA0DB4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BAE"/>
    <w:rsid w:val="00D20C61"/>
    <w:rsid w:val="00D247C0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3667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0702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2666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240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0625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729CD"/>
    <w:rsid w:val="00F76462"/>
    <w:rsid w:val="00F8198D"/>
    <w:rsid w:val="00F831A1"/>
    <w:rsid w:val="00F8389A"/>
    <w:rsid w:val="00F83FEF"/>
    <w:rsid w:val="00F8426B"/>
    <w:rsid w:val="00F8429D"/>
    <w:rsid w:val="00F872BB"/>
    <w:rsid w:val="00F91C58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9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16">
    <w:name w:val="Заголовок №1_"/>
    <w:basedOn w:val="a0"/>
    <w:link w:val="17"/>
    <w:rsid w:val="00E26669"/>
    <w:rPr>
      <w:spacing w:val="2"/>
      <w:sz w:val="22"/>
      <w:szCs w:val="22"/>
      <w:shd w:val="clear" w:color="auto" w:fill="FFFFFF"/>
    </w:rPr>
  </w:style>
  <w:style w:type="character" w:customStyle="1" w:styleId="af3">
    <w:name w:val="Основной текст_"/>
    <w:basedOn w:val="a0"/>
    <w:link w:val="22"/>
    <w:rsid w:val="00E26669"/>
    <w:rPr>
      <w:spacing w:val="1"/>
      <w:sz w:val="22"/>
      <w:szCs w:val="22"/>
      <w:shd w:val="clear" w:color="auto" w:fill="FFFFFF"/>
    </w:rPr>
  </w:style>
  <w:style w:type="character" w:customStyle="1" w:styleId="af4">
    <w:name w:val="Основной текст + Полужирный"/>
    <w:basedOn w:val="af3"/>
    <w:rsid w:val="00E26669"/>
    <w:rPr>
      <w:b/>
      <w:bCs/>
      <w:spacing w:val="2"/>
    </w:rPr>
  </w:style>
  <w:style w:type="paragraph" w:customStyle="1" w:styleId="17">
    <w:name w:val="Заголовок №1"/>
    <w:basedOn w:val="a"/>
    <w:link w:val="16"/>
    <w:rsid w:val="00E26669"/>
    <w:pPr>
      <w:shd w:val="clear" w:color="auto" w:fill="FFFFFF"/>
      <w:spacing w:after="240" w:line="281" w:lineRule="exact"/>
      <w:jc w:val="center"/>
      <w:outlineLvl w:val="0"/>
    </w:pPr>
    <w:rPr>
      <w:spacing w:val="2"/>
      <w:sz w:val="22"/>
      <w:szCs w:val="22"/>
    </w:rPr>
  </w:style>
  <w:style w:type="paragraph" w:customStyle="1" w:styleId="22">
    <w:name w:val="Основной текст2"/>
    <w:basedOn w:val="a"/>
    <w:link w:val="af3"/>
    <w:rsid w:val="00E26669"/>
    <w:pPr>
      <w:shd w:val="clear" w:color="auto" w:fill="FFFFFF"/>
      <w:spacing w:line="274" w:lineRule="exact"/>
      <w:jc w:val="both"/>
    </w:pPr>
    <w:rPr>
      <w:spacing w:val="1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F3F13-6A95-4008-9EA9-24392BE00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4</TotalTime>
  <Pages>3</Pages>
  <Words>905</Words>
  <Characters>5936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6828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4</cp:revision>
  <cp:lastPrinted>2018-05-14T12:04:00Z</cp:lastPrinted>
  <dcterms:created xsi:type="dcterms:W3CDTF">2018-05-23T05:07:00Z</dcterms:created>
  <dcterms:modified xsi:type="dcterms:W3CDTF">2018-05-28T02:42:00Z</dcterms:modified>
</cp:coreProperties>
</file>