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E63C44" w:rsidRPr="00657FF0" w:rsidTr="00E63C44">
        <w:trPr>
          <w:trHeight w:val="567"/>
        </w:trPr>
        <w:tc>
          <w:tcPr>
            <w:tcW w:w="3119" w:type="dxa"/>
            <w:vAlign w:val="bottom"/>
          </w:tcPr>
          <w:p w:rsidR="00E63C44" w:rsidRPr="007A4B27" w:rsidRDefault="00E63C44" w:rsidP="00B862FD">
            <w:pPr>
              <w:rPr>
                <w:rFonts w:eastAsiaTheme="minorEastAsia"/>
                <w:sz w:val="26"/>
                <w:szCs w:val="26"/>
              </w:rPr>
            </w:pPr>
            <w:r w:rsidRPr="007A4B27">
              <w:rPr>
                <w:rFonts w:eastAsiaTheme="minorEastAsia"/>
                <w:sz w:val="26"/>
                <w:szCs w:val="26"/>
              </w:rPr>
              <w:t>17.05.2019</w:t>
            </w:r>
          </w:p>
        </w:tc>
        <w:tc>
          <w:tcPr>
            <w:tcW w:w="3260" w:type="dxa"/>
            <w:vAlign w:val="bottom"/>
          </w:tcPr>
          <w:p w:rsidR="00E63C44" w:rsidRPr="007A4B27" w:rsidRDefault="00E63C44" w:rsidP="00B862FD">
            <w:pPr>
              <w:pStyle w:val="1"/>
              <w:jc w:val="right"/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bottom"/>
          </w:tcPr>
          <w:p w:rsidR="00E63C44" w:rsidRPr="007A4B27" w:rsidRDefault="00E63C44" w:rsidP="00B862FD">
            <w:pPr>
              <w:pStyle w:val="1"/>
              <w:jc w:val="right"/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  <w:t>№ 0062</w:t>
            </w:r>
            <w:r w:rsidRPr="007A4B27"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  <w:t>/01-07</w:t>
            </w:r>
          </w:p>
        </w:tc>
      </w:tr>
      <w:tr w:rsidR="00E63C44" w:rsidRPr="008F28C6" w:rsidTr="00E63C44">
        <w:trPr>
          <w:trHeight w:val="364"/>
        </w:trPr>
        <w:tc>
          <w:tcPr>
            <w:tcW w:w="10206" w:type="dxa"/>
            <w:gridSpan w:val="3"/>
            <w:vAlign w:val="bottom"/>
          </w:tcPr>
          <w:p w:rsidR="00E63C44" w:rsidRPr="008C5507" w:rsidRDefault="00E63C44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E63C44" w:rsidRPr="00314C58" w:rsidTr="00E65A3E">
        <w:trPr>
          <w:trHeight w:val="513"/>
        </w:trPr>
        <w:tc>
          <w:tcPr>
            <w:tcW w:w="10206" w:type="dxa"/>
            <w:gridSpan w:val="3"/>
            <w:vAlign w:val="bottom"/>
          </w:tcPr>
          <w:p w:rsidR="00E63C44" w:rsidRDefault="00E63C44" w:rsidP="00030494">
            <w:pPr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103"/>
            <w:bookmarkStart w:id="3" w:name="OLE_LINK104"/>
            <w:bookmarkStart w:id="4" w:name="OLE_LINK105"/>
            <w:bookmarkStart w:id="5" w:name="OLE_LINK106"/>
            <w:bookmarkStart w:id="6" w:name="OLE_LINK107"/>
            <w:bookmarkStart w:id="7" w:name="OLE_LINK108"/>
            <w:bookmarkStart w:id="8" w:name="OLE_LINK109"/>
            <w:bookmarkStart w:id="9" w:name="OLE_LINK110"/>
            <w:bookmarkStart w:id="10" w:name="OLE_LINK111"/>
            <w:bookmarkStart w:id="11" w:name="OLE_LINK112"/>
            <w:bookmarkStart w:id="12" w:name="OLE_LINK113"/>
            <w:bookmarkStart w:id="13" w:name="OLE_LINK114"/>
            <w:bookmarkStart w:id="14" w:name="OLE_LINK115"/>
            <w:bookmarkStart w:id="15" w:name="OLE_LINK116"/>
            <w:bookmarkStart w:id="16" w:name="OLE_LINK22"/>
            <w:bookmarkStart w:id="17" w:name="OLE_LINK23"/>
            <w:bookmarkStart w:id="18" w:name="OLE_LINK24"/>
            <w:bookmarkStart w:id="19" w:name="OLE_LINK25"/>
            <w:bookmarkStart w:id="20" w:name="OLE_LINK26"/>
            <w:bookmarkStart w:id="21" w:name="OLE_LINK27"/>
            <w:bookmarkStart w:id="22" w:name="OLE_LINK28"/>
            <w:bookmarkStart w:id="23" w:name="OLE_LINK29"/>
            <w:bookmarkStart w:id="24" w:name="OLE_LINK30"/>
            <w:bookmarkStart w:id="25" w:name="OLE_LINK31"/>
            <w:bookmarkStart w:id="26" w:name="OLE_LINK32"/>
            <w:bookmarkStart w:id="27" w:name="OLE_LINK33"/>
            <w:bookmarkStart w:id="28" w:name="OLE_LINK34"/>
            <w:bookmarkStart w:id="29" w:name="OLE_LINK35"/>
            <w:r w:rsidRPr="006C4D10">
              <w:rPr>
                <w:sz w:val="26"/>
                <w:szCs w:val="26"/>
              </w:rPr>
              <w:t xml:space="preserve">Об утверждении предмета охраны объекта культурного наследия </w:t>
            </w:r>
          </w:p>
          <w:p w:rsidR="00E63C44" w:rsidRDefault="00E63C44" w:rsidP="00030494">
            <w:pPr>
              <w:jc w:val="center"/>
              <w:rPr>
                <w:sz w:val="26"/>
                <w:szCs w:val="26"/>
              </w:rPr>
            </w:pPr>
            <w:r w:rsidRPr="006C4D10">
              <w:rPr>
                <w:sz w:val="26"/>
                <w:szCs w:val="26"/>
              </w:rPr>
              <w:t>рег</w:t>
            </w:r>
            <w:r>
              <w:rPr>
                <w:sz w:val="26"/>
                <w:szCs w:val="26"/>
              </w:rPr>
              <w:t xml:space="preserve">ионального </w:t>
            </w:r>
            <w:r w:rsidRPr="006C4D10">
              <w:rPr>
                <w:sz w:val="26"/>
                <w:szCs w:val="26"/>
              </w:rPr>
              <w:t xml:space="preserve">значения </w:t>
            </w:r>
            <w:r w:rsidRPr="003E7F2D">
              <w:rPr>
                <w:sz w:val="26"/>
                <w:szCs w:val="26"/>
              </w:rPr>
              <w:t>«Скважина, давшая в 1954 году первую не</w:t>
            </w:r>
            <w:r>
              <w:rPr>
                <w:sz w:val="26"/>
                <w:szCs w:val="26"/>
              </w:rPr>
              <w:t xml:space="preserve">фть </w:t>
            </w:r>
          </w:p>
          <w:p w:rsidR="00E63C44" w:rsidRPr="00030494" w:rsidRDefault="00E63C44" w:rsidP="000304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Западной Сибири»</w:t>
            </w:r>
            <w:r w:rsidRPr="006C4D10">
              <w:rPr>
                <w:sz w:val="26"/>
                <w:szCs w:val="26"/>
              </w:rPr>
              <w:t xml:space="preserve"> (Томская область)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</w:p>
        </w:tc>
      </w:tr>
    </w:tbl>
    <w:p w:rsidR="00116CE8" w:rsidRPr="00314C58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0" w:name="ТекстовоеПоле2"/>
      <w:r w:rsidRPr="00314C58">
        <w:rPr>
          <w:rFonts w:ascii="Times New Roman" w:hAnsi="Times New Roman"/>
          <w:sz w:val="26"/>
          <w:szCs w:val="26"/>
        </w:rPr>
        <w:tab/>
      </w:r>
    </w:p>
    <w:p w:rsidR="00967A83" w:rsidRDefault="00923BDE" w:rsidP="00D73A74">
      <w:pPr>
        <w:autoSpaceDE w:val="0"/>
        <w:autoSpaceDN w:val="0"/>
        <w:adjustRightInd w:val="0"/>
        <w:ind w:firstLine="709"/>
        <w:jc w:val="both"/>
        <w:rPr>
          <w:rStyle w:val="aa"/>
          <w:b w:val="0"/>
          <w:sz w:val="26"/>
          <w:szCs w:val="26"/>
        </w:rPr>
      </w:pPr>
      <w:r w:rsidRPr="00314C58">
        <w:rPr>
          <w:rStyle w:val="aa"/>
          <w:b w:val="0"/>
          <w:sz w:val="26"/>
          <w:szCs w:val="26"/>
        </w:rPr>
        <w:t xml:space="preserve">Руководствуясь Федеральным законом от 25.06.2002 № 73-ФЗ </w:t>
      </w:r>
      <w:bookmarkStart w:id="31" w:name="OLE_LINK1"/>
      <w:bookmarkStart w:id="32" w:name="OLE_LINK2"/>
      <w:r w:rsidRPr="00314C58">
        <w:rPr>
          <w:rStyle w:val="aa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1"/>
      <w:bookmarkEnd w:id="32"/>
      <w:r w:rsidRPr="00314C58">
        <w:rPr>
          <w:rStyle w:val="aa"/>
          <w:b w:val="0"/>
          <w:sz w:val="26"/>
          <w:szCs w:val="26"/>
        </w:rPr>
        <w:t xml:space="preserve">народов Российской Федерации»; </w:t>
      </w:r>
      <w:bookmarkStart w:id="33" w:name="OLE_LINK10"/>
      <w:bookmarkStart w:id="34" w:name="OLE_LINK11"/>
      <w:r w:rsidRPr="00314C58">
        <w:rPr>
          <w:rStyle w:val="aa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33"/>
      <w:bookmarkEnd w:id="34"/>
      <w:r w:rsidRPr="00314C58">
        <w:rPr>
          <w:rStyle w:val="aa"/>
          <w:b w:val="0"/>
          <w:sz w:val="26"/>
          <w:szCs w:val="26"/>
        </w:rPr>
        <w:t xml:space="preserve">; приказом </w:t>
      </w:r>
      <w:bookmarkStart w:id="35" w:name="OLE_LINK5"/>
      <w:bookmarkStart w:id="36" w:name="OLE_LINK6"/>
      <w:r w:rsidRPr="00314C58">
        <w:rPr>
          <w:rStyle w:val="aa"/>
          <w:b w:val="0"/>
          <w:sz w:val="26"/>
          <w:szCs w:val="26"/>
        </w:rPr>
        <w:t xml:space="preserve">Министерства культуры Российской Федерации </w:t>
      </w:r>
      <w:bookmarkEnd w:id="35"/>
      <w:bookmarkEnd w:id="36"/>
      <w:r w:rsidRPr="00314C58">
        <w:rPr>
          <w:rStyle w:val="aa"/>
          <w:b w:val="0"/>
          <w:sz w:val="26"/>
          <w:szCs w:val="26"/>
        </w:rPr>
        <w:t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314C58" w:rsidRPr="00314C58">
        <w:rPr>
          <w:rStyle w:val="aa"/>
          <w:b w:val="0"/>
          <w:sz w:val="26"/>
          <w:szCs w:val="26"/>
        </w:rPr>
        <w:t>рального закона от 25 июня 2002 </w:t>
      </w:r>
      <w:r w:rsidRPr="00314C58">
        <w:rPr>
          <w:rStyle w:val="aa"/>
          <w:b w:val="0"/>
          <w:sz w:val="26"/>
          <w:szCs w:val="26"/>
        </w:rPr>
        <w:t xml:space="preserve">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Pr="00314C58">
        <w:rPr>
          <w:sz w:val="26"/>
          <w:szCs w:val="26"/>
        </w:rPr>
        <w:t xml:space="preserve">главы 2 </w:t>
      </w:r>
      <w:r w:rsidRPr="00314C58">
        <w:rPr>
          <w:rStyle w:val="aa"/>
          <w:b w:val="0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</w:t>
      </w:r>
    </w:p>
    <w:p w:rsidR="00923BDE" w:rsidRPr="00314C58" w:rsidRDefault="00967A83" w:rsidP="00D73A74">
      <w:pPr>
        <w:autoSpaceDE w:val="0"/>
        <w:autoSpaceDN w:val="0"/>
        <w:adjustRightInd w:val="0"/>
        <w:ind w:firstLine="709"/>
        <w:jc w:val="both"/>
        <w:rPr>
          <w:rStyle w:val="aa"/>
          <w:b w:val="0"/>
          <w:bCs w:val="0"/>
          <w:sz w:val="26"/>
          <w:szCs w:val="26"/>
        </w:rPr>
      </w:pPr>
      <w:r>
        <w:rPr>
          <w:rStyle w:val="aa"/>
          <w:b w:val="0"/>
          <w:sz w:val="26"/>
          <w:szCs w:val="26"/>
        </w:rPr>
        <w:t>ПРИКАЗЫВАЮ</w:t>
      </w:r>
      <w:r w:rsidR="00923BDE" w:rsidRPr="00314C58">
        <w:rPr>
          <w:rStyle w:val="aa"/>
          <w:b w:val="0"/>
          <w:sz w:val="26"/>
          <w:szCs w:val="26"/>
        </w:rPr>
        <w:t>:</w:t>
      </w:r>
    </w:p>
    <w:p w:rsidR="00967A83" w:rsidRDefault="00923BDE" w:rsidP="00967A83">
      <w:pPr>
        <w:pStyle w:val="af2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967A83">
        <w:rPr>
          <w:rStyle w:val="aa"/>
          <w:rFonts w:ascii="Times New Roman" w:hAnsi="Times New Roman"/>
          <w:b w:val="0"/>
          <w:sz w:val="26"/>
          <w:szCs w:val="26"/>
        </w:rPr>
        <w:t>Утвердить предмет охраны объекта культурного наследия</w:t>
      </w:r>
      <w:r w:rsidRPr="00967A83">
        <w:rPr>
          <w:rStyle w:val="aa"/>
          <w:rFonts w:ascii="Times New Roman" w:hAnsi="Times New Roman"/>
          <w:sz w:val="26"/>
          <w:szCs w:val="26"/>
        </w:rPr>
        <w:t xml:space="preserve"> </w:t>
      </w:r>
      <w:bookmarkStart w:id="37" w:name="OLE_LINK12"/>
      <w:r w:rsidRPr="00967A83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37"/>
      <w:r w:rsidR="003E7F2D" w:rsidRPr="00967A83">
        <w:rPr>
          <w:rFonts w:ascii="Times New Roman" w:hAnsi="Times New Roman"/>
          <w:sz w:val="26"/>
          <w:szCs w:val="26"/>
        </w:rPr>
        <w:t>«Скважина, давшая в 1954 году первую нефть в Западной Сибири»,</w:t>
      </w:r>
      <w:r w:rsidR="00967A83" w:rsidRPr="00967A83">
        <w:rPr>
          <w:rFonts w:ascii="Times New Roman" w:hAnsi="Times New Roman"/>
          <w:sz w:val="26"/>
          <w:szCs w:val="26"/>
        </w:rPr>
        <w:t xml:space="preserve"> </w:t>
      </w:r>
      <w:r w:rsidRPr="00967A83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r w:rsidR="003E7F2D" w:rsidRPr="00967A83">
        <w:rPr>
          <w:rFonts w:ascii="Times New Roman" w:hAnsi="Times New Roman"/>
          <w:sz w:val="26"/>
          <w:szCs w:val="26"/>
        </w:rPr>
        <w:t>Томская о</w:t>
      </w:r>
      <w:r w:rsidR="00D27D9A">
        <w:rPr>
          <w:rFonts w:ascii="Times New Roman" w:hAnsi="Times New Roman"/>
          <w:sz w:val="26"/>
          <w:szCs w:val="26"/>
        </w:rPr>
        <w:t xml:space="preserve">бласть, </w:t>
      </w:r>
      <w:r w:rsidR="00967A83" w:rsidRPr="00967A83">
        <w:rPr>
          <w:rFonts w:ascii="Times New Roman" w:hAnsi="Times New Roman"/>
          <w:sz w:val="26"/>
          <w:szCs w:val="26"/>
        </w:rPr>
        <w:t xml:space="preserve">Колпашевский район, бывший населённый пункт (БНП) </w:t>
      </w:r>
      <w:r w:rsidR="00967A83">
        <w:rPr>
          <w:rFonts w:ascii="Times New Roman" w:hAnsi="Times New Roman"/>
          <w:sz w:val="26"/>
          <w:szCs w:val="26"/>
        </w:rPr>
        <w:t>Малиновка, сооружение </w:t>
      </w:r>
      <w:r w:rsidR="00967A83" w:rsidRPr="00967A83">
        <w:rPr>
          <w:rFonts w:ascii="Times New Roman" w:hAnsi="Times New Roman"/>
          <w:sz w:val="26"/>
          <w:szCs w:val="26"/>
        </w:rPr>
        <w:t>1</w:t>
      </w:r>
      <w:r w:rsidR="00967A83">
        <w:rPr>
          <w:rFonts w:ascii="Times New Roman" w:hAnsi="Times New Roman"/>
          <w:sz w:val="26"/>
          <w:szCs w:val="26"/>
        </w:rPr>
        <w:t xml:space="preserve"> (ранее сложившийся адрес на момент постановки на государственную охрану: </w:t>
      </w:r>
      <w:r w:rsidR="009176ED" w:rsidRPr="00967A83">
        <w:rPr>
          <w:rFonts w:ascii="Times New Roman" w:hAnsi="Times New Roman"/>
          <w:sz w:val="26"/>
          <w:szCs w:val="26"/>
        </w:rPr>
        <w:t>Томская о</w:t>
      </w:r>
      <w:r w:rsidR="009176ED">
        <w:rPr>
          <w:rFonts w:ascii="Times New Roman" w:hAnsi="Times New Roman"/>
          <w:sz w:val="26"/>
          <w:szCs w:val="26"/>
        </w:rPr>
        <w:t xml:space="preserve">бласть, </w:t>
      </w:r>
      <w:r w:rsidR="00967A83">
        <w:rPr>
          <w:rFonts w:ascii="Times New Roman" w:hAnsi="Times New Roman"/>
          <w:sz w:val="26"/>
          <w:szCs w:val="26"/>
        </w:rPr>
        <w:t>Колпашевский район, д. </w:t>
      </w:r>
      <w:r w:rsidR="00967A83" w:rsidRPr="00967A83">
        <w:rPr>
          <w:rFonts w:ascii="Times New Roman" w:hAnsi="Times New Roman"/>
          <w:sz w:val="26"/>
          <w:szCs w:val="26"/>
        </w:rPr>
        <w:t>Малиновка),</w:t>
      </w:r>
      <w:r w:rsidR="003E7F2D" w:rsidRPr="00967A83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967A83">
        <w:rPr>
          <w:rStyle w:val="aa"/>
          <w:rFonts w:ascii="Times New Roman" w:hAnsi="Times New Roman"/>
          <w:b w:val="0"/>
          <w:sz w:val="26"/>
          <w:szCs w:val="26"/>
        </w:rPr>
        <w:t>согласно приложению к </w:t>
      </w:r>
      <w:r w:rsidRPr="00967A83">
        <w:rPr>
          <w:rStyle w:val="aa"/>
          <w:rFonts w:ascii="Times New Roman" w:hAnsi="Times New Roman"/>
          <w:b w:val="0"/>
          <w:sz w:val="26"/>
          <w:szCs w:val="26"/>
        </w:rPr>
        <w:t>настоящему приказу.</w:t>
      </w:r>
    </w:p>
    <w:p w:rsidR="00923BDE" w:rsidRPr="00967A83" w:rsidRDefault="00923BDE" w:rsidP="00967A83">
      <w:pPr>
        <w:pStyle w:val="af2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967A83">
        <w:rPr>
          <w:rFonts w:ascii="Times New Roman" w:hAnsi="Times New Roman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B3CE7" w:rsidRPr="00314C58" w:rsidRDefault="00FB3CE7" w:rsidP="00923BDE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3E7F2D" w:rsidRPr="00427997" w:rsidTr="003E7F2D">
        <w:tc>
          <w:tcPr>
            <w:tcW w:w="3831" w:type="dxa"/>
            <w:shd w:val="clear" w:color="auto" w:fill="auto"/>
            <w:vAlign w:val="center"/>
          </w:tcPr>
          <w:p w:rsidR="003E7F2D" w:rsidRPr="00427997" w:rsidRDefault="003E7F2D" w:rsidP="003E7F2D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:rsidR="003E7F2D" w:rsidRPr="00427997" w:rsidRDefault="003E7F2D" w:rsidP="003E7F2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E7F2D" w:rsidRPr="00427997" w:rsidRDefault="003E7F2D" w:rsidP="003E7F2D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AF099D" w:rsidRPr="00314C58" w:rsidTr="00AF099D">
        <w:tc>
          <w:tcPr>
            <w:tcW w:w="3831" w:type="dxa"/>
            <w:shd w:val="clear" w:color="auto" w:fill="auto"/>
            <w:vAlign w:val="center"/>
          </w:tcPr>
          <w:p w:rsidR="00AF099D" w:rsidRPr="00314C58" w:rsidRDefault="003E7F2D" w:rsidP="00BF155E">
            <w:pPr>
              <w:rPr>
                <w:sz w:val="26"/>
                <w:szCs w:val="26"/>
              </w:rPr>
            </w:pPr>
            <w:r w:rsidRPr="00427997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vMerge w:val="restart"/>
            <w:shd w:val="clear" w:color="auto" w:fill="auto"/>
            <w:vAlign w:val="center"/>
          </w:tcPr>
          <w:p w:rsidR="00AF099D" w:rsidRPr="00314C58" w:rsidRDefault="006F170D" w:rsidP="00AF099D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3.35pt;margin-top:78.7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314C58" w:rsidRDefault="003E7F2D" w:rsidP="00AF099D">
            <w:pPr>
              <w:ind w:right="-108"/>
              <w:jc w:val="right"/>
              <w:rPr>
                <w:sz w:val="26"/>
                <w:szCs w:val="26"/>
              </w:rPr>
            </w:pPr>
            <w:r w:rsidRPr="00427997">
              <w:rPr>
                <w:sz w:val="26"/>
                <w:szCs w:val="26"/>
              </w:rPr>
              <w:t>Е.В. Перетягина</w:t>
            </w:r>
          </w:p>
        </w:tc>
      </w:tr>
      <w:tr w:rsidR="00AF099D" w:rsidRPr="00C657D0" w:rsidTr="00AF099D">
        <w:tc>
          <w:tcPr>
            <w:tcW w:w="3831" w:type="dxa"/>
            <w:shd w:val="clear" w:color="auto" w:fill="auto"/>
            <w:vAlign w:val="center"/>
          </w:tcPr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9176ED" w:rsidRPr="00C657D0" w:rsidRDefault="009176ED" w:rsidP="00AF099D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AF099D" w:rsidRPr="00C657D0" w:rsidRDefault="00AF099D" w:rsidP="00AF099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AF099D" w:rsidRPr="00C657D0" w:rsidTr="00AF099D">
        <w:tc>
          <w:tcPr>
            <w:tcW w:w="3831" w:type="dxa"/>
            <w:shd w:val="clear" w:color="auto" w:fill="auto"/>
            <w:vAlign w:val="center"/>
          </w:tcPr>
          <w:p w:rsidR="00AF099D" w:rsidRPr="00770D56" w:rsidRDefault="00AF099D" w:rsidP="00AF099D">
            <w:pPr>
              <w:jc w:val="both"/>
              <w:outlineLvl w:val="0"/>
              <w:rPr>
                <w:sz w:val="20"/>
                <w:szCs w:val="20"/>
              </w:rPr>
            </w:pPr>
            <w:r w:rsidRPr="00770D56">
              <w:rPr>
                <w:sz w:val="20"/>
                <w:szCs w:val="20"/>
              </w:rPr>
              <w:t>Кожуркова Татьяна Борисовна</w:t>
            </w:r>
          </w:p>
          <w:p w:rsidR="00AF099D" w:rsidRPr="00A12733" w:rsidRDefault="00AF099D" w:rsidP="00AF0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(3822) 274-296</w:t>
            </w:r>
          </w:p>
          <w:p w:rsidR="00AF099D" w:rsidRPr="00FD779E" w:rsidRDefault="006F170D" w:rsidP="00AF099D">
            <w:pPr>
              <w:jc w:val="both"/>
              <w:rPr>
                <w:sz w:val="20"/>
                <w:szCs w:val="20"/>
              </w:rPr>
            </w:pPr>
            <w:hyperlink r:id="rId8" w:history="1"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dc-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  <w:lang w:val="en-US"/>
                </w:rPr>
                <w:t>ktb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@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  <w:lang w:val="en-US"/>
                </w:rPr>
                <w:t>cct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.tomsk.gov.ru</w:t>
              </w:r>
            </w:hyperlink>
          </w:p>
        </w:tc>
        <w:tc>
          <w:tcPr>
            <w:tcW w:w="3507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30"/>
    </w:tbl>
    <w:p w:rsidR="00030494" w:rsidRPr="0066675E" w:rsidRDefault="00030494" w:rsidP="000031B1">
      <w:pPr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7649ED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E63C44" w:rsidRDefault="00B237D9" w:rsidP="00C92F05">
            <w:pPr>
              <w:jc w:val="both"/>
            </w:pPr>
            <w:r w:rsidRPr="00E63C44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E63C44" w:rsidRPr="007649ED" w:rsidTr="00C92F05">
        <w:trPr>
          <w:trHeight w:val="270"/>
        </w:trPr>
        <w:tc>
          <w:tcPr>
            <w:tcW w:w="5920" w:type="dxa"/>
          </w:tcPr>
          <w:p w:rsidR="00E63C44" w:rsidRDefault="00E63C44" w:rsidP="00C92F05">
            <w:pPr>
              <w:jc w:val="right"/>
            </w:pPr>
          </w:p>
        </w:tc>
        <w:tc>
          <w:tcPr>
            <w:tcW w:w="441" w:type="dxa"/>
          </w:tcPr>
          <w:p w:rsidR="00E63C44" w:rsidRPr="00E63C44" w:rsidRDefault="00E63C44" w:rsidP="00B862FD">
            <w:pPr>
              <w:jc w:val="both"/>
            </w:pPr>
            <w:r w:rsidRPr="00E63C44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E63C44" w:rsidRPr="00E63C44" w:rsidRDefault="00E63C44" w:rsidP="00B862FD">
            <w:pPr>
              <w:jc w:val="center"/>
            </w:pPr>
            <w:r w:rsidRPr="00E63C44">
              <w:t>17.05.2019</w:t>
            </w:r>
          </w:p>
        </w:tc>
        <w:tc>
          <w:tcPr>
            <w:tcW w:w="445" w:type="dxa"/>
          </w:tcPr>
          <w:p w:rsidR="00E63C44" w:rsidRPr="00E63C44" w:rsidRDefault="00E63C44" w:rsidP="00B862FD">
            <w:pPr>
              <w:jc w:val="both"/>
            </w:pPr>
            <w:r w:rsidRPr="00E63C44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E63C44" w:rsidRPr="00E63C44" w:rsidRDefault="00E63C44" w:rsidP="00B862FD">
            <w:pPr>
              <w:jc w:val="center"/>
            </w:pPr>
            <w:r w:rsidRPr="00E63C44">
              <w:rPr>
                <w:spacing w:val="20"/>
              </w:rPr>
              <w:t>0065</w:t>
            </w:r>
            <w:r w:rsidRPr="00E63C44">
              <w:rPr>
                <w:spacing w:val="20"/>
              </w:rPr>
              <w:t>/01-07</w:t>
            </w:r>
          </w:p>
        </w:tc>
      </w:tr>
    </w:tbl>
    <w:p w:rsidR="00B237D9" w:rsidRPr="00314C58" w:rsidRDefault="00B237D9" w:rsidP="001C32D9">
      <w:pPr>
        <w:jc w:val="center"/>
        <w:rPr>
          <w:b/>
          <w:sz w:val="26"/>
          <w:szCs w:val="26"/>
        </w:rPr>
      </w:pPr>
    </w:p>
    <w:p w:rsidR="003E7F2D" w:rsidRPr="00EA1DD8" w:rsidRDefault="003E7F2D" w:rsidP="003E7F2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Pr="00EA1DD8">
        <w:rPr>
          <w:b/>
          <w:sz w:val="26"/>
          <w:szCs w:val="26"/>
        </w:rPr>
        <w:t xml:space="preserve">редмета охраны объекта культурного наследия регионального значения </w:t>
      </w:r>
    </w:p>
    <w:p w:rsidR="009176ED" w:rsidRDefault="003E7F2D" w:rsidP="009176ED">
      <w:pPr>
        <w:jc w:val="center"/>
        <w:rPr>
          <w:sz w:val="26"/>
          <w:szCs w:val="26"/>
        </w:rPr>
      </w:pPr>
      <w:r w:rsidRPr="003E7F2D">
        <w:rPr>
          <w:sz w:val="26"/>
          <w:szCs w:val="26"/>
        </w:rPr>
        <w:t xml:space="preserve">«Скважина, давшая в 1954 году первую нефть в Западной Сибири», </w:t>
      </w:r>
      <w:r w:rsidR="00967A83" w:rsidRPr="00967A83">
        <w:rPr>
          <w:sz w:val="26"/>
          <w:szCs w:val="26"/>
        </w:rPr>
        <w:t>по адресу</w:t>
      </w:r>
      <w:r w:rsidR="009176ED">
        <w:rPr>
          <w:sz w:val="26"/>
          <w:szCs w:val="26"/>
        </w:rPr>
        <w:t xml:space="preserve">: </w:t>
      </w:r>
    </w:p>
    <w:p w:rsidR="003E7F2D" w:rsidRDefault="009176ED" w:rsidP="009176E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Томская область, </w:t>
      </w:r>
      <w:r w:rsidR="00967A83" w:rsidRPr="00967A83">
        <w:rPr>
          <w:sz w:val="26"/>
          <w:szCs w:val="26"/>
        </w:rPr>
        <w:t>Колпашевский район</w:t>
      </w:r>
      <w:r w:rsidR="00030494">
        <w:rPr>
          <w:sz w:val="26"/>
          <w:szCs w:val="26"/>
        </w:rPr>
        <w:t xml:space="preserve">, бывший населённый пункт (БНП) </w:t>
      </w:r>
      <w:r w:rsidR="00967A83">
        <w:rPr>
          <w:sz w:val="26"/>
          <w:szCs w:val="26"/>
        </w:rPr>
        <w:t>Малиновка, сооружение </w:t>
      </w:r>
      <w:r w:rsidR="00967A83" w:rsidRPr="00967A83">
        <w:rPr>
          <w:sz w:val="26"/>
          <w:szCs w:val="26"/>
        </w:rPr>
        <w:t>1</w:t>
      </w:r>
      <w:r w:rsidR="00967A83">
        <w:rPr>
          <w:sz w:val="26"/>
          <w:szCs w:val="26"/>
        </w:rPr>
        <w:t xml:space="preserve"> (ранее сложившийся адрес на момент постановки на государственную охрану: </w:t>
      </w:r>
      <w:r w:rsidRPr="00967A83">
        <w:rPr>
          <w:sz w:val="26"/>
          <w:szCs w:val="26"/>
        </w:rPr>
        <w:t>Томская о</w:t>
      </w:r>
      <w:r>
        <w:rPr>
          <w:sz w:val="26"/>
          <w:szCs w:val="26"/>
        </w:rPr>
        <w:t xml:space="preserve">бласть, </w:t>
      </w:r>
      <w:r w:rsidR="00967A83">
        <w:rPr>
          <w:sz w:val="26"/>
          <w:szCs w:val="26"/>
        </w:rPr>
        <w:t>Колпашевский район, д. </w:t>
      </w:r>
      <w:r w:rsidR="00967A83" w:rsidRPr="00967A83">
        <w:rPr>
          <w:sz w:val="26"/>
          <w:szCs w:val="26"/>
        </w:rPr>
        <w:t>Малиновка)</w:t>
      </w:r>
    </w:p>
    <w:p w:rsidR="00030494" w:rsidRPr="001F76FD" w:rsidRDefault="00030494" w:rsidP="003E7F2D">
      <w:pPr>
        <w:jc w:val="center"/>
        <w:rPr>
          <w:b/>
          <w:sz w:val="26"/>
          <w:szCs w:val="26"/>
        </w:rPr>
      </w:pPr>
    </w:p>
    <w:p w:rsidR="003E7F2D" w:rsidRDefault="003E7F2D" w:rsidP="009176ED">
      <w:pPr>
        <w:numPr>
          <w:ilvl w:val="0"/>
          <w:numId w:val="2"/>
        </w:numPr>
        <w:tabs>
          <w:tab w:val="clear" w:pos="1637"/>
          <w:tab w:val="left" w:pos="1276"/>
        </w:tabs>
        <w:autoSpaceDE w:val="0"/>
        <w:autoSpaceDN w:val="0"/>
        <w:spacing w:line="276" w:lineRule="auto"/>
        <w:ind w:left="-24" w:firstLine="733"/>
        <w:jc w:val="both"/>
        <w:rPr>
          <w:sz w:val="26"/>
          <w:szCs w:val="26"/>
        </w:rPr>
      </w:pPr>
      <w:r w:rsidRPr="00EA1DD8">
        <w:rPr>
          <w:sz w:val="26"/>
          <w:szCs w:val="26"/>
        </w:rPr>
        <w:t>Местоположение скважины в бывшем населённом пункте Малиновка в ста метрах от реки Чая</w:t>
      </w:r>
      <w:r w:rsidRPr="001F76FD">
        <w:rPr>
          <w:sz w:val="26"/>
          <w:szCs w:val="26"/>
        </w:rPr>
        <w:t>.</w:t>
      </w:r>
    </w:p>
    <w:p w:rsidR="003E7F2D" w:rsidRPr="001F76FD" w:rsidRDefault="003E7F2D" w:rsidP="009176ED">
      <w:pPr>
        <w:numPr>
          <w:ilvl w:val="0"/>
          <w:numId w:val="2"/>
        </w:numPr>
        <w:tabs>
          <w:tab w:val="clear" w:pos="1637"/>
          <w:tab w:val="left" w:pos="1276"/>
        </w:tabs>
        <w:autoSpaceDE w:val="0"/>
        <w:autoSpaceDN w:val="0"/>
        <w:spacing w:line="276" w:lineRule="auto"/>
        <w:ind w:left="-24" w:firstLine="733"/>
        <w:jc w:val="both"/>
        <w:rPr>
          <w:sz w:val="26"/>
          <w:szCs w:val="26"/>
        </w:rPr>
      </w:pPr>
      <w:r>
        <w:rPr>
          <w:sz w:val="26"/>
          <w:szCs w:val="26"/>
        </w:rPr>
        <w:t>Сохранившиеся элементы конструкции скважины</w:t>
      </w:r>
      <w:r w:rsidRPr="001F76FD">
        <w:rPr>
          <w:sz w:val="26"/>
          <w:szCs w:val="26"/>
        </w:rPr>
        <w:t>.</w:t>
      </w:r>
    </w:p>
    <w:p w:rsidR="003E7F2D" w:rsidRPr="00213463" w:rsidRDefault="003E7F2D" w:rsidP="009176ED">
      <w:pPr>
        <w:numPr>
          <w:ilvl w:val="0"/>
          <w:numId w:val="2"/>
        </w:numPr>
        <w:tabs>
          <w:tab w:val="clear" w:pos="1637"/>
          <w:tab w:val="left" w:pos="1276"/>
        </w:tabs>
        <w:autoSpaceDE w:val="0"/>
        <w:autoSpaceDN w:val="0"/>
        <w:spacing w:line="276" w:lineRule="auto"/>
        <w:ind w:left="-24" w:firstLine="733"/>
        <w:jc w:val="both"/>
        <w:rPr>
          <w:b/>
          <w:color w:val="FF0000"/>
          <w:sz w:val="26"/>
          <w:szCs w:val="26"/>
        </w:rPr>
      </w:pPr>
      <w:r w:rsidRPr="00EA1DD8">
        <w:rPr>
          <w:sz w:val="26"/>
          <w:szCs w:val="26"/>
        </w:rPr>
        <w:t>Историческая ценность сооружения, связанная с первым полученным нефтяным потоком в западной Сибири</w:t>
      </w:r>
      <w:r>
        <w:rPr>
          <w:sz w:val="26"/>
          <w:szCs w:val="26"/>
        </w:rPr>
        <w:t>.</w:t>
      </w:r>
    </w:p>
    <w:p w:rsidR="00EC3939" w:rsidRDefault="00EC3939" w:rsidP="00BE66D2">
      <w:pPr>
        <w:tabs>
          <w:tab w:val="left" w:pos="1276"/>
        </w:tabs>
        <w:ind w:firstLine="709"/>
        <w:rPr>
          <w:sz w:val="26"/>
          <w:szCs w:val="26"/>
        </w:rPr>
      </w:pPr>
      <w:r w:rsidRPr="00314C58">
        <w:rPr>
          <w:sz w:val="26"/>
          <w:szCs w:val="26"/>
        </w:rPr>
        <w:br w:type="page"/>
      </w:r>
    </w:p>
    <w:p w:rsidR="00030494" w:rsidRPr="00030494" w:rsidRDefault="00030494" w:rsidP="00BE66D2">
      <w:pPr>
        <w:tabs>
          <w:tab w:val="left" w:pos="1276"/>
        </w:tabs>
        <w:ind w:firstLine="709"/>
        <w:rPr>
          <w:sz w:val="16"/>
          <w:szCs w:val="1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620"/>
        <w:gridCol w:w="1756"/>
        <w:gridCol w:w="468"/>
        <w:gridCol w:w="1800"/>
      </w:tblGrid>
      <w:tr w:rsidR="00EC3939" w:rsidRPr="007649ED" w:rsidTr="007649ED">
        <w:trPr>
          <w:trHeight w:val="426"/>
        </w:trPr>
        <w:tc>
          <w:tcPr>
            <w:tcW w:w="5778" w:type="dxa"/>
          </w:tcPr>
          <w:p w:rsidR="00EC3939" w:rsidRDefault="00EC3939" w:rsidP="00EC3939">
            <w:pPr>
              <w:jc w:val="right"/>
            </w:pPr>
          </w:p>
          <w:p w:rsidR="00030494" w:rsidRDefault="00030494" w:rsidP="00EC3939">
            <w:pPr>
              <w:jc w:val="right"/>
            </w:pPr>
          </w:p>
        </w:tc>
        <w:tc>
          <w:tcPr>
            <w:tcW w:w="4644" w:type="dxa"/>
            <w:gridSpan w:val="4"/>
          </w:tcPr>
          <w:p w:rsidR="00EC3939" w:rsidRPr="007649ED" w:rsidRDefault="00AF099D" w:rsidP="005A6135">
            <w:pPr>
              <w:jc w:val="both"/>
              <w:rPr>
                <w:b/>
              </w:rPr>
            </w:pPr>
            <w:r w:rsidRPr="007649ED">
              <w:rPr>
                <w:b/>
              </w:rPr>
              <w:t>Приложение к п</w:t>
            </w:r>
            <w:r w:rsidR="00EC3939" w:rsidRPr="007649ED">
              <w:rPr>
                <w:b/>
              </w:rPr>
              <w:t>редмету охраны объекта культурного наследия регионального значения</w:t>
            </w:r>
            <w:r w:rsidR="00EC3939" w:rsidRPr="007649ED">
              <w:t>, утвержденному приказом Комитета по охране объектов культурного наследия Томской области</w:t>
            </w:r>
          </w:p>
        </w:tc>
      </w:tr>
      <w:tr w:rsidR="00E63C44" w:rsidRPr="007649ED" w:rsidTr="007649ED">
        <w:trPr>
          <w:trHeight w:val="270"/>
        </w:trPr>
        <w:tc>
          <w:tcPr>
            <w:tcW w:w="5778" w:type="dxa"/>
          </w:tcPr>
          <w:p w:rsidR="00E63C44" w:rsidRDefault="00E63C44" w:rsidP="00EC3939">
            <w:pPr>
              <w:jc w:val="right"/>
            </w:pPr>
          </w:p>
        </w:tc>
        <w:tc>
          <w:tcPr>
            <w:tcW w:w="620" w:type="dxa"/>
          </w:tcPr>
          <w:p w:rsidR="00E63C44" w:rsidRPr="00E63C44" w:rsidRDefault="00E63C44" w:rsidP="00B862FD">
            <w:pPr>
              <w:jc w:val="both"/>
            </w:pPr>
            <w:r w:rsidRPr="00E63C44">
              <w:t>от</w:t>
            </w:r>
          </w:p>
        </w:tc>
        <w:tc>
          <w:tcPr>
            <w:tcW w:w="1756" w:type="dxa"/>
            <w:tcBorders>
              <w:left w:val="nil"/>
              <w:bottom w:val="single" w:sz="4" w:space="0" w:color="auto"/>
            </w:tcBorders>
          </w:tcPr>
          <w:p w:rsidR="00E63C44" w:rsidRPr="00E63C44" w:rsidRDefault="00E63C44" w:rsidP="00B862FD">
            <w:pPr>
              <w:jc w:val="center"/>
            </w:pPr>
            <w:r w:rsidRPr="00E63C44">
              <w:t>17.05.2019</w:t>
            </w:r>
          </w:p>
        </w:tc>
        <w:tc>
          <w:tcPr>
            <w:tcW w:w="468" w:type="dxa"/>
          </w:tcPr>
          <w:p w:rsidR="00E63C44" w:rsidRPr="00E63C44" w:rsidRDefault="00E63C44" w:rsidP="00B862FD">
            <w:pPr>
              <w:jc w:val="both"/>
            </w:pPr>
            <w:r w:rsidRPr="00E63C44">
              <w:t xml:space="preserve">№ </w:t>
            </w: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</w:tcPr>
          <w:p w:rsidR="00E63C44" w:rsidRPr="00E63C44" w:rsidRDefault="00E63C44" w:rsidP="00B862FD">
            <w:pPr>
              <w:jc w:val="center"/>
            </w:pPr>
            <w:r w:rsidRPr="00E63C44">
              <w:rPr>
                <w:spacing w:val="20"/>
              </w:rPr>
              <w:t>0065/01-07</w:t>
            </w:r>
          </w:p>
        </w:tc>
      </w:tr>
      <w:tr w:rsidR="00E63C44" w:rsidRPr="005A62EF" w:rsidTr="007649ED">
        <w:trPr>
          <w:trHeight w:val="270"/>
        </w:trPr>
        <w:tc>
          <w:tcPr>
            <w:tcW w:w="5778" w:type="dxa"/>
          </w:tcPr>
          <w:p w:rsidR="00E63C44" w:rsidRPr="00FB7002" w:rsidRDefault="00E63C44" w:rsidP="00EC393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20" w:type="dxa"/>
          </w:tcPr>
          <w:p w:rsidR="00E63C44" w:rsidRPr="00FB7002" w:rsidRDefault="00E63C44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56" w:type="dxa"/>
            <w:tcBorders>
              <w:left w:val="nil"/>
            </w:tcBorders>
          </w:tcPr>
          <w:p w:rsidR="00E63C44" w:rsidRPr="00FB7002" w:rsidRDefault="00E63C44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68" w:type="dxa"/>
          </w:tcPr>
          <w:p w:rsidR="00E63C44" w:rsidRPr="00FB7002" w:rsidRDefault="00E63C44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left w:val="nil"/>
            </w:tcBorders>
          </w:tcPr>
          <w:p w:rsidR="00E63C44" w:rsidRPr="00FB7002" w:rsidRDefault="00E63C44" w:rsidP="00EC3939">
            <w:pPr>
              <w:jc w:val="both"/>
              <w:rPr>
                <w:sz w:val="16"/>
                <w:szCs w:val="16"/>
              </w:rPr>
            </w:pPr>
          </w:p>
        </w:tc>
      </w:tr>
      <w:tr w:rsidR="00E63C44" w:rsidRPr="005A62EF" w:rsidTr="003E7F2D">
        <w:trPr>
          <w:trHeight w:val="1146"/>
        </w:trPr>
        <w:tc>
          <w:tcPr>
            <w:tcW w:w="10422" w:type="dxa"/>
            <w:gridSpan w:val="5"/>
          </w:tcPr>
          <w:p w:rsidR="00E63C44" w:rsidRDefault="00E63C44" w:rsidP="003E7F2D">
            <w:pPr>
              <w:pStyle w:val="af2"/>
              <w:ind w:left="-142" w:right="-14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6B73">
              <w:rPr>
                <w:rFonts w:ascii="Times New Roman" w:hAnsi="Times New Roman"/>
                <w:b/>
                <w:sz w:val="26"/>
                <w:szCs w:val="26"/>
              </w:rPr>
              <w:t>Ф</w:t>
            </w:r>
            <w:r w:rsidRPr="002A6B7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отографические изображения предмета охраны </w:t>
            </w:r>
            <w:r w:rsidRPr="002A6B73">
              <w:rPr>
                <w:rFonts w:ascii="Times New Roman" w:hAnsi="Times New Roman"/>
                <w:b/>
                <w:sz w:val="26"/>
                <w:szCs w:val="26"/>
              </w:rPr>
              <w:t xml:space="preserve">объекта культурного </w:t>
            </w:r>
          </w:p>
          <w:p w:rsidR="00E63C44" w:rsidRPr="007D2FEC" w:rsidRDefault="00E63C44" w:rsidP="003E7F2D">
            <w:pPr>
              <w:jc w:val="center"/>
              <w:rPr>
                <w:sz w:val="8"/>
                <w:szCs w:val="8"/>
              </w:rPr>
            </w:pPr>
            <w:r w:rsidRPr="002A6B73">
              <w:rPr>
                <w:b/>
                <w:sz w:val="26"/>
                <w:szCs w:val="26"/>
              </w:rPr>
              <w:t>н</w:t>
            </w:r>
            <w:r>
              <w:rPr>
                <w:b/>
                <w:sz w:val="26"/>
                <w:szCs w:val="26"/>
              </w:rPr>
              <w:t xml:space="preserve">аследия регионального значения </w:t>
            </w:r>
            <w:r w:rsidRPr="001F76FD">
              <w:rPr>
                <w:b/>
                <w:sz w:val="26"/>
                <w:szCs w:val="26"/>
              </w:rPr>
              <w:t>«</w:t>
            </w:r>
            <w:r w:rsidRPr="00EA1DD8">
              <w:rPr>
                <w:b/>
                <w:sz w:val="26"/>
                <w:szCs w:val="26"/>
              </w:rPr>
              <w:t>Скважина, давшая в 1954 году первую нефть в Западной Сибири</w:t>
            </w:r>
            <w:r w:rsidRPr="001F76FD">
              <w:rPr>
                <w:b/>
                <w:sz w:val="26"/>
                <w:szCs w:val="26"/>
              </w:rPr>
              <w:t xml:space="preserve">», по адресу: Томская область, 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EA1DD8">
              <w:rPr>
                <w:b/>
                <w:sz w:val="26"/>
                <w:szCs w:val="26"/>
              </w:rPr>
              <w:t>Колпашевский район, д. Малиновка</w:t>
            </w:r>
            <w:r w:rsidRPr="007D2FEC">
              <w:rPr>
                <w:sz w:val="8"/>
                <w:szCs w:val="8"/>
              </w:rPr>
              <w:t xml:space="preserve"> </w:t>
            </w:r>
            <w:r>
              <w:rPr>
                <w:sz w:val="8"/>
                <w:szCs w:val="8"/>
              </w:rPr>
              <w:t>.</w:t>
            </w:r>
          </w:p>
          <w:p w:rsidR="00E63C44" w:rsidRPr="00030494" w:rsidRDefault="00E63C44" w:rsidP="003E7F2D">
            <w:pPr>
              <w:jc w:val="center"/>
              <w:rPr>
                <w:sz w:val="16"/>
                <w:szCs w:val="16"/>
              </w:rPr>
            </w:pPr>
            <w:r w:rsidRPr="00030494">
              <w:rPr>
                <w:sz w:val="16"/>
                <w:szCs w:val="16"/>
              </w:rPr>
              <w:t xml:space="preserve"> </w:t>
            </w:r>
          </w:p>
        </w:tc>
      </w:tr>
      <w:tr w:rsidR="00E63C44" w:rsidRPr="005A62EF" w:rsidTr="003E7F2D">
        <w:trPr>
          <w:trHeight w:val="4239"/>
        </w:trPr>
        <w:tc>
          <w:tcPr>
            <w:tcW w:w="10422" w:type="dxa"/>
            <w:gridSpan w:val="5"/>
          </w:tcPr>
          <w:p w:rsidR="00E63C44" w:rsidRPr="002A6B73" w:rsidRDefault="00E63C44" w:rsidP="003E7F2D">
            <w:pPr>
              <w:pStyle w:val="af2"/>
              <w:ind w:left="-142" w:right="-14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443.25pt;height:219.75pt">
                  <v:imagedata r:id="rId9" o:title="01 Главная фотография (18" croptop="10287f" cropbottom="6637f"/>
                </v:shape>
              </w:pict>
            </w:r>
          </w:p>
        </w:tc>
      </w:tr>
      <w:tr w:rsidR="00E63C44" w:rsidRPr="005A62EF" w:rsidTr="003E7F2D">
        <w:trPr>
          <w:trHeight w:val="277"/>
        </w:trPr>
        <w:tc>
          <w:tcPr>
            <w:tcW w:w="10422" w:type="dxa"/>
            <w:gridSpan w:val="5"/>
          </w:tcPr>
          <w:p w:rsidR="00E63C44" w:rsidRDefault="00E63C44" w:rsidP="003E7F2D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 xml:space="preserve">Видовая точка № 1. Общий вид </w:t>
            </w:r>
            <w:r>
              <w:rPr>
                <w:sz w:val="22"/>
                <w:szCs w:val="22"/>
              </w:rPr>
              <w:t>скважины. (18.10.2015 г.)</w:t>
            </w:r>
          </w:p>
          <w:p w:rsidR="00E63C44" w:rsidRPr="003E7F2D" w:rsidRDefault="00E63C44" w:rsidP="00BE1EBC">
            <w:pPr>
              <w:jc w:val="center"/>
              <w:rPr>
                <w:sz w:val="16"/>
                <w:szCs w:val="16"/>
              </w:rPr>
            </w:pPr>
          </w:p>
        </w:tc>
      </w:tr>
      <w:tr w:rsidR="00E63C44" w:rsidRPr="005A62EF" w:rsidTr="003E7F2D">
        <w:trPr>
          <w:trHeight w:val="277"/>
        </w:trPr>
        <w:tc>
          <w:tcPr>
            <w:tcW w:w="10422" w:type="dxa"/>
            <w:gridSpan w:val="5"/>
          </w:tcPr>
          <w:p w:rsidR="00E63C44" w:rsidRPr="00A36F1A" w:rsidRDefault="00E63C44" w:rsidP="003E7F2D">
            <w:pPr>
              <w:tabs>
                <w:tab w:val="left" w:pos="6975"/>
              </w:tabs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 id="_x0000_i1030" type="#_x0000_t75" style="width:240.75pt;height:320.25pt">
                  <v:imagedata r:id="rId10" o:title="DSCN0052"/>
                </v:shape>
              </w:pict>
            </w:r>
          </w:p>
        </w:tc>
      </w:tr>
      <w:tr w:rsidR="00E63C44" w:rsidRPr="005A62EF" w:rsidTr="003E7F2D">
        <w:trPr>
          <w:trHeight w:val="277"/>
        </w:trPr>
        <w:tc>
          <w:tcPr>
            <w:tcW w:w="10422" w:type="dxa"/>
            <w:gridSpan w:val="5"/>
          </w:tcPr>
          <w:p w:rsidR="00E63C44" w:rsidRDefault="00E63C44" w:rsidP="003E7F2D">
            <w:pPr>
              <w:jc w:val="center"/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2</w:t>
            </w:r>
            <w:r w:rsidRPr="00A36F1A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Скважина (Лобанов А.А., 02.02.2018 г.)</w:t>
            </w:r>
          </w:p>
        </w:tc>
      </w:tr>
    </w:tbl>
    <w:p w:rsidR="0075058B" w:rsidRPr="003E7F2D" w:rsidRDefault="0075058B" w:rsidP="00EA0F1C">
      <w:pPr>
        <w:tabs>
          <w:tab w:val="left" w:pos="1134"/>
        </w:tabs>
        <w:jc w:val="both"/>
        <w:rPr>
          <w:rFonts w:eastAsia="Calibri"/>
          <w:sz w:val="4"/>
          <w:szCs w:val="4"/>
          <w:lang w:eastAsia="en-US"/>
        </w:rPr>
      </w:pPr>
    </w:p>
    <w:sectPr w:rsidR="0075058B" w:rsidRPr="003E7F2D" w:rsidSect="00BE66D2">
      <w:headerReference w:type="even" r:id="rId11"/>
      <w:headerReference w:type="default" r:id="rId12"/>
      <w:footerReference w:type="even" r:id="rId13"/>
      <w:headerReference w:type="first" r:id="rId14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A83" w:rsidRDefault="00967A83">
      <w:r>
        <w:separator/>
      </w:r>
    </w:p>
  </w:endnote>
  <w:endnote w:type="continuationSeparator" w:id="1">
    <w:p w:rsidR="00967A83" w:rsidRDefault="00967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A83" w:rsidRDefault="006F170D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67A8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67A83" w:rsidRDefault="00967A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A83" w:rsidRDefault="00967A83">
      <w:r>
        <w:separator/>
      </w:r>
    </w:p>
  </w:footnote>
  <w:footnote w:type="continuationSeparator" w:id="1">
    <w:p w:rsidR="00967A83" w:rsidRDefault="00967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A83" w:rsidRDefault="006F170D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67A8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67A83">
      <w:rPr>
        <w:rStyle w:val="a7"/>
        <w:noProof/>
      </w:rPr>
      <w:t>1</w:t>
    </w:r>
    <w:r>
      <w:rPr>
        <w:rStyle w:val="a7"/>
      </w:rPr>
      <w:fldChar w:fldCharType="end"/>
    </w:r>
  </w:p>
  <w:p w:rsidR="00967A83" w:rsidRDefault="00967A8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64969"/>
      <w:docPartObj>
        <w:docPartGallery w:val="Page Numbers (Top of Page)"/>
        <w:docPartUnique/>
      </w:docPartObj>
    </w:sdtPr>
    <w:sdtContent>
      <w:p w:rsidR="00967A83" w:rsidRDefault="006F170D">
        <w:pPr>
          <w:pStyle w:val="a3"/>
          <w:jc w:val="center"/>
        </w:pPr>
        <w:fldSimple w:instr=" PAGE   \* MERGEFORMAT ">
          <w:r w:rsidR="002638A8">
            <w:rPr>
              <w:noProof/>
            </w:rPr>
            <w:t>2</w:t>
          </w:r>
        </w:fldSimple>
      </w:p>
    </w:sdtContent>
  </w:sdt>
  <w:p w:rsidR="00967A83" w:rsidRDefault="00967A8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A83" w:rsidRPr="00855067" w:rsidRDefault="00967A83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967A83" w:rsidRPr="00386933" w:rsidTr="001B2992">
      <w:trPr>
        <w:trHeight w:val="567"/>
      </w:trPr>
      <w:tc>
        <w:tcPr>
          <w:tcW w:w="10206" w:type="dxa"/>
        </w:tcPr>
        <w:p w:rsidR="00967A83" w:rsidRPr="001F0845" w:rsidRDefault="00967A83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67A83" w:rsidRPr="001F0845" w:rsidRDefault="00967A83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67A83" w:rsidRPr="00386933" w:rsidTr="001B2992">
      <w:trPr>
        <w:trHeight w:val="567"/>
      </w:trPr>
      <w:tc>
        <w:tcPr>
          <w:tcW w:w="10206" w:type="dxa"/>
        </w:tcPr>
        <w:p w:rsidR="00967A83" w:rsidRPr="00386933" w:rsidRDefault="00967A83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67A83" w:rsidRPr="00B6540F" w:rsidRDefault="00967A83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15E1C69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045F4FB7"/>
    <w:multiLevelType w:val="multilevel"/>
    <w:tmpl w:val="DA9652B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A71B1"/>
    <w:multiLevelType w:val="hybridMultilevel"/>
    <w:tmpl w:val="08C254CC"/>
    <w:lvl w:ilvl="0" w:tplc="FB0A71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9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0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3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33D624C"/>
    <w:multiLevelType w:val="hybridMultilevel"/>
    <w:tmpl w:val="08C254CC"/>
    <w:lvl w:ilvl="0" w:tplc="FB0A71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9">
    <w:nsid w:val="6FBD7A32"/>
    <w:multiLevelType w:val="multilevel"/>
    <w:tmpl w:val="E5FA51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>
    <w:nsid w:val="718D1177"/>
    <w:multiLevelType w:val="multilevel"/>
    <w:tmpl w:val="71A41E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2"/>
  </w:num>
  <w:num w:numId="2">
    <w:abstractNumId w:val="3"/>
  </w:num>
  <w:num w:numId="3">
    <w:abstractNumId w:val="23"/>
  </w:num>
  <w:num w:numId="4">
    <w:abstractNumId w:val="27"/>
  </w:num>
  <w:num w:numId="5">
    <w:abstractNumId w:val="41"/>
  </w:num>
  <w:num w:numId="6">
    <w:abstractNumId w:val="14"/>
  </w:num>
  <w:num w:numId="7">
    <w:abstractNumId w:val="32"/>
  </w:num>
  <w:num w:numId="8">
    <w:abstractNumId w:val="20"/>
  </w:num>
  <w:num w:numId="9">
    <w:abstractNumId w:val="21"/>
  </w:num>
  <w:num w:numId="10">
    <w:abstractNumId w:val="24"/>
  </w:num>
  <w:num w:numId="11">
    <w:abstractNumId w:val="7"/>
  </w:num>
  <w:num w:numId="12">
    <w:abstractNumId w:val="11"/>
  </w:num>
  <w:num w:numId="13">
    <w:abstractNumId w:val="33"/>
  </w:num>
  <w:num w:numId="14">
    <w:abstractNumId w:val="30"/>
  </w:num>
  <w:num w:numId="15">
    <w:abstractNumId w:val="19"/>
  </w:num>
  <w:num w:numId="16">
    <w:abstractNumId w:val="16"/>
  </w:num>
  <w:num w:numId="17">
    <w:abstractNumId w:val="38"/>
  </w:num>
  <w:num w:numId="18">
    <w:abstractNumId w:val="15"/>
  </w:num>
  <w:num w:numId="19">
    <w:abstractNumId w:val="18"/>
  </w:num>
  <w:num w:numId="20">
    <w:abstractNumId w:val="9"/>
  </w:num>
  <w:num w:numId="21">
    <w:abstractNumId w:val="6"/>
  </w:num>
  <w:num w:numId="22">
    <w:abstractNumId w:val="25"/>
  </w:num>
  <w:num w:numId="23">
    <w:abstractNumId w:val="28"/>
  </w:num>
  <w:num w:numId="24">
    <w:abstractNumId w:val="34"/>
  </w:num>
  <w:num w:numId="25">
    <w:abstractNumId w:val="8"/>
  </w:num>
  <w:num w:numId="26">
    <w:abstractNumId w:val="4"/>
  </w:num>
  <w:num w:numId="27">
    <w:abstractNumId w:val="37"/>
  </w:num>
  <w:num w:numId="28">
    <w:abstractNumId w:val="22"/>
  </w:num>
  <w:num w:numId="29">
    <w:abstractNumId w:val="5"/>
  </w:num>
  <w:num w:numId="30">
    <w:abstractNumId w:val="13"/>
  </w:num>
  <w:num w:numId="31">
    <w:abstractNumId w:val="10"/>
  </w:num>
  <w:num w:numId="32">
    <w:abstractNumId w:val="0"/>
  </w:num>
  <w:num w:numId="33">
    <w:abstractNumId w:val="29"/>
  </w:num>
  <w:num w:numId="34">
    <w:abstractNumId w:val="36"/>
  </w:num>
  <w:num w:numId="35">
    <w:abstractNumId w:val="17"/>
  </w:num>
  <w:num w:numId="36">
    <w:abstractNumId w:val="26"/>
  </w:num>
  <w:num w:numId="37">
    <w:abstractNumId w:val="31"/>
  </w:num>
  <w:num w:numId="38">
    <w:abstractNumId w:val="43"/>
  </w:num>
  <w:num w:numId="39">
    <w:abstractNumId w:val="39"/>
  </w:num>
  <w:num w:numId="40">
    <w:abstractNumId w:val="35"/>
  </w:num>
  <w:num w:numId="41">
    <w:abstractNumId w:val="12"/>
  </w:num>
  <w:num w:numId="42">
    <w:abstractNumId w:val="40"/>
  </w:num>
  <w:num w:numId="43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377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55"/>
    <w:rsid w:val="00015C8B"/>
    <w:rsid w:val="00016379"/>
    <w:rsid w:val="000210F3"/>
    <w:rsid w:val="00022042"/>
    <w:rsid w:val="00030494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201D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1990"/>
    <w:rsid w:val="000F25AF"/>
    <w:rsid w:val="001004D4"/>
    <w:rsid w:val="00102A1B"/>
    <w:rsid w:val="001069A9"/>
    <w:rsid w:val="0011082C"/>
    <w:rsid w:val="00112714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92"/>
    <w:rsid w:val="002465FF"/>
    <w:rsid w:val="002517CB"/>
    <w:rsid w:val="002529E0"/>
    <w:rsid w:val="002540C4"/>
    <w:rsid w:val="0025452E"/>
    <w:rsid w:val="0025697C"/>
    <w:rsid w:val="002617D3"/>
    <w:rsid w:val="00262568"/>
    <w:rsid w:val="002638A8"/>
    <w:rsid w:val="002652AD"/>
    <w:rsid w:val="0026614D"/>
    <w:rsid w:val="00270867"/>
    <w:rsid w:val="00275A23"/>
    <w:rsid w:val="00277A23"/>
    <w:rsid w:val="002824A6"/>
    <w:rsid w:val="00283B68"/>
    <w:rsid w:val="00284229"/>
    <w:rsid w:val="002856AA"/>
    <w:rsid w:val="00287CB3"/>
    <w:rsid w:val="00290DF7"/>
    <w:rsid w:val="00295031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2FD4"/>
    <w:rsid w:val="002F46C6"/>
    <w:rsid w:val="002F5211"/>
    <w:rsid w:val="002F750B"/>
    <w:rsid w:val="0030025A"/>
    <w:rsid w:val="003018EA"/>
    <w:rsid w:val="00304F91"/>
    <w:rsid w:val="00307BD3"/>
    <w:rsid w:val="00312962"/>
    <w:rsid w:val="00314C58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C70A0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E7F2D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96932"/>
    <w:rsid w:val="004A0C24"/>
    <w:rsid w:val="004B04F1"/>
    <w:rsid w:val="004B1A8F"/>
    <w:rsid w:val="004B45D4"/>
    <w:rsid w:val="004B5413"/>
    <w:rsid w:val="004B6EA3"/>
    <w:rsid w:val="004B701C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135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70914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4D10"/>
    <w:rsid w:val="006C73DB"/>
    <w:rsid w:val="006D04C8"/>
    <w:rsid w:val="006D3FD0"/>
    <w:rsid w:val="006D5E74"/>
    <w:rsid w:val="006E0351"/>
    <w:rsid w:val="006E0C92"/>
    <w:rsid w:val="006E36D0"/>
    <w:rsid w:val="006F113F"/>
    <w:rsid w:val="006F170D"/>
    <w:rsid w:val="006F2E6B"/>
    <w:rsid w:val="006F4861"/>
    <w:rsid w:val="0070017E"/>
    <w:rsid w:val="007025A0"/>
    <w:rsid w:val="00703B51"/>
    <w:rsid w:val="00704E6F"/>
    <w:rsid w:val="00706AD6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58B"/>
    <w:rsid w:val="00750AEE"/>
    <w:rsid w:val="007535AD"/>
    <w:rsid w:val="00754643"/>
    <w:rsid w:val="00754B8B"/>
    <w:rsid w:val="00762EFE"/>
    <w:rsid w:val="00763E52"/>
    <w:rsid w:val="007649ED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46903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C6AD9"/>
    <w:rsid w:val="008D1AC9"/>
    <w:rsid w:val="008D47DB"/>
    <w:rsid w:val="008D4DCA"/>
    <w:rsid w:val="008E300A"/>
    <w:rsid w:val="008E4072"/>
    <w:rsid w:val="008E4C2E"/>
    <w:rsid w:val="008E6468"/>
    <w:rsid w:val="008F28C6"/>
    <w:rsid w:val="008F7A5E"/>
    <w:rsid w:val="0090184E"/>
    <w:rsid w:val="009042C6"/>
    <w:rsid w:val="009059AD"/>
    <w:rsid w:val="00906B92"/>
    <w:rsid w:val="00907890"/>
    <w:rsid w:val="00910BE1"/>
    <w:rsid w:val="00911407"/>
    <w:rsid w:val="00913675"/>
    <w:rsid w:val="009176ED"/>
    <w:rsid w:val="0092034F"/>
    <w:rsid w:val="00920C5C"/>
    <w:rsid w:val="009211ED"/>
    <w:rsid w:val="009221A4"/>
    <w:rsid w:val="00923BDE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6FC"/>
    <w:rsid w:val="00952ADA"/>
    <w:rsid w:val="0095781A"/>
    <w:rsid w:val="00961680"/>
    <w:rsid w:val="00964678"/>
    <w:rsid w:val="00967A83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05D9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60C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99D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7AC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3AE9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1EBC"/>
    <w:rsid w:val="00BE3AAC"/>
    <w:rsid w:val="00BE40F2"/>
    <w:rsid w:val="00BE4D00"/>
    <w:rsid w:val="00BE5AFB"/>
    <w:rsid w:val="00BE66D2"/>
    <w:rsid w:val="00BE6CB4"/>
    <w:rsid w:val="00BE7859"/>
    <w:rsid w:val="00BF05E8"/>
    <w:rsid w:val="00BF11C8"/>
    <w:rsid w:val="00BF155E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27D9A"/>
    <w:rsid w:val="00D33CB8"/>
    <w:rsid w:val="00D35FC8"/>
    <w:rsid w:val="00D366AC"/>
    <w:rsid w:val="00D410E2"/>
    <w:rsid w:val="00D46B88"/>
    <w:rsid w:val="00D504E1"/>
    <w:rsid w:val="00D52D6B"/>
    <w:rsid w:val="00D539A0"/>
    <w:rsid w:val="00D5459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3A74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1B96"/>
    <w:rsid w:val="00E07D0F"/>
    <w:rsid w:val="00E13D39"/>
    <w:rsid w:val="00E14EF3"/>
    <w:rsid w:val="00E15AA5"/>
    <w:rsid w:val="00E17D3F"/>
    <w:rsid w:val="00E26279"/>
    <w:rsid w:val="00E3006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3C44"/>
    <w:rsid w:val="00E647CC"/>
    <w:rsid w:val="00E65405"/>
    <w:rsid w:val="00E657E5"/>
    <w:rsid w:val="00E65A3E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0F1C"/>
    <w:rsid w:val="00EA48E4"/>
    <w:rsid w:val="00EA6852"/>
    <w:rsid w:val="00EB1F9B"/>
    <w:rsid w:val="00EB6E4A"/>
    <w:rsid w:val="00EB76B8"/>
    <w:rsid w:val="00EC04DF"/>
    <w:rsid w:val="00EC1B35"/>
    <w:rsid w:val="00EC389B"/>
    <w:rsid w:val="00EC3939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1B2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B7002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  <w:rsid w:val="00FF5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99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FB7002"/>
    <w:rPr>
      <w:spacing w:val="4"/>
      <w:sz w:val="23"/>
      <w:szCs w:val="23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B7002"/>
    <w:pPr>
      <w:shd w:val="clear" w:color="auto" w:fill="FFFFFF"/>
      <w:spacing w:before="600" w:line="288" w:lineRule="exact"/>
      <w:jc w:val="center"/>
    </w:pPr>
    <w:rPr>
      <w:spacing w:val="4"/>
      <w:sz w:val="23"/>
      <w:szCs w:val="23"/>
    </w:rPr>
  </w:style>
  <w:style w:type="character" w:customStyle="1" w:styleId="af4">
    <w:name w:val="Основной текст_"/>
    <w:basedOn w:val="a0"/>
    <w:link w:val="25"/>
    <w:rsid w:val="000F1990"/>
    <w:rPr>
      <w:spacing w:val="-2"/>
      <w:sz w:val="22"/>
      <w:szCs w:val="22"/>
      <w:shd w:val="clear" w:color="auto" w:fill="FFFFFF"/>
    </w:rPr>
  </w:style>
  <w:style w:type="paragraph" w:customStyle="1" w:styleId="25">
    <w:name w:val="Основной текст25"/>
    <w:basedOn w:val="a"/>
    <w:link w:val="af4"/>
    <w:rsid w:val="000F1990"/>
    <w:pPr>
      <w:shd w:val="clear" w:color="auto" w:fill="FFFFFF"/>
      <w:spacing w:before="60" w:line="0" w:lineRule="atLeast"/>
      <w:jc w:val="center"/>
    </w:pPr>
    <w:rPr>
      <w:spacing w:val="-2"/>
      <w:sz w:val="22"/>
      <w:szCs w:val="22"/>
    </w:rPr>
  </w:style>
  <w:style w:type="character" w:customStyle="1" w:styleId="24">
    <w:name w:val="Основной текст2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af5">
    <w:name w:val="Подпись к картинке_"/>
    <w:basedOn w:val="a0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</w:rPr>
  </w:style>
  <w:style w:type="character" w:customStyle="1" w:styleId="af6">
    <w:name w:val="Подпись к картинке"/>
    <w:basedOn w:val="af5"/>
    <w:rsid w:val="000F1990"/>
  </w:style>
  <w:style w:type="character" w:customStyle="1" w:styleId="31">
    <w:name w:val="Основной текст3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41">
    <w:name w:val="Основной текст4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50">
    <w:name w:val="Основной текст5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60">
    <w:name w:val="Основной текст6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7">
    <w:name w:val="Основной текст7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8">
    <w:name w:val="Основной текст8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9">
    <w:name w:val="Основной текст9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00">
    <w:name w:val="Основной текст10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10">
    <w:name w:val="Основной текст11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20">
    <w:name w:val="Основной текст12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40">
    <w:name w:val="Основной текст14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a4">
    <w:name w:val="Верхний колонтитул Знак"/>
    <w:basedOn w:val="a0"/>
    <w:link w:val="a3"/>
    <w:uiPriority w:val="99"/>
    <w:rsid w:val="00AF099D"/>
    <w:rPr>
      <w:snapToGrid w:val="0"/>
    </w:rPr>
  </w:style>
  <w:style w:type="paragraph" w:customStyle="1" w:styleId="51">
    <w:name w:val="Абзац списка5"/>
    <w:basedOn w:val="a"/>
    <w:rsid w:val="006C4D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BE1EBC"/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Заголовок 1 Знак"/>
    <w:basedOn w:val="a0"/>
    <w:link w:val="1"/>
    <w:rsid w:val="00E63C44"/>
    <w:rPr>
      <w:rFonts w:ascii="Tahoma" w:hAnsi="Tahoma"/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14777-3FEF-491C-A5A6-67CD5545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3</Pages>
  <Words>389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3178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2019-05-17T10:28:00Z</cp:lastPrinted>
  <dcterms:created xsi:type="dcterms:W3CDTF">2019-05-17T10:28:00Z</dcterms:created>
  <dcterms:modified xsi:type="dcterms:W3CDTF">2019-05-17T10:28:00Z</dcterms:modified>
</cp:coreProperties>
</file>