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543"/>
        <w:gridCol w:w="3402"/>
      </w:tblGrid>
      <w:tr w:rsidR="004A2F74" w:rsidRPr="00657FF0" w:rsidTr="0079425E">
        <w:trPr>
          <w:trHeight w:val="355"/>
        </w:trPr>
        <w:tc>
          <w:tcPr>
            <w:tcW w:w="3261" w:type="dxa"/>
            <w:vAlign w:val="bottom"/>
          </w:tcPr>
          <w:p w:rsidR="004A2F74" w:rsidRPr="00CB2E9C" w:rsidRDefault="0079425E" w:rsidP="007770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06.02.2020</w:t>
            </w:r>
            <w:r w:rsidR="00F075C5" w:rsidRPr="00CB2E9C">
              <w:rPr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4A2F74" w:rsidRPr="00CB2E9C">
              <w:rPr>
                <w:sz w:val="26"/>
                <w:szCs w:val="26"/>
              </w:rPr>
              <w:instrText xml:space="preserve"> FORMTEXT </w:instrText>
            </w:r>
            <w:r w:rsidR="00F075C5">
              <w:rPr>
                <w:sz w:val="26"/>
                <w:szCs w:val="26"/>
              </w:rPr>
            </w:r>
            <w:r w:rsidR="00F075C5">
              <w:rPr>
                <w:sz w:val="26"/>
                <w:szCs w:val="26"/>
              </w:rPr>
              <w:fldChar w:fldCharType="separate"/>
            </w:r>
            <w:r w:rsidR="00F075C5" w:rsidRPr="00CB2E9C">
              <w:rPr>
                <w:sz w:val="26"/>
                <w:szCs w:val="26"/>
              </w:rPr>
              <w:fldChar w:fldCharType="end"/>
            </w:r>
          </w:p>
        </w:tc>
        <w:tc>
          <w:tcPr>
            <w:tcW w:w="3543" w:type="dxa"/>
            <w:vAlign w:val="bottom"/>
          </w:tcPr>
          <w:p w:rsidR="004A2F74" w:rsidRPr="008F7ED5" w:rsidRDefault="004A2F74" w:rsidP="004A2F74">
            <w:pPr>
              <w:jc w:val="right"/>
              <w:rPr>
                <w:spacing w:val="20"/>
                <w:sz w:val="24"/>
                <w:szCs w:val="24"/>
              </w:rPr>
            </w:pPr>
          </w:p>
        </w:tc>
        <w:tc>
          <w:tcPr>
            <w:tcW w:w="3402" w:type="dxa"/>
            <w:vAlign w:val="bottom"/>
          </w:tcPr>
          <w:p w:rsidR="004A2F74" w:rsidRPr="0079425E" w:rsidRDefault="0079425E" w:rsidP="0079425E">
            <w:pPr>
              <w:jc w:val="right"/>
              <w:rPr>
                <w:sz w:val="26"/>
                <w:szCs w:val="26"/>
              </w:rPr>
            </w:pPr>
            <w:r w:rsidRPr="00CB2E9C">
              <w:rPr>
                <w:sz w:val="26"/>
                <w:szCs w:val="26"/>
                <w:lang w:val="en-US"/>
              </w:rPr>
              <w:t>№</w:t>
            </w:r>
            <w:r>
              <w:rPr>
                <w:sz w:val="26"/>
                <w:szCs w:val="26"/>
              </w:rPr>
              <w:t xml:space="preserve"> </w:t>
            </w:r>
            <w:r w:rsidRPr="0079425E">
              <w:rPr>
                <w:sz w:val="26"/>
                <w:szCs w:val="26"/>
              </w:rPr>
              <w:t>0023/01-07</w:t>
            </w:r>
          </w:p>
        </w:tc>
      </w:tr>
      <w:tr w:rsidR="00601F94" w:rsidRPr="00EA1FD5" w:rsidTr="004A2F74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1E1863" w:rsidTr="005D7361">
        <w:trPr>
          <w:trHeight w:val="513"/>
        </w:trPr>
        <w:tc>
          <w:tcPr>
            <w:tcW w:w="10206" w:type="dxa"/>
            <w:gridSpan w:val="3"/>
          </w:tcPr>
          <w:p w:rsidR="00654011" w:rsidRPr="00B41C31" w:rsidRDefault="00036805" w:rsidP="0012195F">
            <w:pPr>
              <w:ind w:firstLine="601"/>
              <w:jc w:val="center"/>
              <w:rPr>
                <w:sz w:val="24"/>
                <w:szCs w:val="24"/>
              </w:rPr>
            </w:pPr>
            <w:r w:rsidRPr="00B41C31">
              <w:rPr>
                <w:sz w:val="24"/>
                <w:szCs w:val="24"/>
              </w:rPr>
              <w:t>О включении выявленн</w:t>
            </w:r>
            <w:r w:rsidR="00903A52" w:rsidRPr="00B41C31">
              <w:rPr>
                <w:sz w:val="24"/>
                <w:szCs w:val="24"/>
              </w:rPr>
              <w:t>ого</w:t>
            </w:r>
            <w:r w:rsidRPr="00B41C31">
              <w:rPr>
                <w:sz w:val="24"/>
                <w:szCs w:val="24"/>
              </w:rPr>
              <w:t xml:space="preserve"> объект</w:t>
            </w:r>
            <w:r w:rsidR="00903A52" w:rsidRPr="00B41C31">
              <w:rPr>
                <w:sz w:val="24"/>
                <w:szCs w:val="24"/>
              </w:rPr>
              <w:t>а</w:t>
            </w:r>
            <w:r w:rsidR="00F1688F" w:rsidRPr="00B41C31">
              <w:rPr>
                <w:sz w:val="24"/>
                <w:szCs w:val="24"/>
              </w:rPr>
              <w:t xml:space="preserve"> культурного </w:t>
            </w:r>
            <w:bookmarkStart w:id="0" w:name="OLE_LINK52"/>
            <w:bookmarkStart w:id="1" w:name="OLE_LINK53"/>
            <w:r w:rsidR="00F1688F" w:rsidRPr="00B41C31">
              <w:rPr>
                <w:sz w:val="24"/>
                <w:szCs w:val="24"/>
              </w:rPr>
              <w:t>на</w:t>
            </w:r>
            <w:r w:rsidR="00EF77AC" w:rsidRPr="00B41C31">
              <w:rPr>
                <w:sz w:val="24"/>
                <w:szCs w:val="24"/>
              </w:rPr>
              <w:t>следия «</w:t>
            </w:r>
            <w:bookmarkStart w:id="2" w:name="OLE_LINK62"/>
            <w:r w:rsidR="00A46567" w:rsidRPr="00B41C31">
              <w:rPr>
                <w:sz w:val="24"/>
                <w:szCs w:val="24"/>
              </w:rPr>
              <w:t>Двухэтажные кладовые», 1893</w:t>
            </w:r>
            <w:r w:rsidR="00B41C31">
              <w:rPr>
                <w:sz w:val="24"/>
                <w:szCs w:val="24"/>
              </w:rPr>
              <w:t> </w:t>
            </w:r>
            <w:r w:rsidR="00A46567" w:rsidRPr="00B41C31">
              <w:rPr>
                <w:sz w:val="24"/>
                <w:szCs w:val="24"/>
              </w:rPr>
              <w:t xml:space="preserve">г. </w:t>
            </w:r>
            <w:bookmarkEnd w:id="0"/>
            <w:bookmarkEnd w:id="1"/>
            <w:bookmarkEnd w:id="2"/>
            <w:r w:rsidR="00903A52" w:rsidRPr="00B41C31">
              <w:rPr>
                <w:sz w:val="24"/>
                <w:szCs w:val="24"/>
              </w:rPr>
              <w:t>в</w:t>
            </w:r>
            <w:r w:rsidR="00AC7480" w:rsidRPr="00B41C31">
              <w:rPr>
                <w:sz w:val="24"/>
                <w:szCs w:val="24"/>
                <w:lang w:val="en-US"/>
              </w:rPr>
              <w:t> </w:t>
            </w:r>
            <w:r w:rsidR="00903A52" w:rsidRPr="00B41C31">
              <w:rPr>
                <w:sz w:val="24"/>
                <w:szCs w:val="24"/>
              </w:rPr>
              <w:t>единый государственный реестр объектов культурного наследия (памятников истории и культуры)</w:t>
            </w:r>
            <w:r w:rsidR="008F7ED5" w:rsidRPr="00B41C31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B41C31">
              <w:rPr>
                <w:sz w:val="24"/>
                <w:szCs w:val="24"/>
              </w:rPr>
              <w:t xml:space="preserve"> в</w:t>
            </w:r>
            <w:r w:rsidR="005251A3" w:rsidRPr="00B41C31">
              <w:rPr>
                <w:sz w:val="24"/>
                <w:szCs w:val="24"/>
              </w:rPr>
              <w:t> </w:t>
            </w:r>
            <w:r w:rsidR="00211CB1" w:rsidRPr="00B41C31">
              <w:rPr>
                <w:sz w:val="24"/>
                <w:szCs w:val="24"/>
              </w:rPr>
              <w:t>качестве объект</w:t>
            </w:r>
            <w:r w:rsidR="006466D5" w:rsidRPr="00B41C31">
              <w:rPr>
                <w:sz w:val="24"/>
                <w:szCs w:val="24"/>
              </w:rPr>
              <w:t xml:space="preserve">а </w:t>
            </w:r>
            <w:r w:rsidR="00211CB1" w:rsidRPr="00B41C31">
              <w:rPr>
                <w:sz w:val="24"/>
                <w:szCs w:val="24"/>
              </w:rPr>
              <w:t>культурного наследия регионального значения</w:t>
            </w:r>
            <w:r w:rsidR="00DA1C18" w:rsidRPr="00B41C31">
              <w:rPr>
                <w:sz w:val="24"/>
                <w:szCs w:val="24"/>
              </w:rPr>
              <w:t>,</w:t>
            </w:r>
            <w:r w:rsidR="00211CB1" w:rsidRPr="00B41C31">
              <w:rPr>
                <w:sz w:val="24"/>
                <w:szCs w:val="24"/>
              </w:rPr>
              <w:t xml:space="preserve"> утверждении </w:t>
            </w:r>
            <w:r w:rsidR="0012195F">
              <w:rPr>
                <w:sz w:val="24"/>
                <w:szCs w:val="24"/>
              </w:rPr>
              <w:t>его</w:t>
            </w:r>
            <w:r w:rsidR="006466D5" w:rsidRPr="00B41C31">
              <w:rPr>
                <w:sz w:val="24"/>
                <w:szCs w:val="24"/>
              </w:rPr>
              <w:t> </w:t>
            </w:r>
            <w:r w:rsidR="00211CB1" w:rsidRPr="00B41C31">
              <w:rPr>
                <w:sz w:val="24"/>
                <w:szCs w:val="24"/>
              </w:rPr>
              <w:t>предмет</w:t>
            </w:r>
            <w:r w:rsidR="006466D5" w:rsidRPr="00B41C31">
              <w:rPr>
                <w:sz w:val="24"/>
                <w:szCs w:val="24"/>
              </w:rPr>
              <w:t>а</w:t>
            </w:r>
            <w:r w:rsidR="00211CB1" w:rsidRPr="00B41C31">
              <w:rPr>
                <w:sz w:val="24"/>
                <w:szCs w:val="24"/>
              </w:rPr>
              <w:t xml:space="preserve"> охраны</w:t>
            </w:r>
          </w:p>
        </w:tc>
      </w:tr>
    </w:tbl>
    <w:p w:rsidR="00116CE8" w:rsidRPr="0079425E" w:rsidRDefault="003E72A0" w:rsidP="003820CB">
      <w:pPr>
        <w:rPr>
          <w:sz w:val="12"/>
          <w:szCs w:val="12"/>
        </w:rPr>
      </w:pPr>
      <w:bookmarkStart w:id="3" w:name="ТекстовоеПоле2"/>
      <w:r w:rsidRPr="001E1863">
        <w:rPr>
          <w:sz w:val="26"/>
          <w:szCs w:val="26"/>
        </w:rPr>
        <w:tab/>
      </w:r>
    </w:p>
    <w:p w:rsidR="00A7355F" w:rsidRPr="00E52DB0" w:rsidRDefault="004004A0" w:rsidP="00F97F50">
      <w:pPr>
        <w:ind w:firstLine="709"/>
        <w:jc w:val="both"/>
        <w:rPr>
          <w:sz w:val="24"/>
          <w:szCs w:val="24"/>
        </w:rPr>
      </w:pPr>
      <w:proofErr w:type="gramStart"/>
      <w:r w:rsidRPr="00E52DB0">
        <w:rPr>
          <w:sz w:val="24"/>
          <w:szCs w:val="24"/>
        </w:rPr>
        <w:t xml:space="preserve">В соответствии </w:t>
      </w:r>
      <w:r w:rsidR="00C35CEF" w:rsidRPr="00E52DB0">
        <w:rPr>
          <w:sz w:val="24"/>
          <w:szCs w:val="24"/>
        </w:rPr>
        <w:t>с пунктом 5 статьи 3.1 и</w:t>
      </w:r>
      <w:r w:rsidR="005B7D75" w:rsidRPr="00E52DB0">
        <w:rPr>
          <w:sz w:val="24"/>
          <w:szCs w:val="24"/>
        </w:rPr>
        <w:t xml:space="preserve"> </w:t>
      </w:r>
      <w:hyperlink r:id="rId8" w:history="1">
        <w:r w:rsidRPr="00E52DB0">
          <w:rPr>
            <w:rStyle w:val="af3"/>
            <w:color w:val="auto"/>
            <w:sz w:val="24"/>
            <w:szCs w:val="24"/>
          </w:rPr>
          <w:t>статьей 18</w:t>
        </w:r>
      </w:hyperlink>
      <w:r w:rsidR="00072467" w:rsidRPr="00E52DB0">
        <w:rPr>
          <w:sz w:val="24"/>
          <w:szCs w:val="24"/>
        </w:rPr>
        <w:t xml:space="preserve"> Федерального закона от 25</w:t>
      </w:r>
      <w:r w:rsidR="00D0308D" w:rsidRPr="00E52DB0">
        <w:rPr>
          <w:sz w:val="24"/>
          <w:szCs w:val="24"/>
        </w:rPr>
        <w:t>.06.</w:t>
      </w:r>
      <w:r w:rsidR="00817930" w:rsidRPr="00E52DB0">
        <w:rPr>
          <w:sz w:val="24"/>
          <w:szCs w:val="24"/>
        </w:rPr>
        <w:t>2002 №</w:t>
      </w:r>
      <w:r w:rsidR="00072467" w:rsidRPr="00E52DB0">
        <w:rPr>
          <w:sz w:val="24"/>
          <w:szCs w:val="24"/>
        </w:rPr>
        <w:t> 73-ФЗ «</w:t>
      </w:r>
      <w:r w:rsidR="005B7D75" w:rsidRPr="00E52DB0">
        <w:rPr>
          <w:sz w:val="24"/>
          <w:szCs w:val="24"/>
        </w:rPr>
        <w:t>Об </w:t>
      </w:r>
      <w:r w:rsidRPr="00E52DB0">
        <w:rPr>
          <w:sz w:val="24"/>
          <w:szCs w:val="24"/>
        </w:rPr>
        <w:t>объектах культурного</w:t>
      </w:r>
      <w:r w:rsidR="00817930" w:rsidRPr="00E52DB0">
        <w:rPr>
          <w:sz w:val="24"/>
          <w:szCs w:val="24"/>
        </w:rPr>
        <w:t xml:space="preserve"> наследия (памятниках истории и </w:t>
      </w:r>
      <w:r w:rsidRPr="00E52DB0">
        <w:rPr>
          <w:sz w:val="24"/>
          <w:szCs w:val="24"/>
        </w:rPr>
        <w:t>культур</w:t>
      </w:r>
      <w:r w:rsidR="00072467" w:rsidRPr="00E52DB0">
        <w:rPr>
          <w:sz w:val="24"/>
          <w:szCs w:val="24"/>
        </w:rPr>
        <w:t>ы) народов Российской Федерации»</w:t>
      </w:r>
      <w:r w:rsidR="004151F8" w:rsidRPr="00E52DB0">
        <w:rPr>
          <w:sz w:val="24"/>
          <w:szCs w:val="24"/>
        </w:rPr>
        <w:t>,</w:t>
      </w:r>
      <w:r w:rsidRPr="00E52DB0">
        <w:rPr>
          <w:sz w:val="24"/>
          <w:szCs w:val="24"/>
        </w:rPr>
        <w:t xml:space="preserve"> </w:t>
      </w:r>
      <w:r w:rsidR="00D0308D" w:rsidRPr="00E52DB0">
        <w:rPr>
          <w:sz w:val="24"/>
          <w:szCs w:val="24"/>
        </w:rPr>
        <w:t>статьей </w:t>
      </w:r>
      <w:r w:rsidR="00817930" w:rsidRPr="00E52DB0">
        <w:rPr>
          <w:sz w:val="24"/>
          <w:szCs w:val="24"/>
        </w:rPr>
        <w:t xml:space="preserve">9 Закона Томской области </w:t>
      </w:r>
      <w:r w:rsidR="00817930" w:rsidRPr="00E52DB0">
        <w:rPr>
          <w:rStyle w:val="aa"/>
          <w:b w:val="0"/>
          <w:sz w:val="24"/>
          <w:szCs w:val="24"/>
        </w:rPr>
        <w:t>от 06</w:t>
      </w:r>
      <w:r w:rsidR="00D0308D" w:rsidRPr="00E52DB0">
        <w:rPr>
          <w:rStyle w:val="aa"/>
          <w:b w:val="0"/>
          <w:sz w:val="24"/>
          <w:szCs w:val="24"/>
        </w:rPr>
        <w:t>.09.</w:t>
      </w:r>
      <w:r w:rsidR="00817930" w:rsidRPr="00E52DB0">
        <w:rPr>
          <w:rStyle w:val="aa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E52DB0">
        <w:rPr>
          <w:rStyle w:val="aa"/>
          <w:b w:val="0"/>
          <w:sz w:val="24"/>
          <w:szCs w:val="24"/>
        </w:rPr>
        <w:t>ии и культуры) Томской области»,</w:t>
      </w:r>
      <w:r w:rsidR="00817930" w:rsidRPr="00E52DB0">
        <w:rPr>
          <w:rStyle w:val="aa"/>
          <w:b w:val="0"/>
          <w:sz w:val="24"/>
          <w:szCs w:val="24"/>
        </w:rPr>
        <w:t xml:space="preserve"> подпунктом 1) пункта 10 </w:t>
      </w:r>
      <w:r w:rsidR="00B03AF1" w:rsidRPr="00E52DB0">
        <w:rPr>
          <w:sz w:val="24"/>
          <w:szCs w:val="24"/>
        </w:rPr>
        <w:t>«Положения о </w:t>
      </w:r>
      <w:r w:rsidR="00817930" w:rsidRPr="00E52DB0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</w:t>
      </w:r>
      <w:proofErr w:type="gramEnd"/>
      <w:r w:rsidR="00817930" w:rsidRPr="00E52DB0">
        <w:rPr>
          <w:sz w:val="24"/>
          <w:szCs w:val="24"/>
        </w:rPr>
        <w:t xml:space="preserve"> </w:t>
      </w:r>
      <w:proofErr w:type="gramStart"/>
      <w:r w:rsidR="00817930" w:rsidRPr="00E52DB0">
        <w:rPr>
          <w:sz w:val="24"/>
          <w:szCs w:val="24"/>
        </w:rPr>
        <w:t>Губернатора Томской области от 29</w:t>
      </w:r>
      <w:r w:rsidR="00D0308D" w:rsidRPr="00E52DB0">
        <w:rPr>
          <w:sz w:val="24"/>
          <w:szCs w:val="24"/>
        </w:rPr>
        <w:t>.04.</w:t>
      </w:r>
      <w:r w:rsidR="00817930" w:rsidRPr="00E52DB0">
        <w:rPr>
          <w:sz w:val="24"/>
          <w:szCs w:val="24"/>
        </w:rPr>
        <w:t xml:space="preserve">2016 № 37, </w:t>
      </w:r>
      <w:r w:rsidR="00D0308D" w:rsidRPr="00E52DB0">
        <w:rPr>
          <w:sz w:val="24"/>
          <w:szCs w:val="24"/>
        </w:rPr>
        <w:t xml:space="preserve">на </w:t>
      </w:r>
      <w:r w:rsidR="00817930" w:rsidRPr="00E52DB0">
        <w:rPr>
          <w:sz w:val="24"/>
          <w:szCs w:val="24"/>
        </w:rPr>
        <w:t xml:space="preserve">основании </w:t>
      </w:r>
      <w:r w:rsidRPr="00E52DB0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E52DB0">
        <w:rPr>
          <w:sz w:val="24"/>
          <w:szCs w:val="24"/>
        </w:rPr>
        <w:t xml:space="preserve"> наследия (памятников истории и </w:t>
      </w:r>
      <w:r w:rsidRPr="00E52DB0">
        <w:rPr>
          <w:sz w:val="24"/>
          <w:szCs w:val="24"/>
        </w:rPr>
        <w:t>культур</w:t>
      </w:r>
      <w:r w:rsidR="00D0308D" w:rsidRPr="00E52DB0">
        <w:rPr>
          <w:sz w:val="24"/>
          <w:szCs w:val="24"/>
        </w:rPr>
        <w:t>ы) народов Российской Федерации</w:t>
      </w:r>
      <w:r w:rsidR="005D7361" w:rsidRPr="00E52DB0">
        <w:rPr>
          <w:sz w:val="24"/>
          <w:szCs w:val="24"/>
        </w:rPr>
        <w:t xml:space="preserve"> от </w:t>
      </w:r>
      <w:bookmarkStart w:id="4" w:name="sub_1"/>
      <w:r w:rsidR="00AC7480" w:rsidRPr="00E52DB0">
        <w:rPr>
          <w:sz w:val="24"/>
          <w:szCs w:val="24"/>
        </w:rPr>
        <w:t>2</w:t>
      </w:r>
      <w:r w:rsidR="00A46567" w:rsidRPr="00E52DB0">
        <w:rPr>
          <w:sz w:val="24"/>
          <w:szCs w:val="24"/>
        </w:rPr>
        <w:t>6</w:t>
      </w:r>
      <w:r w:rsidR="00D0308D" w:rsidRPr="00E52DB0">
        <w:rPr>
          <w:sz w:val="24"/>
          <w:szCs w:val="24"/>
        </w:rPr>
        <w:t>.0</w:t>
      </w:r>
      <w:r w:rsidR="00A46567" w:rsidRPr="00E52DB0">
        <w:rPr>
          <w:sz w:val="24"/>
          <w:szCs w:val="24"/>
        </w:rPr>
        <w:t>9</w:t>
      </w:r>
      <w:r w:rsidR="00D0308D" w:rsidRPr="00E52DB0">
        <w:rPr>
          <w:sz w:val="24"/>
          <w:szCs w:val="24"/>
        </w:rPr>
        <w:t>.</w:t>
      </w:r>
      <w:r w:rsidR="00211CB1" w:rsidRPr="00E52DB0">
        <w:rPr>
          <w:sz w:val="24"/>
          <w:szCs w:val="24"/>
        </w:rPr>
        <w:t>201</w:t>
      </w:r>
      <w:r w:rsidR="00AC7480" w:rsidRPr="00E52DB0">
        <w:rPr>
          <w:sz w:val="24"/>
          <w:szCs w:val="24"/>
        </w:rPr>
        <w:t>9</w:t>
      </w:r>
      <w:r w:rsidR="00F97F50" w:rsidRPr="00E52DB0">
        <w:rPr>
          <w:sz w:val="24"/>
          <w:szCs w:val="24"/>
        </w:rPr>
        <w:t>, в целях обеспечения сохранности объект</w:t>
      </w:r>
      <w:r w:rsidR="005251A3" w:rsidRPr="00E52DB0">
        <w:rPr>
          <w:sz w:val="24"/>
          <w:szCs w:val="24"/>
        </w:rPr>
        <w:t>ов</w:t>
      </w:r>
      <w:r w:rsidR="00F97F50" w:rsidRPr="00E52DB0">
        <w:rPr>
          <w:sz w:val="24"/>
          <w:szCs w:val="24"/>
        </w:rPr>
        <w:t>,</w:t>
      </w:r>
      <w:proofErr w:type="gramEnd"/>
    </w:p>
    <w:p w:rsidR="00C45708" w:rsidRPr="0079425E" w:rsidRDefault="00C45708" w:rsidP="00EA1FD5">
      <w:pPr>
        <w:pStyle w:val="a6"/>
        <w:ind w:firstLine="709"/>
        <w:rPr>
          <w:sz w:val="12"/>
          <w:szCs w:val="12"/>
        </w:rPr>
      </w:pPr>
    </w:p>
    <w:p w:rsidR="004004A0" w:rsidRPr="00E52DB0" w:rsidRDefault="004004A0" w:rsidP="00EA1FD5">
      <w:pPr>
        <w:pStyle w:val="a6"/>
        <w:ind w:firstLine="709"/>
        <w:rPr>
          <w:sz w:val="24"/>
          <w:szCs w:val="24"/>
        </w:rPr>
      </w:pPr>
      <w:r w:rsidRPr="00E52DB0">
        <w:rPr>
          <w:sz w:val="24"/>
          <w:szCs w:val="24"/>
        </w:rPr>
        <w:t>ПРИКАЗЫВАЮ:</w:t>
      </w:r>
    </w:p>
    <w:p w:rsidR="008F7ED5" w:rsidRPr="00E52DB0" w:rsidRDefault="004004A0" w:rsidP="008F7ED5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52DB0">
        <w:rPr>
          <w:rFonts w:ascii="Times New Roman" w:hAnsi="Times New Roman"/>
          <w:sz w:val="24"/>
          <w:szCs w:val="24"/>
        </w:rPr>
        <w:t>Включить выявленны</w:t>
      </w:r>
      <w:r w:rsidR="00C35CEF" w:rsidRPr="00E52DB0">
        <w:rPr>
          <w:rFonts w:ascii="Times New Roman" w:hAnsi="Times New Roman"/>
          <w:sz w:val="24"/>
          <w:szCs w:val="24"/>
        </w:rPr>
        <w:t>й</w:t>
      </w:r>
      <w:r w:rsidRPr="00E52DB0">
        <w:rPr>
          <w:rFonts w:ascii="Times New Roman" w:hAnsi="Times New Roman"/>
          <w:sz w:val="24"/>
          <w:szCs w:val="24"/>
        </w:rPr>
        <w:t xml:space="preserve"> объект культурного наследия</w:t>
      </w:r>
      <w:r w:rsidR="00456119" w:rsidRPr="00E52DB0">
        <w:rPr>
          <w:rFonts w:ascii="Times New Roman" w:hAnsi="Times New Roman"/>
          <w:sz w:val="24"/>
          <w:szCs w:val="24"/>
        </w:rPr>
        <w:t xml:space="preserve"> </w:t>
      </w:r>
      <w:r w:rsidR="00A46567" w:rsidRPr="00E52DB0">
        <w:rPr>
          <w:rFonts w:ascii="Times New Roman" w:hAnsi="Times New Roman"/>
          <w:sz w:val="24"/>
          <w:szCs w:val="24"/>
        </w:rPr>
        <w:t>«Двухэтажные кладовые», 1893 г.</w:t>
      </w:r>
      <w:r w:rsidR="006466D5" w:rsidRPr="00E52DB0">
        <w:rPr>
          <w:rFonts w:ascii="Times New Roman" w:hAnsi="Times New Roman"/>
          <w:sz w:val="24"/>
          <w:szCs w:val="24"/>
        </w:rPr>
        <w:t xml:space="preserve">, расположенный по адресу: Томская область, </w:t>
      </w:r>
      <w:proofErr w:type="gramStart"/>
      <w:r w:rsidR="006466D5" w:rsidRPr="00E52DB0">
        <w:rPr>
          <w:rFonts w:ascii="Times New Roman" w:hAnsi="Times New Roman"/>
          <w:sz w:val="24"/>
          <w:szCs w:val="24"/>
        </w:rPr>
        <w:t>г</w:t>
      </w:r>
      <w:proofErr w:type="gramEnd"/>
      <w:r w:rsidR="006466D5" w:rsidRPr="00E52DB0">
        <w:rPr>
          <w:rFonts w:ascii="Times New Roman" w:hAnsi="Times New Roman"/>
          <w:sz w:val="24"/>
          <w:szCs w:val="24"/>
        </w:rPr>
        <w:t>. Томск, Кооперативный переулок, 5,</w:t>
      </w:r>
      <w:r w:rsidR="00C35CEF" w:rsidRPr="00E52DB0">
        <w:rPr>
          <w:rFonts w:ascii="Times New Roman" w:hAnsi="Times New Roman"/>
          <w:sz w:val="24"/>
          <w:szCs w:val="24"/>
        </w:rPr>
        <w:t xml:space="preserve"> </w:t>
      </w:r>
      <w:r w:rsidR="00F97F50" w:rsidRPr="00E52DB0">
        <w:rPr>
          <w:rFonts w:ascii="Times New Roman" w:hAnsi="Times New Roman"/>
          <w:sz w:val="24"/>
          <w:szCs w:val="24"/>
        </w:rPr>
        <w:t>в </w:t>
      </w:r>
      <w:r w:rsidRPr="00E52DB0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E52DB0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E52DB0">
        <w:rPr>
          <w:rFonts w:ascii="Times New Roman" w:hAnsi="Times New Roman"/>
          <w:sz w:val="24"/>
          <w:szCs w:val="24"/>
        </w:rPr>
        <w:t>культуры)</w:t>
      </w:r>
      <w:r w:rsidR="004D5120" w:rsidRPr="00E52DB0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E52DB0">
        <w:rPr>
          <w:rFonts w:ascii="Times New Roman" w:hAnsi="Times New Roman"/>
          <w:sz w:val="24"/>
          <w:szCs w:val="24"/>
        </w:rPr>
        <w:t>качестве объект</w:t>
      </w:r>
      <w:r w:rsidR="006466D5" w:rsidRPr="00E52DB0">
        <w:rPr>
          <w:rFonts w:ascii="Times New Roman" w:hAnsi="Times New Roman"/>
          <w:sz w:val="24"/>
          <w:szCs w:val="24"/>
        </w:rPr>
        <w:t>а</w:t>
      </w:r>
      <w:r w:rsidRPr="00E52DB0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bookmarkStart w:id="5" w:name="sub_2"/>
      <w:bookmarkEnd w:id="4"/>
      <w:r w:rsidR="006466D5" w:rsidRPr="00E52DB0">
        <w:rPr>
          <w:rFonts w:ascii="Times New Roman" w:hAnsi="Times New Roman"/>
          <w:sz w:val="24"/>
          <w:szCs w:val="24"/>
        </w:rPr>
        <w:t>.</w:t>
      </w:r>
    </w:p>
    <w:p w:rsidR="00DE42DA" w:rsidRPr="00886AA2" w:rsidRDefault="006466D5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52DB0">
        <w:rPr>
          <w:rFonts w:ascii="Times New Roman" w:hAnsi="Times New Roman"/>
          <w:sz w:val="24"/>
          <w:szCs w:val="24"/>
        </w:rPr>
        <w:t>Г</w:t>
      </w:r>
      <w:r w:rsidR="00635C75" w:rsidRPr="00E52DB0">
        <w:rPr>
          <w:rFonts w:ascii="Times New Roman" w:hAnsi="Times New Roman"/>
          <w:sz w:val="24"/>
          <w:szCs w:val="24"/>
        </w:rPr>
        <w:t>раницы</w:t>
      </w:r>
      <w:r w:rsidR="00872B71" w:rsidRPr="00E52DB0">
        <w:rPr>
          <w:rFonts w:ascii="Times New Roman" w:hAnsi="Times New Roman"/>
          <w:sz w:val="24"/>
          <w:szCs w:val="24"/>
        </w:rPr>
        <w:t xml:space="preserve"> территории</w:t>
      </w:r>
      <w:r w:rsidR="001E1863" w:rsidRPr="00E52DB0">
        <w:rPr>
          <w:rFonts w:ascii="Times New Roman" w:hAnsi="Times New Roman"/>
          <w:sz w:val="24"/>
          <w:szCs w:val="24"/>
        </w:rPr>
        <w:t xml:space="preserve"> </w:t>
      </w:r>
      <w:r w:rsidR="00C01E54" w:rsidRPr="00E52DB0">
        <w:rPr>
          <w:rFonts w:ascii="Times New Roman" w:hAnsi="Times New Roman"/>
          <w:sz w:val="24"/>
          <w:szCs w:val="24"/>
        </w:rPr>
        <w:t>объект</w:t>
      </w:r>
      <w:r w:rsidRPr="00E52DB0">
        <w:rPr>
          <w:rFonts w:ascii="Times New Roman" w:hAnsi="Times New Roman"/>
          <w:sz w:val="24"/>
          <w:szCs w:val="24"/>
        </w:rPr>
        <w:t>а</w:t>
      </w:r>
      <w:r w:rsidR="00C01E54" w:rsidRPr="00E52DB0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r w:rsidRPr="00E52DB0">
        <w:rPr>
          <w:rFonts w:ascii="Times New Roman" w:hAnsi="Times New Roman"/>
          <w:sz w:val="24"/>
          <w:szCs w:val="24"/>
        </w:rPr>
        <w:t xml:space="preserve"> «Двухэтажные кладовые», 1893 г., </w:t>
      </w:r>
      <w:r w:rsidR="00886AA2">
        <w:rPr>
          <w:rFonts w:ascii="Times New Roman" w:hAnsi="Times New Roman"/>
          <w:sz w:val="24"/>
          <w:szCs w:val="24"/>
        </w:rPr>
        <w:t xml:space="preserve">считать </w:t>
      </w:r>
      <w:r w:rsidR="00B41C31" w:rsidRPr="00E52DB0">
        <w:rPr>
          <w:rFonts w:ascii="Times New Roman" w:hAnsi="Times New Roman"/>
          <w:sz w:val="24"/>
          <w:szCs w:val="24"/>
        </w:rPr>
        <w:t>входя</w:t>
      </w:r>
      <w:r w:rsidR="00886AA2">
        <w:rPr>
          <w:rFonts w:ascii="Times New Roman" w:hAnsi="Times New Roman"/>
          <w:sz w:val="24"/>
          <w:szCs w:val="24"/>
        </w:rPr>
        <w:t>щими</w:t>
      </w:r>
      <w:r w:rsidR="00B41C31" w:rsidRPr="00E52DB0">
        <w:rPr>
          <w:rFonts w:ascii="Times New Roman" w:hAnsi="Times New Roman"/>
          <w:sz w:val="24"/>
          <w:szCs w:val="24"/>
        </w:rPr>
        <w:t xml:space="preserve"> в состав</w:t>
      </w:r>
      <w:r w:rsidRPr="00E52DB0">
        <w:rPr>
          <w:rFonts w:ascii="Times New Roman" w:hAnsi="Times New Roman"/>
          <w:sz w:val="24"/>
          <w:szCs w:val="24"/>
        </w:rPr>
        <w:t xml:space="preserve"> </w:t>
      </w:r>
      <w:r w:rsidR="00B41C31" w:rsidRPr="00E52DB0">
        <w:rPr>
          <w:rFonts w:ascii="Times New Roman" w:hAnsi="Times New Roman"/>
          <w:sz w:val="24"/>
          <w:szCs w:val="24"/>
        </w:rPr>
        <w:t xml:space="preserve">ранее утвержденных </w:t>
      </w:r>
      <w:r w:rsidRPr="00E52DB0">
        <w:rPr>
          <w:rFonts w:ascii="Times New Roman" w:hAnsi="Times New Roman"/>
          <w:sz w:val="24"/>
          <w:szCs w:val="24"/>
        </w:rPr>
        <w:t>границ территории объекта культурного наследия федерального значения</w:t>
      </w:r>
      <w:r w:rsidR="00686D2F" w:rsidRPr="00E52DB0">
        <w:rPr>
          <w:rFonts w:ascii="Times New Roman" w:hAnsi="Times New Roman"/>
          <w:sz w:val="24"/>
          <w:szCs w:val="24"/>
        </w:rPr>
        <w:t xml:space="preserve"> </w:t>
      </w:r>
      <w:r w:rsidR="00B41C31" w:rsidRPr="00E52DB0">
        <w:rPr>
          <w:rFonts w:ascii="Times New Roman" w:hAnsi="Times New Roman"/>
          <w:sz w:val="24"/>
          <w:szCs w:val="24"/>
        </w:rPr>
        <w:t>«Дом Смирнова, 1914-1916 </w:t>
      </w:r>
      <w:r w:rsidRPr="00E52DB0">
        <w:rPr>
          <w:rFonts w:ascii="Times New Roman" w:hAnsi="Times New Roman"/>
          <w:sz w:val="24"/>
          <w:szCs w:val="24"/>
        </w:rPr>
        <w:t>гг., арх.</w:t>
      </w:r>
      <w:r w:rsidR="00B41C31" w:rsidRPr="00E52DB0">
        <w:rPr>
          <w:rFonts w:ascii="Times New Roman" w:hAnsi="Times New Roman"/>
          <w:sz w:val="24"/>
          <w:szCs w:val="24"/>
        </w:rPr>
        <w:t> </w:t>
      </w:r>
      <w:r w:rsidRPr="00E52DB0">
        <w:rPr>
          <w:rFonts w:ascii="Times New Roman" w:hAnsi="Times New Roman"/>
          <w:sz w:val="24"/>
          <w:szCs w:val="24"/>
        </w:rPr>
        <w:t xml:space="preserve">Федоровский П.П.», расположенного по адресу: Томская область, </w:t>
      </w:r>
      <w:proofErr w:type="gramStart"/>
      <w:r w:rsidRPr="00E52DB0">
        <w:rPr>
          <w:rFonts w:ascii="Times New Roman" w:hAnsi="Times New Roman"/>
          <w:sz w:val="24"/>
          <w:szCs w:val="24"/>
        </w:rPr>
        <w:t>г</w:t>
      </w:r>
      <w:proofErr w:type="gramEnd"/>
      <w:r w:rsidRPr="00E52DB0">
        <w:rPr>
          <w:rFonts w:ascii="Times New Roman" w:hAnsi="Times New Roman"/>
          <w:sz w:val="24"/>
          <w:szCs w:val="24"/>
        </w:rPr>
        <w:t xml:space="preserve">. Томск, Кооперативный переулок, 5, </w:t>
      </w:r>
      <w:r w:rsidR="00B41C31" w:rsidRPr="00E52DB0">
        <w:rPr>
          <w:rFonts w:ascii="Times New Roman" w:hAnsi="Times New Roman"/>
          <w:sz w:val="24"/>
          <w:szCs w:val="24"/>
        </w:rPr>
        <w:t xml:space="preserve">согласно приказу Департамента по культуре и туризму Томской области от </w:t>
      </w:r>
      <w:r w:rsidR="00886AA2" w:rsidRPr="00E52DB0">
        <w:rPr>
          <w:rFonts w:ascii="Times New Roman" w:hAnsi="Times New Roman"/>
          <w:sz w:val="24"/>
          <w:szCs w:val="24"/>
        </w:rPr>
        <w:t>29.03.2013</w:t>
      </w:r>
      <w:r w:rsidR="00886AA2">
        <w:rPr>
          <w:rFonts w:ascii="Times New Roman" w:hAnsi="Times New Roman"/>
          <w:sz w:val="24"/>
          <w:szCs w:val="24"/>
        </w:rPr>
        <w:t xml:space="preserve"> № </w:t>
      </w:r>
      <w:r w:rsidR="00B41C31" w:rsidRPr="00E52DB0">
        <w:rPr>
          <w:rFonts w:ascii="Times New Roman" w:hAnsi="Times New Roman"/>
          <w:sz w:val="24"/>
          <w:szCs w:val="24"/>
        </w:rPr>
        <w:t>19/01-09</w:t>
      </w:r>
      <w:r w:rsidR="00817930" w:rsidRPr="00E52DB0">
        <w:rPr>
          <w:rFonts w:ascii="Times New Roman" w:hAnsi="Times New Roman"/>
          <w:sz w:val="24"/>
          <w:szCs w:val="24"/>
        </w:rPr>
        <w:t>.</w:t>
      </w:r>
    </w:p>
    <w:p w:rsidR="00886AA2" w:rsidRPr="00886AA2" w:rsidRDefault="00886AA2" w:rsidP="00886AA2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886AA2">
        <w:rPr>
          <w:rFonts w:ascii="Times New Roman" w:hAnsi="Times New Roman"/>
          <w:sz w:val="24"/>
          <w:szCs w:val="24"/>
        </w:rPr>
        <w:t>Особый режим использования земельных участков в границах территории объекта культурного наследия регионального значения считать установленным 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proofErr w:type="gramEnd"/>
    </w:p>
    <w:p w:rsidR="001E1863" w:rsidRPr="00E52DB0" w:rsidRDefault="004151F8" w:rsidP="001E1863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52DB0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E52DB0">
        <w:rPr>
          <w:rFonts w:ascii="Times New Roman" w:hAnsi="Times New Roman"/>
          <w:sz w:val="24"/>
          <w:szCs w:val="24"/>
        </w:rPr>
        <w:t>предмет охраны</w:t>
      </w:r>
      <w:r w:rsidR="00B41C31" w:rsidRPr="00E52DB0">
        <w:rPr>
          <w:rFonts w:ascii="Times New Roman" w:hAnsi="Times New Roman"/>
          <w:sz w:val="24"/>
          <w:szCs w:val="24"/>
        </w:rPr>
        <w:t xml:space="preserve"> объекта</w:t>
      </w:r>
      <w:r w:rsidR="00635C75" w:rsidRPr="00E52DB0">
        <w:rPr>
          <w:rFonts w:ascii="Times New Roman" w:hAnsi="Times New Roman"/>
          <w:sz w:val="24"/>
          <w:szCs w:val="24"/>
        </w:rPr>
        <w:t xml:space="preserve"> </w:t>
      </w:r>
      <w:r w:rsidR="00B41C31" w:rsidRPr="00E52DB0">
        <w:rPr>
          <w:rFonts w:ascii="Times New Roman" w:hAnsi="Times New Roman"/>
          <w:sz w:val="24"/>
          <w:szCs w:val="24"/>
        </w:rPr>
        <w:t xml:space="preserve">культурного наследия регионального значения </w:t>
      </w:r>
      <w:r w:rsidR="00635C75" w:rsidRPr="00E52DB0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0D3EA2" w:rsidRPr="00E52DB0">
        <w:rPr>
          <w:rFonts w:ascii="Times New Roman" w:hAnsi="Times New Roman"/>
          <w:sz w:val="24"/>
          <w:szCs w:val="24"/>
        </w:rPr>
        <w:t>№ </w:t>
      </w:r>
      <w:r w:rsidR="00B41C31" w:rsidRPr="00E52DB0">
        <w:rPr>
          <w:rFonts w:ascii="Times New Roman" w:hAnsi="Times New Roman"/>
          <w:sz w:val="24"/>
          <w:szCs w:val="24"/>
        </w:rPr>
        <w:t>1</w:t>
      </w:r>
      <w:r w:rsidR="00635C75" w:rsidRPr="00E52DB0">
        <w:rPr>
          <w:rFonts w:ascii="Times New Roman" w:hAnsi="Times New Roman"/>
          <w:sz w:val="24"/>
          <w:szCs w:val="24"/>
        </w:rPr>
        <w:t> к настоящему</w:t>
      </w:r>
      <w:r w:rsidR="001E1863" w:rsidRPr="00E52DB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52DB0">
        <w:rPr>
          <w:rFonts w:ascii="Times New Roman" w:hAnsi="Times New Roman"/>
          <w:sz w:val="24"/>
          <w:szCs w:val="24"/>
        </w:rPr>
        <w:t>приказу.</w:t>
      </w:r>
    </w:p>
    <w:p w:rsidR="006442DD" w:rsidRPr="00E52DB0" w:rsidRDefault="001A5DB7" w:rsidP="00E63230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52DB0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 w:rsidR="000D3EA2" w:rsidRPr="00E52DB0">
          <w:rPr>
            <w:rStyle w:val="af3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E52DB0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E52DB0">
        <w:rPr>
          <w:rFonts w:ascii="Times New Roman" w:hAnsi="Times New Roman"/>
          <w:sz w:val="24"/>
          <w:szCs w:val="24"/>
        </w:rPr>
        <w:t>историко-</w:t>
      </w:r>
      <w:r w:rsidRPr="00E52DB0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E52DB0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E52DB0">
        <w:rPr>
          <w:rFonts w:ascii="Times New Roman" w:hAnsi="Times New Roman"/>
          <w:sz w:val="24"/>
          <w:szCs w:val="24"/>
        </w:rPr>
        <w:t xml:space="preserve"> </w:t>
      </w:r>
      <w:r w:rsidR="00EA1FD5" w:rsidRPr="00E52DB0">
        <w:rPr>
          <w:rFonts w:ascii="Times New Roman" w:hAnsi="Times New Roman"/>
          <w:sz w:val="24"/>
          <w:szCs w:val="24"/>
        </w:rPr>
        <w:t>Томской области</w:t>
      </w:r>
      <w:r w:rsidR="000D3EA2" w:rsidRPr="00E52DB0">
        <w:rPr>
          <w:rFonts w:ascii="Times New Roman" w:hAnsi="Times New Roman"/>
          <w:sz w:val="24"/>
          <w:szCs w:val="24"/>
        </w:rPr>
        <w:t>,</w:t>
      </w:r>
      <w:r w:rsidR="00EA1FD5" w:rsidRPr="00E52DB0">
        <w:rPr>
          <w:rFonts w:ascii="Times New Roman" w:hAnsi="Times New Roman"/>
          <w:sz w:val="24"/>
          <w:szCs w:val="24"/>
        </w:rPr>
        <w:t xml:space="preserve"> </w:t>
      </w:r>
      <w:r w:rsidR="006442DD" w:rsidRPr="00E52DB0">
        <w:rPr>
          <w:rFonts w:ascii="Times New Roman" w:hAnsi="Times New Roman"/>
          <w:sz w:val="24"/>
          <w:szCs w:val="24"/>
        </w:rPr>
        <w:t>объект</w:t>
      </w:r>
      <w:r w:rsidR="00F97F50" w:rsidRPr="00E52DB0">
        <w:rPr>
          <w:rFonts w:ascii="Times New Roman" w:hAnsi="Times New Roman"/>
          <w:sz w:val="24"/>
          <w:szCs w:val="24"/>
        </w:rPr>
        <w:t>, включенн</w:t>
      </w:r>
      <w:r w:rsidR="005419D9" w:rsidRPr="00E52DB0">
        <w:rPr>
          <w:rFonts w:ascii="Times New Roman" w:hAnsi="Times New Roman"/>
          <w:sz w:val="24"/>
          <w:szCs w:val="24"/>
        </w:rPr>
        <w:t>ы</w:t>
      </w:r>
      <w:r w:rsidR="00B41C31" w:rsidRPr="00E52DB0">
        <w:rPr>
          <w:rFonts w:ascii="Times New Roman" w:hAnsi="Times New Roman"/>
          <w:sz w:val="24"/>
          <w:szCs w:val="24"/>
        </w:rPr>
        <w:t>й</w:t>
      </w:r>
      <w:r w:rsidRPr="00E52DB0">
        <w:rPr>
          <w:rFonts w:ascii="Times New Roman" w:hAnsi="Times New Roman"/>
          <w:sz w:val="24"/>
          <w:szCs w:val="24"/>
        </w:rPr>
        <w:t xml:space="preserve"> </w:t>
      </w:r>
      <w:r w:rsidR="006442DD" w:rsidRPr="00E52DB0">
        <w:rPr>
          <w:rFonts w:ascii="Times New Roman" w:hAnsi="Times New Roman"/>
          <w:sz w:val="24"/>
          <w:szCs w:val="24"/>
        </w:rPr>
        <w:t>пункт</w:t>
      </w:r>
      <w:r w:rsidR="00B41C31" w:rsidRPr="00E52DB0">
        <w:rPr>
          <w:rFonts w:ascii="Times New Roman" w:hAnsi="Times New Roman"/>
          <w:sz w:val="24"/>
          <w:szCs w:val="24"/>
        </w:rPr>
        <w:t>о</w:t>
      </w:r>
      <w:r w:rsidR="006442DD" w:rsidRPr="00E52DB0">
        <w:rPr>
          <w:rFonts w:ascii="Times New Roman" w:hAnsi="Times New Roman"/>
          <w:sz w:val="24"/>
          <w:szCs w:val="24"/>
        </w:rPr>
        <w:t>м 2</w:t>
      </w:r>
      <w:r w:rsidR="00B41C31" w:rsidRPr="00E52DB0">
        <w:rPr>
          <w:rFonts w:ascii="Times New Roman" w:hAnsi="Times New Roman"/>
          <w:sz w:val="24"/>
          <w:szCs w:val="24"/>
        </w:rPr>
        <w:t>0</w:t>
      </w:r>
      <w:r w:rsidR="006442DD" w:rsidRPr="00E52DB0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E52DB0">
          <w:rPr>
            <w:rStyle w:val="af3"/>
            <w:rFonts w:ascii="Times New Roman" w:hAnsi="Times New Roman"/>
            <w:color w:val="auto"/>
            <w:sz w:val="24"/>
            <w:szCs w:val="24"/>
          </w:rPr>
          <w:t>прика</w:t>
        </w:r>
        <w:r w:rsidR="006442DD" w:rsidRPr="00E52DB0">
          <w:rPr>
            <w:rStyle w:val="af3"/>
            <w:rFonts w:ascii="Times New Roman" w:hAnsi="Times New Roman"/>
            <w:color w:val="auto"/>
            <w:sz w:val="24"/>
            <w:szCs w:val="24"/>
          </w:rPr>
          <w:t>за</w:t>
        </w:r>
      </w:hyperlink>
      <w:r w:rsidRPr="00E52DB0">
        <w:rPr>
          <w:rFonts w:ascii="Times New Roman" w:hAnsi="Times New Roman"/>
          <w:sz w:val="24"/>
          <w:szCs w:val="24"/>
        </w:rPr>
        <w:t xml:space="preserve"> </w:t>
      </w:r>
      <w:r w:rsidR="005419D9" w:rsidRPr="00E52DB0">
        <w:rPr>
          <w:rFonts w:ascii="Times New Roman" w:hAnsi="Times New Roman"/>
          <w:sz w:val="24"/>
          <w:szCs w:val="24"/>
        </w:rPr>
        <w:t>Департамента по культуре и туризму</w:t>
      </w:r>
      <w:r w:rsidR="00F97F50" w:rsidRPr="00E52DB0">
        <w:rPr>
          <w:rFonts w:ascii="Times New Roman" w:hAnsi="Times New Roman"/>
          <w:sz w:val="24"/>
          <w:szCs w:val="24"/>
        </w:rPr>
        <w:t xml:space="preserve"> </w:t>
      </w:r>
      <w:r w:rsidR="00EA1FD5" w:rsidRPr="00E52DB0">
        <w:rPr>
          <w:rFonts w:ascii="Times New Roman" w:hAnsi="Times New Roman"/>
          <w:sz w:val="24"/>
          <w:szCs w:val="24"/>
        </w:rPr>
        <w:t xml:space="preserve">Томской области </w:t>
      </w:r>
      <w:r w:rsidRPr="00E52DB0">
        <w:rPr>
          <w:rFonts w:ascii="Times New Roman" w:hAnsi="Times New Roman"/>
          <w:sz w:val="24"/>
          <w:szCs w:val="24"/>
        </w:rPr>
        <w:t>от</w:t>
      </w:r>
      <w:r w:rsidR="001E1863" w:rsidRPr="00E52DB0">
        <w:rPr>
          <w:rFonts w:ascii="Times New Roman" w:hAnsi="Times New Roman"/>
          <w:sz w:val="24"/>
          <w:szCs w:val="24"/>
          <w:lang w:val="en-US"/>
        </w:rPr>
        <w:t> </w:t>
      </w:r>
      <w:r w:rsidR="00DE2640" w:rsidRPr="00E52DB0">
        <w:rPr>
          <w:rFonts w:ascii="Times New Roman" w:hAnsi="Times New Roman"/>
          <w:sz w:val="24"/>
          <w:szCs w:val="24"/>
        </w:rPr>
        <w:t>29</w:t>
      </w:r>
      <w:r w:rsidR="00D0308D" w:rsidRPr="00E52DB0">
        <w:rPr>
          <w:rFonts w:ascii="Times New Roman" w:hAnsi="Times New Roman"/>
          <w:sz w:val="24"/>
          <w:szCs w:val="24"/>
        </w:rPr>
        <w:t>.0</w:t>
      </w:r>
      <w:r w:rsidR="00DE2640" w:rsidRPr="00E52DB0">
        <w:rPr>
          <w:rFonts w:ascii="Times New Roman" w:hAnsi="Times New Roman"/>
          <w:sz w:val="24"/>
          <w:szCs w:val="24"/>
        </w:rPr>
        <w:t>3</w:t>
      </w:r>
      <w:r w:rsidR="00D0308D" w:rsidRPr="00E52DB0">
        <w:rPr>
          <w:rFonts w:ascii="Times New Roman" w:hAnsi="Times New Roman"/>
          <w:sz w:val="24"/>
          <w:szCs w:val="24"/>
        </w:rPr>
        <w:t>.201</w:t>
      </w:r>
      <w:r w:rsidR="00DE2640" w:rsidRPr="00E52DB0">
        <w:rPr>
          <w:rFonts w:ascii="Times New Roman" w:hAnsi="Times New Roman"/>
          <w:sz w:val="24"/>
          <w:szCs w:val="24"/>
        </w:rPr>
        <w:t>3</w:t>
      </w:r>
      <w:r w:rsidR="00F97F50" w:rsidRPr="00E52DB0">
        <w:rPr>
          <w:rFonts w:ascii="Times New Roman" w:hAnsi="Times New Roman"/>
          <w:sz w:val="24"/>
          <w:szCs w:val="24"/>
        </w:rPr>
        <w:t xml:space="preserve"> № 10</w:t>
      </w:r>
      <w:r w:rsidR="00DE2640" w:rsidRPr="00E52DB0">
        <w:rPr>
          <w:rFonts w:ascii="Times New Roman" w:hAnsi="Times New Roman"/>
          <w:sz w:val="24"/>
          <w:szCs w:val="24"/>
        </w:rPr>
        <w:t>9</w:t>
      </w:r>
      <w:r w:rsidR="00F97F50" w:rsidRPr="00E52DB0">
        <w:rPr>
          <w:rFonts w:ascii="Times New Roman" w:hAnsi="Times New Roman"/>
          <w:sz w:val="24"/>
          <w:szCs w:val="24"/>
        </w:rPr>
        <w:t>/01-0</w:t>
      </w:r>
      <w:r w:rsidR="00DE2640" w:rsidRPr="00E52DB0">
        <w:rPr>
          <w:rFonts w:ascii="Times New Roman" w:hAnsi="Times New Roman"/>
          <w:sz w:val="24"/>
          <w:szCs w:val="24"/>
        </w:rPr>
        <w:t>9</w:t>
      </w:r>
      <w:r w:rsidR="000D3EA2" w:rsidRPr="00E52DB0">
        <w:rPr>
          <w:rFonts w:ascii="Times New Roman" w:hAnsi="Times New Roman"/>
          <w:sz w:val="24"/>
          <w:szCs w:val="24"/>
        </w:rPr>
        <w:t xml:space="preserve"> «</w:t>
      </w:r>
      <w:r w:rsidR="008F7ED5" w:rsidRPr="00E52DB0">
        <w:rPr>
          <w:rFonts w:ascii="Times New Roman" w:hAnsi="Times New Roman"/>
          <w:sz w:val="24"/>
          <w:szCs w:val="24"/>
        </w:rPr>
        <w:t>О</w:t>
      </w:r>
      <w:r w:rsidR="00B41C31" w:rsidRPr="00E52DB0">
        <w:rPr>
          <w:rFonts w:ascii="Times New Roman" w:hAnsi="Times New Roman"/>
          <w:sz w:val="24"/>
          <w:szCs w:val="24"/>
        </w:rPr>
        <w:t> </w:t>
      </w:r>
      <w:r w:rsidR="0029648E">
        <w:rPr>
          <w:rFonts w:ascii="Times New Roman" w:hAnsi="Times New Roman"/>
          <w:sz w:val="24"/>
          <w:szCs w:val="24"/>
        </w:rPr>
        <w:t>включении в </w:t>
      </w:r>
      <w:r w:rsidR="00DE2640" w:rsidRPr="00E52DB0">
        <w:rPr>
          <w:rFonts w:ascii="Times New Roman" w:hAnsi="Times New Roman"/>
          <w:sz w:val="24"/>
          <w:szCs w:val="24"/>
        </w:rPr>
        <w:t>список</w:t>
      </w:r>
      <w:r w:rsidR="008F7ED5" w:rsidRPr="00E52DB0">
        <w:rPr>
          <w:rFonts w:ascii="Times New Roman" w:hAnsi="Times New Roman"/>
          <w:sz w:val="24"/>
          <w:szCs w:val="24"/>
        </w:rPr>
        <w:t xml:space="preserve"> выявленных объектов культурного наследия </w:t>
      </w:r>
      <w:r w:rsidR="00DE2640" w:rsidRPr="00E52DB0">
        <w:rPr>
          <w:rFonts w:ascii="Times New Roman" w:hAnsi="Times New Roman"/>
          <w:sz w:val="24"/>
          <w:szCs w:val="24"/>
        </w:rPr>
        <w:t>зданий и сооружений</w:t>
      </w:r>
      <w:r w:rsidR="0029648E">
        <w:rPr>
          <w:rFonts w:ascii="Times New Roman" w:hAnsi="Times New Roman"/>
          <w:sz w:val="24"/>
          <w:szCs w:val="24"/>
        </w:rPr>
        <w:t>, расположенных на </w:t>
      </w:r>
      <w:r w:rsidR="008F7ED5" w:rsidRPr="00E52DB0">
        <w:rPr>
          <w:rFonts w:ascii="Times New Roman" w:hAnsi="Times New Roman"/>
          <w:sz w:val="24"/>
          <w:szCs w:val="24"/>
        </w:rPr>
        <w:t xml:space="preserve">территории </w:t>
      </w:r>
      <w:bookmarkStart w:id="6" w:name="OLE_LINK7"/>
      <w:bookmarkStart w:id="7" w:name="OLE_LINK8"/>
      <w:r w:rsidR="008F7ED5" w:rsidRPr="00E52DB0">
        <w:rPr>
          <w:rFonts w:ascii="Times New Roman" w:hAnsi="Times New Roman"/>
          <w:sz w:val="24"/>
          <w:szCs w:val="24"/>
        </w:rPr>
        <w:t>Томск</w:t>
      </w:r>
      <w:bookmarkEnd w:id="6"/>
      <w:bookmarkEnd w:id="7"/>
      <w:r w:rsidR="00DE2640" w:rsidRPr="00E52DB0">
        <w:rPr>
          <w:rFonts w:ascii="Times New Roman" w:hAnsi="Times New Roman"/>
          <w:sz w:val="24"/>
          <w:szCs w:val="24"/>
        </w:rPr>
        <w:t>ой области</w:t>
      </w:r>
      <w:r w:rsidR="00EA1FD5" w:rsidRPr="00E52DB0">
        <w:rPr>
          <w:rFonts w:ascii="Times New Roman" w:hAnsi="Times New Roman"/>
          <w:sz w:val="24"/>
          <w:szCs w:val="24"/>
        </w:rPr>
        <w:t>».</w:t>
      </w:r>
    </w:p>
    <w:p w:rsidR="006442DD" w:rsidRPr="00E52DB0" w:rsidRDefault="00EA1FD5" w:rsidP="001E1863">
      <w:pPr>
        <w:pStyle w:val="af1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E52DB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52DB0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 w:rsidRPr="00E52DB0">
        <w:rPr>
          <w:rFonts w:ascii="Times New Roman" w:hAnsi="Times New Roman"/>
          <w:sz w:val="24"/>
          <w:szCs w:val="24"/>
        </w:rPr>
        <w:t>приказа</w:t>
      </w:r>
      <w:r w:rsidRPr="00E52DB0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E52DB0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E52DB0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4"/>
        <w:gridCol w:w="3474"/>
        <w:gridCol w:w="3474"/>
      </w:tblGrid>
      <w:tr w:rsidR="0040172B" w:rsidRPr="00E52DB0" w:rsidTr="0079425E">
        <w:tc>
          <w:tcPr>
            <w:tcW w:w="3474" w:type="dxa"/>
          </w:tcPr>
          <w:p w:rsidR="0079425E" w:rsidRDefault="0079425E" w:rsidP="0040172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79425E" w:rsidRDefault="0079425E" w:rsidP="0040172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40172B" w:rsidRDefault="0040172B" w:rsidP="0040172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E52DB0">
              <w:rPr>
                <w:sz w:val="24"/>
                <w:szCs w:val="24"/>
              </w:rPr>
              <w:t>И.о. председателя комитета</w:t>
            </w:r>
          </w:p>
          <w:p w:rsidR="0079425E" w:rsidRDefault="0079425E" w:rsidP="0040172B">
            <w:pPr>
              <w:tabs>
                <w:tab w:val="left" w:pos="1134"/>
              </w:tabs>
              <w:jc w:val="both"/>
              <w:rPr>
                <w:sz w:val="12"/>
                <w:szCs w:val="12"/>
              </w:rPr>
            </w:pPr>
          </w:p>
          <w:p w:rsidR="0079425E" w:rsidRDefault="0079425E" w:rsidP="0040172B">
            <w:pPr>
              <w:tabs>
                <w:tab w:val="left" w:pos="1134"/>
              </w:tabs>
              <w:jc w:val="both"/>
              <w:rPr>
                <w:sz w:val="12"/>
                <w:szCs w:val="12"/>
              </w:rPr>
            </w:pPr>
          </w:p>
          <w:p w:rsidR="0079425E" w:rsidRPr="0079425E" w:rsidRDefault="0079425E" w:rsidP="0040172B">
            <w:pPr>
              <w:tabs>
                <w:tab w:val="left" w:pos="1134"/>
              </w:tabs>
              <w:jc w:val="both"/>
              <w:rPr>
                <w:sz w:val="12"/>
                <w:szCs w:val="12"/>
              </w:rPr>
            </w:pPr>
          </w:p>
          <w:p w:rsidR="0079425E" w:rsidRPr="00E52DB0" w:rsidRDefault="0079425E" w:rsidP="0040172B">
            <w:pPr>
              <w:tabs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886AA2">
              <w:rPr>
                <w:sz w:val="16"/>
                <w:szCs w:val="16"/>
              </w:rPr>
              <w:t>Ю.С. Матвеева</w:t>
            </w:r>
          </w:p>
        </w:tc>
        <w:tc>
          <w:tcPr>
            <w:tcW w:w="3474" w:type="dxa"/>
          </w:tcPr>
          <w:p w:rsidR="0040172B" w:rsidRPr="00E52DB0" w:rsidRDefault="0079425E" w:rsidP="0040172B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0" type="#_x0000_t5" style="position:absolute;left:0;text-align:left;margin-left:102.05pt;margin-top:25.3pt;width:35.9pt;height:79.5pt;rotation:2138351fd;z-index:251660288;mso-position-horizontal-relative:text;mso-position-vertical-relative:text" fillcolor="white [3212]" strokecolor="white [3212]"/>
              </w:pict>
            </w:r>
            <w:r w:rsidR="00F075C5">
              <w:rPr>
                <w:bCs/>
                <w:noProof/>
                <w:sz w:val="24"/>
                <w:szCs w:val="24"/>
              </w:rPr>
              <w:pict>
                <v:shape id="_x0000_s1029" type="#_x0000_t5" style="position:absolute;left:0;text-align:left;margin-left:114.6pt;margin-top:59.85pt;width:35.9pt;height:79.5pt;rotation:2138351fd;z-index:251659264;mso-position-horizontal-relative:text;mso-position-vertical-relative:text" fillcolor="white [3212]" strokecolor="white [3212]"/>
              </w:pict>
            </w:r>
          </w:p>
        </w:tc>
        <w:tc>
          <w:tcPr>
            <w:tcW w:w="3474" w:type="dxa"/>
          </w:tcPr>
          <w:p w:rsidR="0040172B" w:rsidRPr="00E52DB0" w:rsidRDefault="0040172B" w:rsidP="0040172B">
            <w:pPr>
              <w:ind w:right="-108"/>
              <w:jc w:val="right"/>
              <w:rPr>
                <w:sz w:val="24"/>
                <w:szCs w:val="24"/>
              </w:rPr>
            </w:pPr>
          </w:p>
          <w:p w:rsidR="0079425E" w:rsidRDefault="0079425E" w:rsidP="0040172B">
            <w:pPr>
              <w:ind w:right="-108"/>
              <w:jc w:val="right"/>
              <w:rPr>
                <w:sz w:val="24"/>
                <w:szCs w:val="24"/>
              </w:rPr>
            </w:pPr>
          </w:p>
          <w:p w:rsidR="0040172B" w:rsidRPr="00E52DB0" w:rsidRDefault="0040172B" w:rsidP="0040172B">
            <w:pPr>
              <w:ind w:right="-108"/>
              <w:jc w:val="right"/>
              <w:rPr>
                <w:sz w:val="24"/>
                <w:szCs w:val="24"/>
              </w:rPr>
            </w:pPr>
            <w:r w:rsidRPr="00E52DB0">
              <w:rPr>
                <w:sz w:val="24"/>
                <w:szCs w:val="24"/>
              </w:rPr>
              <w:t>Т.Г.Бугаева</w:t>
            </w:r>
          </w:p>
        </w:tc>
      </w:tr>
      <w:bookmarkEnd w:id="3"/>
      <w:bookmarkEnd w:id="5"/>
    </w:tbl>
    <w:p w:rsidR="005D7361" w:rsidRPr="00B03AF1" w:rsidRDefault="005D7361" w:rsidP="00787B4C">
      <w:pPr>
        <w:spacing w:before="120"/>
        <w:rPr>
          <w:sz w:val="4"/>
          <w:szCs w:val="4"/>
        </w:rPr>
      </w:pPr>
    </w:p>
    <w:p w:rsidR="00E82AD8" w:rsidRPr="00635C75" w:rsidRDefault="00E82AD8" w:rsidP="00657FF0">
      <w:pPr>
        <w:pStyle w:val="ad"/>
        <w:spacing w:before="0" w:beforeAutospacing="0" w:after="0" w:afterAutospacing="0" w:line="276" w:lineRule="auto"/>
        <w:rPr>
          <w:sz w:val="2"/>
          <w:szCs w:val="2"/>
        </w:rPr>
        <w:sectPr w:rsidR="00E82AD8" w:rsidRPr="00635C75" w:rsidSect="00F97F50">
          <w:headerReference w:type="even" r:id="rId11"/>
          <w:footerReference w:type="even" r:id="rId12"/>
          <w:footerReference w:type="default" r:id="rId13"/>
          <w:headerReference w:type="first" r:id="rId14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2423F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D2423F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E7ADC" w:rsidRPr="00B03AF1" w:rsidRDefault="0079425E" w:rsidP="004A2F7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06.02.2020</w:t>
            </w:r>
          </w:p>
        </w:tc>
        <w:tc>
          <w:tcPr>
            <w:tcW w:w="567" w:type="dxa"/>
          </w:tcPr>
          <w:p w:rsidR="008E7ADC" w:rsidRPr="00B03AF1" w:rsidRDefault="008E7ADC" w:rsidP="004A2F7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E7ADC" w:rsidRPr="00B03AF1" w:rsidRDefault="0079425E" w:rsidP="004A2F7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0023/01-07</w:t>
            </w:r>
          </w:p>
        </w:tc>
      </w:tr>
    </w:tbl>
    <w:p w:rsidR="000D7CB1" w:rsidRDefault="000D7CB1" w:rsidP="00E52DB0">
      <w:pPr>
        <w:pStyle w:val="Default"/>
        <w:rPr>
          <w:b/>
        </w:rPr>
      </w:pPr>
    </w:p>
    <w:p w:rsidR="003A1EE8" w:rsidRPr="00160532" w:rsidRDefault="00391D5E" w:rsidP="00D452F3">
      <w:pPr>
        <w:pStyle w:val="Default"/>
        <w:tabs>
          <w:tab w:val="left" w:pos="0"/>
        </w:tabs>
        <w:spacing w:line="240" w:lineRule="atLeast"/>
        <w:ind w:left="1080"/>
        <w:contextualSpacing/>
        <w:rPr>
          <w:b/>
        </w:rPr>
      </w:pPr>
      <w:r w:rsidRPr="00160532">
        <w:rPr>
          <w:b/>
        </w:rPr>
        <w:t>Предмет охраны</w:t>
      </w:r>
      <w:r w:rsidR="008219B6" w:rsidRPr="00160532">
        <w:rPr>
          <w:b/>
        </w:rPr>
        <w:t xml:space="preserve"> </w:t>
      </w:r>
      <w:r w:rsidR="003A1EE8" w:rsidRPr="00160532">
        <w:rPr>
          <w:b/>
        </w:rPr>
        <w:t xml:space="preserve">объекта культурного наследия </w:t>
      </w:r>
      <w:r w:rsidR="00B93797">
        <w:rPr>
          <w:b/>
        </w:rPr>
        <w:t>регионального значения</w:t>
      </w:r>
    </w:p>
    <w:p w:rsidR="003A1EE8" w:rsidRPr="00160532" w:rsidRDefault="003A1EE8" w:rsidP="00491925">
      <w:pPr>
        <w:jc w:val="center"/>
        <w:rPr>
          <w:sz w:val="24"/>
          <w:szCs w:val="24"/>
        </w:rPr>
      </w:pPr>
      <w:r w:rsidRPr="00160532">
        <w:rPr>
          <w:sz w:val="24"/>
          <w:szCs w:val="24"/>
        </w:rPr>
        <w:t xml:space="preserve"> «</w:t>
      </w:r>
      <w:r w:rsidR="00D452F3">
        <w:rPr>
          <w:sz w:val="24"/>
          <w:szCs w:val="24"/>
        </w:rPr>
        <w:t>Двухэтажные кладовые</w:t>
      </w:r>
      <w:r w:rsidRPr="00160532">
        <w:rPr>
          <w:sz w:val="24"/>
          <w:szCs w:val="24"/>
        </w:rPr>
        <w:t xml:space="preserve">», </w:t>
      </w:r>
      <w:r w:rsidR="00D452F3">
        <w:rPr>
          <w:sz w:val="24"/>
          <w:szCs w:val="24"/>
        </w:rPr>
        <w:t>1893 г.</w:t>
      </w:r>
      <w:r w:rsidRPr="00160532">
        <w:rPr>
          <w:sz w:val="24"/>
          <w:szCs w:val="24"/>
        </w:rPr>
        <w:t xml:space="preserve">, расположенного по адресу: </w:t>
      </w:r>
      <w:r w:rsidR="00886AA2">
        <w:rPr>
          <w:sz w:val="24"/>
          <w:szCs w:val="24"/>
        </w:rPr>
        <w:br/>
      </w:r>
      <w:r w:rsidRPr="00160532">
        <w:rPr>
          <w:sz w:val="24"/>
          <w:szCs w:val="24"/>
        </w:rPr>
        <w:t xml:space="preserve">Томская область, </w:t>
      </w:r>
      <w:proofErr w:type="gramStart"/>
      <w:r w:rsidRPr="00160532">
        <w:rPr>
          <w:sz w:val="24"/>
          <w:szCs w:val="24"/>
        </w:rPr>
        <w:t>г</w:t>
      </w:r>
      <w:proofErr w:type="gramEnd"/>
      <w:r w:rsidRPr="00160532">
        <w:rPr>
          <w:sz w:val="24"/>
          <w:szCs w:val="24"/>
        </w:rPr>
        <w:t xml:space="preserve">. Томск, </w:t>
      </w:r>
      <w:r w:rsidR="00491925">
        <w:rPr>
          <w:sz w:val="24"/>
          <w:szCs w:val="24"/>
        </w:rPr>
        <w:t>Кооперативный переулок, 5</w:t>
      </w:r>
      <w:r w:rsidR="00491925" w:rsidRPr="003A6328">
        <w:rPr>
          <w:sz w:val="24"/>
          <w:szCs w:val="24"/>
        </w:rPr>
        <w:t xml:space="preserve"> </w:t>
      </w:r>
    </w:p>
    <w:p w:rsidR="00D76B91" w:rsidRDefault="00D76B91" w:rsidP="00491925">
      <w:pPr>
        <w:pStyle w:val="Default"/>
        <w:jc w:val="both"/>
        <w:rPr>
          <w:b/>
          <w:bCs/>
          <w:sz w:val="23"/>
          <w:szCs w:val="23"/>
        </w:rPr>
      </w:pPr>
    </w:p>
    <w:p w:rsidR="00D76B91" w:rsidRPr="00D452F3" w:rsidRDefault="00D34540" w:rsidP="00D76B91">
      <w:pPr>
        <w:pStyle w:val="Default"/>
        <w:numPr>
          <w:ilvl w:val="0"/>
          <w:numId w:val="44"/>
        </w:numPr>
        <w:ind w:left="1134" w:hanging="425"/>
        <w:jc w:val="both"/>
      </w:pPr>
      <w:r w:rsidRPr="00D452F3">
        <w:rPr>
          <w:b/>
          <w:bCs/>
        </w:rPr>
        <w:t>Градостроительные характеристики:</w:t>
      </w:r>
    </w:p>
    <w:p w:rsidR="00D76B91" w:rsidRPr="00D452F3" w:rsidRDefault="00D34540" w:rsidP="00D76B91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 xml:space="preserve">Местоположение здания в строчке </w:t>
      </w:r>
      <w:proofErr w:type="spellStart"/>
      <w:r w:rsidRPr="00D452F3">
        <w:t>периметральной</w:t>
      </w:r>
      <w:proofErr w:type="spellEnd"/>
      <w:r w:rsidRPr="00D452F3">
        <w:t xml:space="preserve"> застройки квартала, главным (северным) фасадом по красной линии пер. Кооперативного. Фор</w:t>
      </w:r>
      <w:r w:rsidR="00D76B91" w:rsidRPr="00D452F3">
        <w:t>мирует строчку застройки улицы.</w:t>
      </w:r>
    </w:p>
    <w:p w:rsidR="00D76B91" w:rsidRPr="00D452F3" w:rsidRDefault="00D34540" w:rsidP="00D76B91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>Здание является частью исторической уса</w:t>
      </w:r>
      <w:r w:rsidR="00D76B91" w:rsidRPr="00D452F3">
        <w:t>дьбы втор</w:t>
      </w:r>
      <w:proofErr w:type="gramStart"/>
      <w:r w:rsidR="00D76B91" w:rsidRPr="00D452F3">
        <w:t>.</w:t>
      </w:r>
      <w:proofErr w:type="gramEnd"/>
      <w:r w:rsidR="00D76B91" w:rsidRPr="00D452F3">
        <w:t xml:space="preserve"> </w:t>
      </w:r>
      <w:proofErr w:type="gramStart"/>
      <w:r w:rsidR="00D76B91" w:rsidRPr="00D452F3">
        <w:t>п</w:t>
      </w:r>
      <w:proofErr w:type="gramEnd"/>
      <w:r w:rsidR="00D76B91" w:rsidRPr="00D452F3">
        <w:t xml:space="preserve">ол. XIX- </w:t>
      </w:r>
      <w:proofErr w:type="spellStart"/>
      <w:r w:rsidR="00D76B91" w:rsidRPr="00D452F3">
        <w:t>нач</w:t>
      </w:r>
      <w:proofErr w:type="spellEnd"/>
      <w:r w:rsidR="00D76B91" w:rsidRPr="00D452F3">
        <w:t>. ХХ в.</w:t>
      </w:r>
    </w:p>
    <w:p w:rsidR="00D76B91" w:rsidRPr="00D452F3" w:rsidRDefault="00D34540" w:rsidP="00491925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 xml:space="preserve">Габариты здания, включающего основной объем на дату строительства 1893 г. </w:t>
      </w:r>
    </w:p>
    <w:p w:rsidR="00D34540" w:rsidRPr="00D452F3" w:rsidRDefault="00D34540" w:rsidP="00491925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 xml:space="preserve">Беспрепятственное визуальное восприятие объекта в сложившейся застройке. Секторы и направления видовых раскрытий здания при его восприятии </w:t>
      </w:r>
      <w:proofErr w:type="gramStart"/>
      <w:r w:rsidRPr="00D452F3">
        <w:t>с пер</w:t>
      </w:r>
      <w:proofErr w:type="gramEnd"/>
      <w:r w:rsidRPr="00D452F3">
        <w:t xml:space="preserve">. Кооперативного и с территории двора. </w:t>
      </w:r>
    </w:p>
    <w:p w:rsidR="00D452F3" w:rsidRDefault="00D34540" w:rsidP="00491925">
      <w:pPr>
        <w:pStyle w:val="Default"/>
        <w:numPr>
          <w:ilvl w:val="0"/>
          <w:numId w:val="44"/>
        </w:numPr>
        <w:tabs>
          <w:tab w:val="left" w:pos="1134"/>
        </w:tabs>
        <w:spacing w:after="38"/>
        <w:ind w:left="0" w:firstLine="709"/>
        <w:jc w:val="both"/>
      </w:pPr>
      <w:r w:rsidRPr="00D452F3">
        <w:rPr>
          <w:b/>
          <w:bCs/>
        </w:rPr>
        <w:t xml:space="preserve">Объемно-пространственная композиция здания </w:t>
      </w:r>
      <w:r w:rsidRPr="00D452F3">
        <w:t>на дату строительства основного объема 1893 г. и поздней перестройки сер. ХХ в. Двухэтажное каменное здание с подвалом. Форма плана Г-образная с развитием объема в глубину квартала (участка). Высотные отметки по венчающему карнизу основного объема здания и пристроек.</w:t>
      </w:r>
    </w:p>
    <w:p w:rsidR="00D452F3" w:rsidRDefault="00D34540" w:rsidP="00491925">
      <w:pPr>
        <w:pStyle w:val="Default"/>
        <w:numPr>
          <w:ilvl w:val="0"/>
          <w:numId w:val="44"/>
        </w:numPr>
        <w:tabs>
          <w:tab w:val="left" w:pos="1134"/>
        </w:tabs>
        <w:spacing w:after="38"/>
        <w:ind w:left="0" w:firstLine="709"/>
        <w:jc w:val="both"/>
      </w:pPr>
      <w:r w:rsidRPr="00D452F3">
        <w:rPr>
          <w:b/>
          <w:bCs/>
        </w:rPr>
        <w:t xml:space="preserve">Конфигурация (форма) крыши: </w:t>
      </w:r>
      <w:r w:rsidRPr="00D452F3">
        <w:t xml:space="preserve">северного объема – вальмовая стропильной конструкции. Восточного объема </w:t>
      </w:r>
      <w:proofErr w:type="gramStart"/>
      <w:r w:rsidRPr="00D452F3">
        <w:t>односкатная</w:t>
      </w:r>
      <w:proofErr w:type="gramEnd"/>
      <w:r w:rsidRPr="00D452F3">
        <w:t>. Высотные отметки по коньку крыши. Характер кровельного покрытия – листовой металл с фальцовкой и окраской. Местоположение водостоков и водосточных труб. Местоположение и форма слуховых окон.</w:t>
      </w:r>
    </w:p>
    <w:p w:rsidR="00D34540" w:rsidRPr="00D452F3" w:rsidRDefault="00D34540" w:rsidP="00491925">
      <w:pPr>
        <w:pStyle w:val="Default"/>
        <w:numPr>
          <w:ilvl w:val="0"/>
          <w:numId w:val="44"/>
        </w:numPr>
        <w:tabs>
          <w:tab w:val="left" w:pos="1134"/>
        </w:tabs>
        <w:spacing w:after="38"/>
        <w:ind w:left="0" w:firstLine="709"/>
        <w:jc w:val="both"/>
      </w:pPr>
      <w:r w:rsidRPr="00D452F3">
        <w:rPr>
          <w:b/>
          <w:bCs/>
        </w:rPr>
        <w:t xml:space="preserve">Композиция и архитектурно-художественное оформление фасадов здания </w:t>
      </w:r>
      <w:r w:rsidRPr="00D452F3">
        <w:t>на дату строительства 18</w:t>
      </w:r>
      <w:r w:rsidR="0069626D">
        <w:t>9</w:t>
      </w:r>
      <w:r w:rsidRPr="00D452F3">
        <w:t xml:space="preserve">3 г. и на дату перестройки – сер. ХХ в., </w:t>
      </w:r>
      <w:proofErr w:type="gramStart"/>
      <w:r w:rsidRPr="00D452F3">
        <w:t>выполненных</w:t>
      </w:r>
      <w:proofErr w:type="gramEnd"/>
      <w:r w:rsidRPr="00D452F3">
        <w:t xml:space="preserve"> в классицистической стилистике:</w:t>
      </w:r>
    </w:p>
    <w:p w:rsidR="00D452F3" w:rsidRDefault="00D34540" w:rsidP="00D452F3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 xml:space="preserve">Главный (северный) фасад симметричной композиции, центральная часть в три оси окон, боковые по две оси на первом этаже и трехчастные окно на втором этаже (профильный карниз, междуэтажные пояса, лопатки, стилизованные треугольные </w:t>
      </w:r>
      <w:proofErr w:type="spellStart"/>
      <w:r w:rsidRPr="00D452F3">
        <w:t>сандрики</w:t>
      </w:r>
      <w:proofErr w:type="spellEnd"/>
      <w:r w:rsidRPr="00D452F3">
        <w:t xml:space="preserve"> над окнами 2-го этажа). Окна прямоугольные. Дворовой (западный) фасад на дату перестройки – сер. ХХ в. Брандмауэр (восточн</w:t>
      </w:r>
      <w:r w:rsidR="0069626D">
        <w:t>ы</w:t>
      </w:r>
      <w:r w:rsidRPr="00D452F3">
        <w:t>й) н</w:t>
      </w:r>
      <w:r w:rsidR="00D452F3">
        <w:t>а дату перестройки – сер. ХХ в.</w:t>
      </w:r>
    </w:p>
    <w:p w:rsidR="00D452F3" w:rsidRDefault="00D34540" w:rsidP="00D452F3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>Местоположение, форма и габаритные размеры оконных проемов: прямоугольной формы на дату перестройки – с</w:t>
      </w:r>
      <w:r w:rsidR="00D452F3">
        <w:t>ер. ХХ в.</w:t>
      </w:r>
    </w:p>
    <w:p w:rsidR="00D452F3" w:rsidRDefault="00D34540" w:rsidP="00491925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>Местоположение, форма и габаритные размеры входов в здание на дату перестройки – сер. ХХ в.</w:t>
      </w:r>
    </w:p>
    <w:p w:rsidR="00D452F3" w:rsidRDefault="00D34540" w:rsidP="00491925">
      <w:pPr>
        <w:pStyle w:val="Default"/>
        <w:numPr>
          <w:ilvl w:val="1"/>
          <w:numId w:val="44"/>
        </w:numPr>
        <w:tabs>
          <w:tab w:val="left" w:pos="1134"/>
        </w:tabs>
        <w:ind w:left="0" w:firstLine="709"/>
        <w:jc w:val="both"/>
      </w:pPr>
      <w:r w:rsidRPr="00D452F3">
        <w:t xml:space="preserve">Элементы декоративного оформления фасадов: профильный карниз, междуэтажные профильные пояски, лопатки, треугольные </w:t>
      </w:r>
      <w:proofErr w:type="spellStart"/>
      <w:r w:rsidRPr="00D452F3">
        <w:t>сандрики</w:t>
      </w:r>
      <w:proofErr w:type="spellEnd"/>
      <w:r w:rsidRPr="00D452F3">
        <w:t xml:space="preserve"> над окнами второго этажа северного фасада, рисунок цоколя.</w:t>
      </w:r>
    </w:p>
    <w:p w:rsidR="00D452F3" w:rsidRDefault="00D34540" w:rsidP="00491925">
      <w:pPr>
        <w:pStyle w:val="Default"/>
        <w:numPr>
          <w:ilvl w:val="0"/>
          <w:numId w:val="44"/>
        </w:numPr>
        <w:tabs>
          <w:tab w:val="left" w:pos="1134"/>
        </w:tabs>
        <w:spacing w:after="43"/>
        <w:ind w:left="0" w:firstLine="709"/>
        <w:jc w:val="both"/>
      </w:pPr>
      <w:r w:rsidRPr="00D452F3">
        <w:rPr>
          <w:b/>
          <w:bCs/>
        </w:rPr>
        <w:t xml:space="preserve">Виды отделки фасадной поверхности здания </w:t>
      </w:r>
      <w:r w:rsidRPr="00D452F3">
        <w:t xml:space="preserve">на дату перестройки – сер. ХХ </w:t>
      </w:r>
      <w:proofErr w:type="gramStart"/>
      <w:r w:rsidRPr="00D452F3">
        <w:t>в</w:t>
      </w:r>
      <w:proofErr w:type="gramEnd"/>
      <w:r w:rsidRPr="00D452F3">
        <w:t xml:space="preserve">. </w:t>
      </w:r>
      <w:proofErr w:type="gramStart"/>
      <w:r w:rsidR="00491925" w:rsidRPr="00D452F3">
        <w:t>Штукатурка</w:t>
      </w:r>
      <w:proofErr w:type="gramEnd"/>
      <w:r w:rsidR="00491925" w:rsidRPr="00D452F3">
        <w:t xml:space="preserve"> по кирпичной кладке и элементы штукатурного декора (лепного, профильного) с окраской.</w:t>
      </w:r>
    </w:p>
    <w:p w:rsidR="00D452F3" w:rsidRDefault="00491925" w:rsidP="00491925">
      <w:pPr>
        <w:pStyle w:val="Default"/>
        <w:numPr>
          <w:ilvl w:val="0"/>
          <w:numId w:val="44"/>
        </w:numPr>
        <w:tabs>
          <w:tab w:val="left" w:pos="1134"/>
        </w:tabs>
        <w:spacing w:after="43"/>
        <w:ind w:left="0" w:firstLine="709"/>
        <w:jc w:val="both"/>
      </w:pPr>
      <w:r w:rsidRPr="00D452F3">
        <w:rPr>
          <w:b/>
          <w:bCs/>
        </w:rPr>
        <w:t xml:space="preserve">Колористическое решение фасадов здания </w:t>
      </w:r>
      <w:r w:rsidRPr="00D452F3">
        <w:t xml:space="preserve">на дату перестройки – сер. ХХ </w:t>
      </w:r>
      <w:proofErr w:type="gramStart"/>
      <w:r w:rsidRPr="00D452F3">
        <w:t>в</w:t>
      </w:r>
      <w:proofErr w:type="gramEnd"/>
      <w:r w:rsidRPr="00D452F3">
        <w:t>. (по результатам реставрационных исследований).</w:t>
      </w:r>
    </w:p>
    <w:p w:rsidR="00D452F3" w:rsidRDefault="00491925" w:rsidP="00491925">
      <w:pPr>
        <w:pStyle w:val="Default"/>
        <w:numPr>
          <w:ilvl w:val="0"/>
          <w:numId w:val="44"/>
        </w:numPr>
        <w:tabs>
          <w:tab w:val="left" w:pos="1134"/>
        </w:tabs>
        <w:spacing w:after="43"/>
        <w:ind w:left="0" w:firstLine="709"/>
        <w:jc w:val="both"/>
      </w:pPr>
      <w:r w:rsidRPr="00D452F3">
        <w:rPr>
          <w:b/>
          <w:bCs/>
        </w:rPr>
        <w:t xml:space="preserve">Пространственно-планировочная структура интерьеров здания </w:t>
      </w:r>
      <w:r w:rsidRPr="00D452F3">
        <w:t>в габаритах капитальных несущих конструкций стен и перекрытий на дату перестройки – сер. ХХ в.</w:t>
      </w:r>
    </w:p>
    <w:p w:rsidR="00491925" w:rsidRPr="00D452F3" w:rsidRDefault="00491925" w:rsidP="00491925">
      <w:pPr>
        <w:pStyle w:val="Default"/>
        <w:numPr>
          <w:ilvl w:val="0"/>
          <w:numId w:val="44"/>
        </w:numPr>
        <w:tabs>
          <w:tab w:val="left" w:pos="1134"/>
        </w:tabs>
        <w:spacing w:after="43"/>
        <w:ind w:left="0" w:firstLine="709"/>
        <w:jc w:val="both"/>
      </w:pPr>
      <w:r w:rsidRPr="00D452F3">
        <w:rPr>
          <w:b/>
          <w:bCs/>
        </w:rPr>
        <w:t xml:space="preserve">Конструктивные элементы </w:t>
      </w:r>
      <w:r w:rsidRPr="00D452F3">
        <w:t xml:space="preserve">на дату строительства 1893 г. и дату перестройки – сер. ХХ в. Фундамент из бутового камня, кирпичные стены, кирпичные своды по металлическим балкам и крупная полуциркульная арка подвала. </w:t>
      </w:r>
    </w:p>
    <w:p w:rsidR="00491925" w:rsidRPr="00D452F3" w:rsidRDefault="00491925">
      <w:pPr>
        <w:rPr>
          <w:b/>
          <w:bCs/>
          <w:sz w:val="24"/>
          <w:szCs w:val="24"/>
        </w:rPr>
      </w:pPr>
    </w:p>
    <w:p w:rsidR="00391D5E" w:rsidRDefault="00491925" w:rsidP="00D452F3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утверждено приказом Комитета по охране объектов культурного наследия Томской области</w:t>
            </w:r>
          </w:p>
        </w:tc>
      </w:tr>
      <w:tr w:rsidR="00635C75" w:rsidRPr="00B03AF1" w:rsidTr="006D70C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79425E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06.02.2020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79425E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0023/01-07</w:t>
            </w:r>
          </w:p>
        </w:tc>
      </w:tr>
    </w:tbl>
    <w:tbl>
      <w:tblPr>
        <w:tblW w:w="10031" w:type="dxa"/>
        <w:tblInd w:w="-80" w:type="dxa"/>
        <w:tblLayout w:type="fixed"/>
        <w:tblLook w:val="00A0"/>
      </w:tblPr>
      <w:tblGrid>
        <w:gridCol w:w="10031"/>
      </w:tblGrid>
      <w:tr w:rsidR="00A263B4" w:rsidRPr="00BE3E86" w:rsidTr="00A263B4">
        <w:trPr>
          <w:trHeight w:val="12941"/>
        </w:trPr>
        <w:tc>
          <w:tcPr>
            <w:tcW w:w="10031" w:type="dxa"/>
          </w:tcPr>
          <w:p w:rsidR="0079425E" w:rsidRPr="0079425E" w:rsidRDefault="0079425E" w:rsidP="00F774D4">
            <w:pPr>
              <w:tabs>
                <w:tab w:val="left" w:pos="0"/>
              </w:tabs>
              <w:spacing w:line="240" w:lineRule="atLeast"/>
              <w:contextualSpacing/>
              <w:jc w:val="center"/>
              <w:rPr>
                <w:b/>
                <w:sz w:val="12"/>
                <w:szCs w:val="12"/>
              </w:rPr>
            </w:pPr>
          </w:p>
          <w:p w:rsidR="00A263B4" w:rsidRDefault="001B1763" w:rsidP="00F774D4">
            <w:pPr>
              <w:tabs>
                <w:tab w:val="left" w:pos="0"/>
              </w:tabs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DD2987">
              <w:rPr>
                <w:b/>
                <w:sz w:val="24"/>
                <w:szCs w:val="24"/>
              </w:rPr>
              <w:t>Ф</w:t>
            </w:r>
            <w:r w:rsidRPr="00DD2987">
              <w:rPr>
                <w:b/>
                <w:bCs/>
                <w:sz w:val="24"/>
                <w:szCs w:val="24"/>
              </w:rPr>
              <w:t xml:space="preserve">отографические изображения предмета охраны </w:t>
            </w:r>
            <w:r w:rsidRPr="00DD2987">
              <w:rPr>
                <w:b/>
                <w:sz w:val="24"/>
                <w:szCs w:val="24"/>
              </w:rPr>
              <w:t xml:space="preserve">объекта культурного наследия </w:t>
            </w:r>
            <w:r w:rsidR="00DD2987" w:rsidRPr="00DD2987">
              <w:rPr>
                <w:b/>
                <w:sz w:val="24"/>
                <w:szCs w:val="24"/>
              </w:rPr>
              <w:t xml:space="preserve">регионального значения </w:t>
            </w:r>
            <w:r w:rsidRPr="00DD2987">
              <w:rPr>
                <w:sz w:val="24"/>
                <w:szCs w:val="24"/>
              </w:rPr>
              <w:t>«</w:t>
            </w:r>
            <w:r w:rsidR="0069626D">
              <w:rPr>
                <w:sz w:val="24"/>
                <w:szCs w:val="24"/>
              </w:rPr>
              <w:t>Двухэтажные кладовые</w:t>
            </w:r>
            <w:r w:rsidRPr="00DD2987">
              <w:rPr>
                <w:sz w:val="24"/>
                <w:szCs w:val="24"/>
              </w:rPr>
              <w:t xml:space="preserve">», </w:t>
            </w:r>
            <w:r w:rsidR="0069626D">
              <w:rPr>
                <w:sz w:val="24"/>
                <w:szCs w:val="24"/>
              </w:rPr>
              <w:t>1893 г.,</w:t>
            </w:r>
            <w:r w:rsidRPr="00DD2987">
              <w:rPr>
                <w:sz w:val="24"/>
                <w:szCs w:val="24"/>
              </w:rPr>
              <w:t xml:space="preserve"> расположенного по адресу: Томская область, </w:t>
            </w:r>
            <w:proofErr w:type="gramStart"/>
            <w:r w:rsidRPr="00DD2987">
              <w:rPr>
                <w:sz w:val="24"/>
                <w:szCs w:val="24"/>
              </w:rPr>
              <w:t>г</w:t>
            </w:r>
            <w:proofErr w:type="gramEnd"/>
            <w:r w:rsidRPr="00DD2987">
              <w:rPr>
                <w:sz w:val="24"/>
                <w:szCs w:val="24"/>
              </w:rPr>
              <w:t xml:space="preserve">. Томск, </w:t>
            </w:r>
            <w:r w:rsidR="0069626D">
              <w:rPr>
                <w:sz w:val="24"/>
                <w:szCs w:val="24"/>
              </w:rPr>
              <w:t>Кооперативный переулок</w:t>
            </w:r>
            <w:r w:rsidR="00A263B4">
              <w:rPr>
                <w:sz w:val="24"/>
                <w:szCs w:val="24"/>
              </w:rPr>
              <w:t>, 5</w:t>
            </w:r>
          </w:p>
          <w:p w:rsidR="00F774D4" w:rsidRPr="00F774D4" w:rsidRDefault="00F774D4" w:rsidP="00F774D4">
            <w:pPr>
              <w:tabs>
                <w:tab w:val="left" w:pos="0"/>
              </w:tabs>
              <w:spacing w:line="240" w:lineRule="atLeast"/>
              <w:contextualSpacing/>
              <w:jc w:val="center"/>
              <w:rPr>
                <w:b/>
                <w:sz w:val="12"/>
                <w:szCs w:val="12"/>
              </w:rPr>
            </w:pPr>
          </w:p>
          <w:p w:rsidR="0079425E" w:rsidRDefault="00A263B4" w:rsidP="00A263B4">
            <w:pPr>
              <w:jc w:val="center"/>
            </w:pPr>
            <w:r w:rsidRPr="000F7CF8">
              <w:t xml:space="preserve">Автор снимков: начальник отдела научного учета ОКН (памятников истории и культуры) ОГАУК "Центр по охране памятников" Яблонская М.А., дата съемки: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0F7CF8">
                <w:t>2019 г</w:t>
              </w:r>
            </w:smartTag>
            <w:r w:rsidRPr="000F7CF8">
              <w:t>.</w:t>
            </w:r>
          </w:p>
          <w:p w:rsidR="00A263B4" w:rsidRPr="000F7CF8" w:rsidRDefault="00A263B4" w:rsidP="00A263B4">
            <w:pPr>
              <w:jc w:val="center"/>
              <w:rPr>
                <w:color w:val="C0C0C0"/>
              </w:rPr>
            </w:pPr>
            <w:r>
              <w:rPr>
                <w:color w:val="C0C0C0"/>
              </w:rPr>
              <w:t xml:space="preserve"> </w:t>
            </w:r>
            <w:r>
              <w:rPr>
                <w:noProof/>
                <w:color w:val="C0C0C0"/>
              </w:rPr>
              <w:drawing>
                <wp:inline distT="0" distB="0" distL="0" distR="0">
                  <wp:extent cx="5259705" cy="2889250"/>
                  <wp:effectExtent l="19050" t="0" r="0" b="0"/>
                  <wp:docPr id="1" name="Рисунок 1" descr="Главное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лавное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9705" cy="288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3B4" w:rsidRPr="000F7CF8" w:rsidRDefault="00A263B4" w:rsidP="00A263B4">
            <w:pPr>
              <w:jc w:val="center"/>
            </w:pPr>
            <w:r w:rsidRPr="000F7CF8">
              <w:t>Видовая точка №</w:t>
            </w:r>
            <w:r>
              <w:t xml:space="preserve"> </w:t>
            </w:r>
            <w:r w:rsidRPr="000F7CF8">
              <w:t>1. Бывшая усадьба И.И. Смирнова</w:t>
            </w:r>
            <w:r>
              <w:t>.</w:t>
            </w:r>
          </w:p>
          <w:p w:rsidR="00A263B4" w:rsidRPr="000F7CF8" w:rsidRDefault="00A263B4" w:rsidP="00A263B4">
            <w:pPr>
              <w:jc w:val="center"/>
            </w:pPr>
            <w:r w:rsidRPr="000F7CF8">
              <w:t xml:space="preserve">Общий вид здания в строчке застройки по пер. </w:t>
            </w:r>
            <w:proofErr w:type="gramStart"/>
            <w:r w:rsidRPr="000F7CF8">
              <w:t>Кооперативному</w:t>
            </w:r>
            <w:proofErr w:type="gramEnd"/>
            <w:r>
              <w:t>.</w:t>
            </w:r>
          </w:p>
          <w:p w:rsidR="00A263B4" w:rsidRPr="00290339" w:rsidRDefault="00A263B4" w:rsidP="00A263B4">
            <w:pPr>
              <w:jc w:val="center"/>
              <w:rPr>
                <w:color w:val="C0C0C0"/>
              </w:rPr>
            </w:pPr>
            <w:r>
              <w:rPr>
                <w:noProof/>
                <w:color w:val="C0C0C0"/>
              </w:rPr>
              <w:drawing>
                <wp:inline distT="0" distB="0" distL="0" distR="0">
                  <wp:extent cx="2531110" cy="3803650"/>
                  <wp:effectExtent l="19050" t="0" r="2540" b="0"/>
                  <wp:docPr id="2" name="Рисунок 2" descr="IMG_9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9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110" cy="380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C0C0"/>
              </w:rPr>
              <w:t xml:space="preserve">    </w:t>
            </w:r>
            <w:r>
              <w:rPr>
                <w:noProof/>
                <w:color w:val="C0C0C0"/>
              </w:rPr>
              <w:drawing>
                <wp:inline distT="0" distB="0" distL="0" distR="0">
                  <wp:extent cx="2531110" cy="3803650"/>
                  <wp:effectExtent l="19050" t="0" r="2540" b="0"/>
                  <wp:docPr id="3" name="Рисунок 3" descr="IMG_9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9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110" cy="380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7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4191"/>
              <w:gridCol w:w="4172"/>
            </w:tblGrid>
            <w:tr w:rsidR="00A263B4" w:rsidRPr="00BE3E86" w:rsidTr="00A263B4">
              <w:tc>
                <w:tcPr>
                  <w:tcW w:w="4191" w:type="dxa"/>
                </w:tcPr>
                <w:p w:rsidR="00A263B4" w:rsidRPr="00D31777" w:rsidRDefault="00A263B4" w:rsidP="00A263B4">
                  <w:pPr>
                    <w:jc w:val="center"/>
                  </w:pPr>
                  <w:r w:rsidRPr="00D31777">
                    <w:t>Видовая точка № 2</w:t>
                  </w:r>
                </w:p>
                <w:p w:rsidR="00A263B4" w:rsidRPr="00D31777" w:rsidRDefault="00A263B4" w:rsidP="00A263B4">
                  <w:pPr>
                    <w:jc w:val="center"/>
                  </w:pPr>
                  <w:r w:rsidRPr="00D31777">
                    <w:t>Главный северный фасад здания</w:t>
                  </w:r>
                </w:p>
              </w:tc>
              <w:tc>
                <w:tcPr>
                  <w:tcW w:w="4172" w:type="dxa"/>
                </w:tcPr>
                <w:p w:rsidR="00A263B4" w:rsidRPr="00D31777" w:rsidRDefault="00A263B4" w:rsidP="00A263B4">
                  <w:pPr>
                    <w:jc w:val="center"/>
                  </w:pPr>
                  <w:r w:rsidRPr="00D31777">
                    <w:t>Видовая точка № 3</w:t>
                  </w:r>
                </w:p>
                <w:p w:rsidR="00A263B4" w:rsidRPr="00D31777" w:rsidRDefault="00A263B4" w:rsidP="00A263B4">
                  <w:pPr>
                    <w:jc w:val="center"/>
                  </w:pPr>
                  <w:r w:rsidRPr="00D31777">
                    <w:t xml:space="preserve">Фрагмент </w:t>
                  </w:r>
                  <w:r>
                    <w:t>п</w:t>
                  </w:r>
                  <w:r w:rsidRPr="00D31777">
                    <w:t>илястр</w:t>
                  </w:r>
                  <w:r>
                    <w:t>ы</w:t>
                  </w:r>
                  <w:r w:rsidRPr="00D31777">
                    <w:t xml:space="preserve"> главного фасада. </w:t>
                  </w:r>
                </w:p>
              </w:tc>
            </w:tr>
          </w:tbl>
          <w:p w:rsidR="00A263B4" w:rsidRDefault="00A263B4" w:rsidP="00A263B4">
            <w:pPr>
              <w:jc w:val="center"/>
              <w:rPr>
                <w:color w:val="C0C0C0"/>
              </w:rPr>
            </w:pPr>
          </w:p>
          <w:p w:rsidR="0079425E" w:rsidRDefault="0079425E" w:rsidP="00A263B4">
            <w:pPr>
              <w:jc w:val="center"/>
              <w:rPr>
                <w:color w:val="C0C0C0"/>
              </w:rPr>
            </w:pPr>
          </w:p>
          <w:p w:rsidR="00A263B4" w:rsidRPr="00477F10" w:rsidRDefault="00A263B4" w:rsidP="00A263B4">
            <w:pPr>
              <w:jc w:val="center"/>
              <w:rPr>
                <w:color w:val="C0C0C0"/>
              </w:rPr>
            </w:pPr>
            <w:r>
              <w:rPr>
                <w:noProof/>
                <w:color w:val="C0C0C0"/>
              </w:rPr>
              <w:drawing>
                <wp:inline distT="0" distB="0" distL="0" distR="0">
                  <wp:extent cx="5991225" cy="3979545"/>
                  <wp:effectExtent l="19050" t="0" r="9525" b="0"/>
                  <wp:docPr id="4" name="Рисунок 4" descr="IMG_9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9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1225" cy="397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3B4" w:rsidRPr="00D31777" w:rsidRDefault="00A263B4" w:rsidP="00A263B4">
            <w:pPr>
              <w:jc w:val="center"/>
            </w:pPr>
            <w:r w:rsidRPr="00D31777">
              <w:t xml:space="preserve">Видовая точка № 4. </w:t>
            </w:r>
          </w:p>
          <w:p w:rsidR="00A263B4" w:rsidRPr="00D31777" w:rsidRDefault="00A263B4" w:rsidP="00A263B4">
            <w:pPr>
              <w:jc w:val="center"/>
            </w:pPr>
            <w:r w:rsidRPr="00D31777">
              <w:t>Общий вид внутреннего двора усадьбы.</w:t>
            </w:r>
          </w:p>
          <w:p w:rsidR="00A263B4" w:rsidRDefault="00A263B4" w:rsidP="00A263B4">
            <w:pPr>
              <w:jc w:val="center"/>
              <w:rPr>
                <w:color w:val="C0C0C0"/>
              </w:rPr>
            </w:pPr>
          </w:p>
          <w:p w:rsidR="0079425E" w:rsidRPr="00BE3E86" w:rsidRDefault="0079425E" w:rsidP="00A263B4">
            <w:pPr>
              <w:jc w:val="center"/>
              <w:rPr>
                <w:color w:val="C0C0C0"/>
              </w:rPr>
            </w:pPr>
          </w:p>
          <w:p w:rsidR="00A263B4" w:rsidRPr="00F33AF2" w:rsidRDefault="00A263B4" w:rsidP="00A263B4">
            <w:pPr>
              <w:jc w:val="center"/>
              <w:rPr>
                <w:color w:val="C0C0C0"/>
              </w:rPr>
            </w:pPr>
            <w:r>
              <w:rPr>
                <w:noProof/>
                <w:color w:val="C0C0C0"/>
              </w:rPr>
              <w:drawing>
                <wp:inline distT="0" distB="0" distL="0" distR="0">
                  <wp:extent cx="6027420" cy="3526155"/>
                  <wp:effectExtent l="19050" t="0" r="0" b="0"/>
                  <wp:docPr id="5" name="Рисунок 5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420" cy="3526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3B4" w:rsidRPr="00D31777" w:rsidRDefault="00A263B4" w:rsidP="00A263B4">
            <w:pPr>
              <w:jc w:val="center"/>
            </w:pPr>
            <w:r w:rsidRPr="00D31777">
              <w:t>Видовая точка №</w:t>
            </w:r>
            <w:r>
              <w:t xml:space="preserve"> </w:t>
            </w:r>
            <w:r w:rsidRPr="00D31777">
              <w:t xml:space="preserve">5 </w:t>
            </w:r>
          </w:p>
          <w:p w:rsidR="00A263B4" w:rsidRDefault="00A263B4" w:rsidP="00A263B4">
            <w:pPr>
              <w:jc w:val="center"/>
            </w:pPr>
            <w:r w:rsidRPr="00D31777">
              <w:t>Вид на каменные службы.</w:t>
            </w:r>
          </w:p>
          <w:p w:rsidR="00A263B4" w:rsidRDefault="00A263B4" w:rsidP="00A263B4">
            <w:pPr>
              <w:jc w:val="center"/>
            </w:pPr>
          </w:p>
          <w:p w:rsidR="00A263B4" w:rsidRDefault="00A263B4" w:rsidP="00A263B4">
            <w:pPr>
              <w:jc w:val="center"/>
            </w:pPr>
          </w:p>
          <w:p w:rsidR="00A263B4" w:rsidRDefault="00A263B4" w:rsidP="00A263B4">
            <w:pPr>
              <w:jc w:val="center"/>
            </w:pPr>
          </w:p>
          <w:p w:rsidR="00A263B4" w:rsidRDefault="00A263B4" w:rsidP="00A263B4">
            <w:pPr>
              <w:jc w:val="center"/>
            </w:pPr>
          </w:p>
          <w:p w:rsidR="00A263B4" w:rsidRDefault="00A263B4" w:rsidP="00A263B4">
            <w:pPr>
              <w:jc w:val="center"/>
            </w:pPr>
          </w:p>
          <w:p w:rsidR="00A263B4" w:rsidRPr="00D31777" w:rsidRDefault="00A263B4" w:rsidP="00A263B4">
            <w:pPr>
              <w:jc w:val="center"/>
            </w:pPr>
          </w:p>
          <w:p w:rsidR="00A263B4" w:rsidRPr="007975D8" w:rsidRDefault="00A263B4" w:rsidP="00A263B4">
            <w:pPr>
              <w:jc w:val="center"/>
              <w:rPr>
                <w:color w:val="C0C0C0"/>
              </w:rPr>
            </w:pPr>
            <w:r>
              <w:rPr>
                <w:noProof/>
                <w:color w:val="C0C0C0"/>
              </w:rPr>
              <w:lastRenderedPageBreak/>
              <w:drawing>
                <wp:inline distT="0" distB="0" distL="0" distR="0">
                  <wp:extent cx="5530215" cy="3686810"/>
                  <wp:effectExtent l="19050" t="0" r="0" b="0"/>
                  <wp:docPr id="6" name="Рисунок 6" descr="IMG_9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9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1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215" cy="3686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3B4" w:rsidRPr="00F33AF2" w:rsidRDefault="00A263B4" w:rsidP="00A263B4">
            <w:pPr>
              <w:jc w:val="center"/>
            </w:pPr>
            <w:r w:rsidRPr="00F33AF2">
              <w:t>Видовая точка №</w:t>
            </w:r>
            <w:r>
              <w:t xml:space="preserve"> </w:t>
            </w:r>
            <w:r w:rsidRPr="00F33AF2">
              <w:t xml:space="preserve">6 </w:t>
            </w:r>
          </w:p>
          <w:p w:rsidR="00A263B4" w:rsidRPr="00F33AF2" w:rsidRDefault="00A263B4" w:rsidP="00A263B4">
            <w:pPr>
              <w:jc w:val="center"/>
            </w:pPr>
            <w:r w:rsidRPr="00F33AF2">
              <w:t xml:space="preserve">Общий вид помещения подвала </w:t>
            </w:r>
            <w:r>
              <w:t xml:space="preserve">в </w:t>
            </w:r>
            <w:r w:rsidRPr="00F33AF2">
              <w:t>северной части здания.</w:t>
            </w:r>
          </w:p>
          <w:p w:rsidR="00A263B4" w:rsidRPr="00F33AF2" w:rsidRDefault="00A263B4" w:rsidP="00A263B4">
            <w:pPr>
              <w:jc w:val="center"/>
            </w:pPr>
            <w:r w:rsidRPr="00F33AF2">
              <w:t>Кирпичные своды по металлическим балкам. Полуциркульная арка проема.</w:t>
            </w:r>
          </w:p>
          <w:p w:rsidR="00A263B4" w:rsidRDefault="00A263B4" w:rsidP="00A263B4">
            <w:pPr>
              <w:jc w:val="center"/>
              <w:rPr>
                <w:color w:val="C0C0C0"/>
              </w:rPr>
            </w:pPr>
          </w:p>
          <w:p w:rsidR="0079425E" w:rsidRDefault="0079425E" w:rsidP="00A263B4">
            <w:pPr>
              <w:jc w:val="center"/>
              <w:rPr>
                <w:color w:val="C0C0C0"/>
              </w:rPr>
            </w:pPr>
          </w:p>
          <w:p w:rsidR="00A263B4" w:rsidRPr="00F33AF2" w:rsidRDefault="00A263B4" w:rsidP="00A263B4">
            <w:pPr>
              <w:jc w:val="center"/>
              <w:rPr>
                <w:color w:val="C0C0C0"/>
              </w:rPr>
            </w:pPr>
            <w:r>
              <w:rPr>
                <w:noProof/>
                <w:color w:val="C0C0C0"/>
              </w:rPr>
              <w:drawing>
                <wp:inline distT="0" distB="0" distL="0" distR="0">
                  <wp:extent cx="5640070" cy="3767455"/>
                  <wp:effectExtent l="19050" t="0" r="0" b="0"/>
                  <wp:docPr id="7" name="Рисунок 7" descr="2016_подвал служб_ Яблонская 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016_подвал служб_ Яблонская 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0070" cy="3767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3B4" w:rsidRPr="00F33AF2" w:rsidRDefault="00A263B4" w:rsidP="00A263B4">
            <w:pPr>
              <w:jc w:val="center"/>
            </w:pPr>
            <w:r w:rsidRPr="00F33AF2">
              <w:t xml:space="preserve">Видовая точка № 7 </w:t>
            </w:r>
          </w:p>
          <w:p w:rsidR="00A263B4" w:rsidRPr="00F33AF2" w:rsidRDefault="00A263B4" w:rsidP="00A263B4">
            <w:pPr>
              <w:jc w:val="center"/>
            </w:pPr>
            <w:r w:rsidRPr="00F33AF2">
              <w:t xml:space="preserve">Общий вид помещения подвала </w:t>
            </w:r>
            <w:r>
              <w:t xml:space="preserve">в </w:t>
            </w:r>
            <w:r w:rsidRPr="00F33AF2">
              <w:t>северной части здания.</w:t>
            </w:r>
          </w:p>
          <w:p w:rsidR="00A263B4" w:rsidRPr="00F33AF2" w:rsidRDefault="00A263B4" w:rsidP="00A263B4">
            <w:pPr>
              <w:jc w:val="center"/>
            </w:pPr>
            <w:r w:rsidRPr="00F33AF2">
              <w:t>Кирпичные своды по металлическим балкам. Полуциркульная арка проема</w:t>
            </w:r>
          </w:p>
          <w:p w:rsidR="00A263B4" w:rsidRPr="00BE3E86" w:rsidRDefault="00A263B4" w:rsidP="00A263B4">
            <w:pPr>
              <w:jc w:val="center"/>
              <w:rPr>
                <w:color w:val="C0C0C0"/>
              </w:rPr>
            </w:pPr>
            <w:proofErr w:type="gramStart"/>
            <w:r w:rsidRPr="00F33AF2">
              <w:t>(автор снимка:</w:t>
            </w:r>
            <w:proofErr w:type="gramEnd"/>
            <w:r w:rsidRPr="00F33AF2">
              <w:t xml:space="preserve"> Яблонская М.А.,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33AF2">
                <w:t>2016 г</w:t>
              </w:r>
            </w:smartTag>
            <w:r w:rsidRPr="00F33AF2">
              <w:t>.).</w:t>
            </w:r>
            <w:r w:rsidRPr="00BE3E86">
              <w:rPr>
                <w:color w:val="C0C0C0"/>
              </w:rPr>
              <w:t xml:space="preserve">  </w:t>
            </w:r>
          </w:p>
        </w:tc>
      </w:tr>
    </w:tbl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A263B4" w:rsidRPr="00BE3E86" w:rsidRDefault="00A263B4" w:rsidP="00A263B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color w:val="C0C0C0"/>
          <w:sz w:val="4"/>
          <w:szCs w:val="4"/>
        </w:rPr>
      </w:pPr>
    </w:p>
    <w:p w:rsidR="00FA51FD" w:rsidRDefault="00FA51FD" w:rsidP="00F774D4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</w:p>
    <w:p w:rsidR="00F774D4" w:rsidRPr="00B03AF1" w:rsidRDefault="00F774D4" w:rsidP="00F774D4">
      <w:pPr>
        <w:rPr>
          <w:sz w:val="24"/>
          <w:szCs w:val="24"/>
        </w:rPr>
      </w:pPr>
    </w:p>
    <w:sectPr w:rsidR="00F774D4" w:rsidRPr="00B03AF1" w:rsidSect="00A7355F">
      <w:headerReference w:type="default" r:id="rId22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48E" w:rsidRDefault="0029648E">
      <w:r>
        <w:separator/>
      </w:r>
    </w:p>
  </w:endnote>
  <w:endnote w:type="continuationSeparator" w:id="0">
    <w:p w:rsidR="0029648E" w:rsidRDefault="00296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48E" w:rsidRDefault="00F075C5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964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648E" w:rsidRDefault="002964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48E" w:rsidRDefault="0029648E" w:rsidP="00D71515">
    <w:pPr>
      <w:pStyle w:val="a5"/>
      <w:framePr w:wrap="around" w:vAnchor="text" w:hAnchor="margin" w:xAlign="center" w:y="1"/>
      <w:rPr>
        <w:rStyle w:val="a7"/>
      </w:rPr>
    </w:pPr>
  </w:p>
  <w:p w:rsidR="0029648E" w:rsidRDefault="002964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48E" w:rsidRDefault="0029648E">
      <w:r>
        <w:separator/>
      </w:r>
    </w:p>
  </w:footnote>
  <w:footnote w:type="continuationSeparator" w:id="0">
    <w:p w:rsidR="0029648E" w:rsidRDefault="00296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48E" w:rsidRDefault="00F075C5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9648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9648E">
      <w:rPr>
        <w:rStyle w:val="a7"/>
        <w:noProof/>
      </w:rPr>
      <w:t>1</w:t>
    </w:r>
    <w:r>
      <w:rPr>
        <w:rStyle w:val="a7"/>
      </w:rPr>
      <w:fldChar w:fldCharType="end"/>
    </w:r>
  </w:p>
  <w:p w:rsidR="0029648E" w:rsidRDefault="002964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48E" w:rsidRPr="00855067" w:rsidRDefault="0029648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29648E" w:rsidRPr="00386933" w:rsidTr="005D7361">
      <w:trPr>
        <w:trHeight w:val="567"/>
      </w:trPr>
      <w:tc>
        <w:tcPr>
          <w:tcW w:w="10206" w:type="dxa"/>
        </w:tcPr>
        <w:p w:rsidR="0029648E" w:rsidRPr="001F0845" w:rsidRDefault="0029648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29648E" w:rsidRPr="001F0845" w:rsidRDefault="0029648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29648E" w:rsidRPr="00386933" w:rsidTr="005D7361">
      <w:trPr>
        <w:trHeight w:val="567"/>
      </w:trPr>
      <w:tc>
        <w:tcPr>
          <w:tcW w:w="10206" w:type="dxa"/>
        </w:tcPr>
        <w:p w:rsidR="0029648E" w:rsidRPr="00386933" w:rsidRDefault="0029648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29648E" w:rsidRPr="00B6540F" w:rsidRDefault="0029648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8151438"/>
      <w:docPartObj>
        <w:docPartGallery w:val="Page Numbers (Top of Page)"/>
        <w:docPartUnique/>
      </w:docPartObj>
    </w:sdtPr>
    <w:sdtContent>
      <w:p w:rsidR="0029648E" w:rsidRDefault="00F075C5">
        <w:pPr>
          <w:pStyle w:val="a3"/>
          <w:jc w:val="center"/>
        </w:pPr>
        <w:fldSimple w:instr=" PAGE   \* MERGEFORMAT ">
          <w:r w:rsidR="0079425E">
            <w:rPr>
              <w:noProof/>
            </w:rPr>
            <w:t>2</w:t>
          </w:r>
        </w:fldSimple>
      </w:p>
    </w:sdtContent>
  </w:sdt>
  <w:p w:rsidR="0029648E" w:rsidRPr="00A7355F" w:rsidRDefault="0029648E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88EDA4"/>
    <w:multiLevelType w:val="hybridMultilevel"/>
    <w:tmpl w:val="C6C490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2CC6A76"/>
    <w:multiLevelType w:val="multilevel"/>
    <w:tmpl w:val="6B725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  <w:b/>
      </w:rPr>
    </w:lvl>
  </w:abstractNum>
  <w:abstractNum w:abstractNumId="3">
    <w:nsid w:val="030F0239"/>
    <w:multiLevelType w:val="multilevel"/>
    <w:tmpl w:val="37B8E9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4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47CF0"/>
    <w:multiLevelType w:val="hybridMultilevel"/>
    <w:tmpl w:val="9892A906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B085F10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>
    <w:nsid w:val="1B3324F5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>
    <w:nsid w:val="25672A6A"/>
    <w:multiLevelType w:val="multilevel"/>
    <w:tmpl w:val="FB0464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6135A04"/>
    <w:multiLevelType w:val="hybridMultilevel"/>
    <w:tmpl w:val="371A4432"/>
    <w:lvl w:ilvl="0" w:tplc="976476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6721447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6">
    <w:nsid w:val="2B1D4543"/>
    <w:multiLevelType w:val="hybridMultilevel"/>
    <w:tmpl w:val="7D34B04C"/>
    <w:lvl w:ilvl="0" w:tplc="48A40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F435AF"/>
    <w:multiLevelType w:val="hybridMultilevel"/>
    <w:tmpl w:val="9DA06986"/>
    <w:lvl w:ilvl="0" w:tplc="BFDE3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E0713"/>
    <w:multiLevelType w:val="hybridMultilevel"/>
    <w:tmpl w:val="12500438"/>
    <w:lvl w:ilvl="0" w:tplc="2A648B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AE02E6"/>
    <w:multiLevelType w:val="multilevel"/>
    <w:tmpl w:val="B4803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21">
    <w:nsid w:val="37167628"/>
    <w:multiLevelType w:val="hybridMultilevel"/>
    <w:tmpl w:val="3C4A3410"/>
    <w:lvl w:ilvl="0" w:tplc="976476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38A606A2"/>
    <w:multiLevelType w:val="hybridMultilevel"/>
    <w:tmpl w:val="2B2E0D8A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330E05"/>
    <w:multiLevelType w:val="hybridMultilevel"/>
    <w:tmpl w:val="13945AE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4144BA"/>
    <w:multiLevelType w:val="hybridMultilevel"/>
    <w:tmpl w:val="D1DA2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254CDF"/>
    <w:multiLevelType w:val="hybridMultilevel"/>
    <w:tmpl w:val="9B5486F6"/>
    <w:lvl w:ilvl="0" w:tplc="5A2244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3A3195"/>
    <w:multiLevelType w:val="hybridMultilevel"/>
    <w:tmpl w:val="D6923C36"/>
    <w:lvl w:ilvl="0" w:tplc="BFDE330A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0">
    <w:nsid w:val="513077B9"/>
    <w:multiLevelType w:val="hybridMultilevel"/>
    <w:tmpl w:val="70D2B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58369E"/>
    <w:multiLevelType w:val="hybridMultilevel"/>
    <w:tmpl w:val="334A2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832B6"/>
    <w:multiLevelType w:val="multilevel"/>
    <w:tmpl w:val="5BF6854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0973CE9"/>
    <w:multiLevelType w:val="hybridMultilevel"/>
    <w:tmpl w:val="F664E1D6"/>
    <w:lvl w:ilvl="0" w:tplc="7BC0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35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6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6F46386"/>
    <w:multiLevelType w:val="multilevel"/>
    <w:tmpl w:val="9C60BA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8">
    <w:nsid w:val="6F320E86"/>
    <w:multiLevelType w:val="multilevel"/>
    <w:tmpl w:val="9320A6B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ind w:left="108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  <w:i/>
      </w:rPr>
    </w:lvl>
  </w:abstractNum>
  <w:abstractNum w:abstractNumId="39">
    <w:nsid w:val="6F6016AF"/>
    <w:multiLevelType w:val="multilevel"/>
    <w:tmpl w:val="2FF8C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>
    <w:nsid w:val="6FB9640B"/>
    <w:multiLevelType w:val="multilevel"/>
    <w:tmpl w:val="F3D26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1">
    <w:nsid w:val="7104647C"/>
    <w:multiLevelType w:val="hybridMultilevel"/>
    <w:tmpl w:val="88407DCC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C911F7"/>
    <w:multiLevelType w:val="hybridMultilevel"/>
    <w:tmpl w:val="D1683182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D68453A"/>
    <w:multiLevelType w:val="multilevel"/>
    <w:tmpl w:val="9C60BA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>
    <w:nsid w:val="7F31561B"/>
    <w:multiLevelType w:val="hybridMultilevel"/>
    <w:tmpl w:val="D8AC010A"/>
    <w:lvl w:ilvl="0" w:tplc="5E823E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6"/>
  </w:num>
  <w:num w:numId="3">
    <w:abstractNumId w:val="13"/>
  </w:num>
  <w:num w:numId="4">
    <w:abstractNumId w:val="28"/>
  </w:num>
  <w:num w:numId="5">
    <w:abstractNumId w:val="10"/>
  </w:num>
  <w:num w:numId="6">
    <w:abstractNumId w:val="35"/>
  </w:num>
  <w:num w:numId="7">
    <w:abstractNumId w:val="4"/>
  </w:num>
  <w:num w:numId="8">
    <w:abstractNumId w:val="34"/>
  </w:num>
  <w:num w:numId="9">
    <w:abstractNumId w:val="26"/>
  </w:num>
  <w:num w:numId="10">
    <w:abstractNumId w:val="18"/>
  </w:num>
  <w:num w:numId="11">
    <w:abstractNumId w:val="15"/>
  </w:num>
  <w:num w:numId="12">
    <w:abstractNumId w:val="42"/>
  </w:num>
  <w:num w:numId="13">
    <w:abstractNumId w:val="21"/>
  </w:num>
  <w:num w:numId="14">
    <w:abstractNumId w:val="41"/>
  </w:num>
  <w:num w:numId="15">
    <w:abstractNumId w:val="33"/>
  </w:num>
  <w:num w:numId="16">
    <w:abstractNumId w:val="17"/>
  </w:num>
  <w:num w:numId="17">
    <w:abstractNumId w:val="27"/>
  </w:num>
  <w:num w:numId="18">
    <w:abstractNumId w:val="22"/>
  </w:num>
  <w:num w:numId="19">
    <w:abstractNumId w:val="6"/>
  </w:num>
  <w:num w:numId="20">
    <w:abstractNumId w:val="12"/>
  </w:num>
  <w:num w:numId="21">
    <w:abstractNumId w:val="20"/>
  </w:num>
  <w:num w:numId="22">
    <w:abstractNumId w:val="30"/>
  </w:num>
  <w:num w:numId="23">
    <w:abstractNumId w:val="5"/>
  </w:num>
  <w:num w:numId="24">
    <w:abstractNumId w:val="0"/>
  </w:num>
  <w:num w:numId="25">
    <w:abstractNumId w:val="23"/>
  </w:num>
  <w:num w:numId="26">
    <w:abstractNumId w:val="38"/>
  </w:num>
  <w:num w:numId="27">
    <w:abstractNumId w:val="29"/>
  </w:num>
  <w:num w:numId="28">
    <w:abstractNumId w:val="32"/>
  </w:num>
  <w:num w:numId="29">
    <w:abstractNumId w:val="9"/>
  </w:num>
  <w:num w:numId="30">
    <w:abstractNumId w:val="7"/>
  </w:num>
  <w:num w:numId="31">
    <w:abstractNumId w:val="14"/>
  </w:num>
  <w:num w:numId="32">
    <w:abstractNumId w:val="19"/>
  </w:num>
  <w:num w:numId="33">
    <w:abstractNumId w:val="3"/>
  </w:num>
  <w:num w:numId="34">
    <w:abstractNumId w:val="40"/>
  </w:num>
  <w:num w:numId="35">
    <w:abstractNumId w:val="11"/>
  </w:num>
  <w:num w:numId="36">
    <w:abstractNumId w:val="16"/>
  </w:num>
  <w:num w:numId="37">
    <w:abstractNumId w:val="44"/>
  </w:num>
  <w:num w:numId="38">
    <w:abstractNumId w:val="24"/>
  </w:num>
  <w:num w:numId="39">
    <w:abstractNumId w:val="25"/>
  </w:num>
  <w:num w:numId="40">
    <w:abstractNumId w:val="31"/>
  </w:num>
  <w:num w:numId="41">
    <w:abstractNumId w:val="39"/>
  </w:num>
  <w:num w:numId="42">
    <w:abstractNumId w:val="37"/>
  </w:num>
  <w:num w:numId="43">
    <w:abstractNumId w:val="43"/>
  </w:num>
  <w:num w:numId="4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736C"/>
    <w:rsid w:val="00011197"/>
    <w:rsid w:val="000153E1"/>
    <w:rsid w:val="00016379"/>
    <w:rsid w:val="000210F3"/>
    <w:rsid w:val="00022710"/>
    <w:rsid w:val="000232A8"/>
    <w:rsid w:val="00036805"/>
    <w:rsid w:val="00041FF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2A76"/>
    <w:rsid w:val="000A385E"/>
    <w:rsid w:val="000A420F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5F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D7CB1"/>
    <w:rsid w:val="000E0AA4"/>
    <w:rsid w:val="000E17E3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195F"/>
    <w:rsid w:val="0012219E"/>
    <w:rsid w:val="00127194"/>
    <w:rsid w:val="00133BE2"/>
    <w:rsid w:val="00146262"/>
    <w:rsid w:val="00146297"/>
    <w:rsid w:val="00146543"/>
    <w:rsid w:val="001560B0"/>
    <w:rsid w:val="00157DAC"/>
    <w:rsid w:val="00160532"/>
    <w:rsid w:val="00160E29"/>
    <w:rsid w:val="00161910"/>
    <w:rsid w:val="00161C35"/>
    <w:rsid w:val="00163A97"/>
    <w:rsid w:val="00164FC2"/>
    <w:rsid w:val="00171D30"/>
    <w:rsid w:val="00171E7C"/>
    <w:rsid w:val="0017285A"/>
    <w:rsid w:val="00172C6E"/>
    <w:rsid w:val="00172DBC"/>
    <w:rsid w:val="00174CBD"/>
    <w:rsid w:val="001801AD"/>
    <w:rsid w:val="00180399"/>
    <w:rsid w:val="00181067"/>
    <w:rsid w:val="00181910"/>
    <w:rsid w:val="00183439"/>
    <w:rsid w:val="0018637A"/>
    <w:rsid w:val="00191EEC"/>
    <w:rsid w:val="00192E7C"/>
    <w:rsid w:val="001930AA"/>
    <w:rsid w:val="001938E0"/>
    <w:rsid w:val="00196A5F"/>
    <w:rsid w:val="001A1BF2"/>
    <w:rsid w:val="001A206E"/>
    <w:rsid w:val="001A216C"/>
    <w:rsid w:val="001A5DB7"/>
    <w:rsid w:val="001B0C1F"/>
    <w:rsid w:val="001B1763"/>
    <w:rsid w:val="001B4150"/>
    <w:rsid w:val="001B4A21"/>
    <w:rsid w:val="001B54DC"/>
    <w:rsid w:val="001B71AC"/>
    <w:rsid w:val="001B7C97"/>
    <w:rsid w:val="001C03CA"/>
    <w:rsid w:val="001C1283"/>
    <w:rsid w:val="001C1812"/>
    <w:rsid w:val="001D0403"/>
    <w:rsid w:val="001D5530"/>
    <w:rsid w:val="001D6DAB"/>
    <w:rsid w:val="001D6DCE"/>
    <w:rsid w:val="001E1863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1CB1"/>
    <w:rsid w:val="00212219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BB5"/>
    <w:rsid w:val="002540C4"/>
    <w:rsid w:val="0025452E"/>
    <w:rsid w:val="0025697C"/>
    <w:rsid w:val="002617D3"/>
    <w:rsid w:val="00262568"/>
    <w:rsid w:val="002652AD"/>
    <w:rsid w:val="00265426"/>
    <w:rsid w:val="0026614D"/>
    <w:rsid w:val="00270867"/>
    <w:rsid w:val="00270C4D"/>
    <w:rsid w:val="00275A23"/>
    <w:rsid w:val="00277A23"/>
    <w:rsid w:val="002824A6"/>
    <w:rsid w:val="002856AA"/>
    <w:rsid w:val="00287CB3"/>
    <w:rsid w:val="00290DF7"/>
    <w:rsid w:val="00295426"/>
    <w:rsid w:val="0029648E"/>
    <w:rsid w:val="002A4240"/>
    <w:rsid w:val="002A471F"/>
    <w:rsid w:val="002A67E9"/>
    <w:rsid w:val="002B30EC"/>
    <w:rsid w:val="002B343C"/>
    <w:rsid w:val="002C029B"/>
    <w:rsid w:val="002C1826"/>
    <w:rsid w:val="002C62C5"/>
    <w:rsid w:val="002D40AF"/>
    <w:rsid w:val="002D4407"/>
    <w:rsid w:val="002D4E38"/>
    <w:rsid w:val="002D5416"/>
    <w:rsid w:val="002D56E0"/>
    <w:rsid w:val="002D7BC2"/>
    <w:rsid w:val="002E529C"/>
    <w:rsid w:val="002F15F8"/>
    <w:rsid w:val="002F21E4"/>
    <w:rsid w:val="002F46C6"/>
    <w:rsid w:val="002F5211"/>
    <w:rsid w:val="002F750B"/>
    <w:rsid w:val="0030025A"/>
    <w:rsid w:val="00304F91"/>
    <w:rsid w:val="00307BD3"/>
    <w:rsid w:val="00312962"/>
    <w:rsid w:val="00314FE6"/>
    <w:rsid w:val="00316B92"/>
    <w:rsid w:val="003201B4"/>
    <w:rsid w:val="003270A0"/>
    <w:rsid w:val="00327A85"/>
    <w:rsid w:val="00330C76"/>
    <w:rsid w:val="00341D21"/>
    <w:rsid w:val="0034771A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4333"/>
    <w:rsid w:val="003756E1"/>
    <w:rsid w:val="00377674"/>
    <w:rsid w:val="00381A55"/>
    <w:rsid w:val="003820CB"/>
    <w:rsid w:val="0038596E"/>
    <w:rsid w:val="00386933"/>
    <w:rsid w:val="00391D5E"/>
    <w:rsid w:val="00391DBD"/>
    <w:rsid w:val="00397F79"/>
    <w:rsid w:val="003A1EE8"/>
    <w:rsid w:val="003A43FF"/>
    <w:rsid w:val="003A4E02"/>
    <w:rsid w:val="003A6328"/>
    <w:rsid w:val="003B047B"/>
    <w:rsid w:val="003B0ACC"/>
    <w:rsid w:val="003B1721"/>
    <w:rsid w:val="003B25A7"/>
    <w:rsid w:val="003B53EE"/>
    <w:rsid w:val="003B6BF4"/>
    <w:rsid w:val="003B7C38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2B"/>
    <w:rsid w:val="004017EC"/>
    <w:rsid w:val="00402A73"/>
    <w:rsid w:val="0041255B"/>
    <w:rsid w:val="004151F8"/>
    <w:rsid w:val="0042334C"/>
    <w:rsid w:val="004256C9"/>
    <w:rsid w:val="00426F05"/>
    <w:rsid w:val="00427F76"/>
    <w:rsid w:val="00430505"/>
    <w:rsid w:val="00432897"/>
    <w:rsid w:val="00436DA1"/>
    <w:rsid w:val="004372F8"/>
    <w:rsid w:val="00440DCD"/>
    <w:rsid w:val="00442D8C"/>
    <w:rsid w:val="004456FA"/>
    <w:rsid w:val="0045134B"/>
    <w:rsid w:val="004557F5"/>
    <w:rsid w:val="00456119"/>
    <w:rsid w:val="00457AB0"/>
    <w:rsid w:val="0046031B"/>
    <w:rsid w:val="0046125B"/>
    <w:rsid w:val="004634D9"/>
    <w:rsid w:val="004644E1"/>
    <w:rsid w:val="00464957"/>
    <w:rsid w:val="0047464C"/>
    <w:rsid w:val="00475F25"/>
    <w:rsid w:val="00490220"/>
    <w:rsid w:val="00490974"/>
    <w:rsid w:val="00491925"/>
    <w:rsid w:val="00491FBD"/>
    <w:rsid w:val="00496051"/>
    <w:rsid w:val="004968CC"/>
    <w:rsid w:val="004A0C24"/>
    <w:rsid w:val="004A2F74"/>
    <w:rsid w:val="004A3CE7"/>
    <w:rsid w:val="004B5413"/>
    <w:rsid w:val="004B7B3A"/>
    <w:rsid w:val="004B7C27"/>
    <w:rsid w:val="004C2235"/>
    <w:rsid w:val="004C33C2"/>
    <w:rsid w:val="004D5120"/>
    <w:rsid w:val="004D7123"/>
    <w:rsid w:val="004D722D"/>
    <w:rsid w:val="004E1B3E"/>
    <w:rsid w:val="004E2A16"/>
    <w:rsid w:val="004E2DFB"/>
    <w:rsid w:val="004E4481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3A60"/>
    <w:rsid w:val="00507EDE"/>
    <w:rsid w:val="005102B8"/>
    <w:rsid w:val="005103E8"/>
    <w:rsid w:val="005104AA"/>
    <w:rsid w:val="0051371A"/>
    <w:rsid w:val="00513B8C"/>
    <w:rsid w:val="00513FA7"/>
    <w:rsid w:val="005150C5"/>
    <w:rsid w:val="00521D96"/>
    <w:rsid w:val="00522954"/>
    <w:rsid w:val="005251A3"/>
    <w:rsid w:val="00525BF0"/>
    <w:rsid w:val="005279FC"/>
    <w:rsid w:val="00527F29"/>
    <w:rsid w:val="00531735"/>
    <w:rsid w:val="00531897"/>
    <w:rsid w:val="00531BD2"/>
    <w:rsid w:val="00533AA2"/>
    <w:rsid w:val="00536820"/>
    <w:rsid w:val="0053714C"/>
    <w:rsid w:val="005419D9"/>
    <w:rsid w:val="00542DF2"/>
    <w:rsid w:val="00543836"/>
    <w:rsid w:val="005469DE"/>
    <w:rsid w:val="00551858"/>
    <w:rsid w:val="00553777"/>
    <w:rsid w:val="005548B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1AF9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0229"/>
    <w:rsid w:val="006213FB"/>
    <w:rsid w:val="00626459"/>
    <w:rsid w:val="00633FED"/>
    <w:rsid w:val="006359F4"/>
    <w:rsid w:val="00635C75"/>
    <w:rsid w:val="00642C6D"/>
    <w:rsid w:val="006442DD"/>
    <w:rsid w:val="006466D5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0D0"/>
    <w:rsid w:val="00665F40"/>
    <w:rsid w:val="0066647E"/>
    <w:rsid w:val="0066787E"/>
    <w:rsid w:val="00667D6A"/>
    <w:rsid w:val="00671B53"/>
    <w:rsid w:val="00682D60"/>
    <w:rsid w:val="006842CB"/>
    <w:rsid w:val="00684591"/>
    <w:rsid w:val="00684F50"/>
    <w:rsid w:val="00686D2F"/>
    <w:rsid w:val="0069007F"/>
    <w:rsid w:val="00693233"/>
    <w:rsid w:val="006934C8"/>
    <w:rsid w:val="00695F15"/>
    <w:rsid w:val="0069626D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15EA"/>
    <w:rsid w:val="006D3FD0"/>
    <w:rsid w:val="006D5E74"/>
    <w:rsid w:val="006D70CE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7E93"/>
    <w:rsid w:val="0077026D"/>
    <w:rsid w:val="00770619"/>
    <w:rsid w:val="00771287"/>
    <w:rsid w:val="00773C91"/>
    <w:rsid w:val="00773CBC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9425E"/>
    <w:rsid w:val="007A3027"/>
    <w:rsid w:val="007A395B"/>
    <w:rsid w:val="007A3CFC"/>
    <w:rsid w:val="007A4423"/>
    <w:rsid w:val="007A476D"/>
    <w:rsid w:val="007A7415"/>
    <w:rsid w:val="007A7573"/>
    <w:rsid w:val="007B023E"/>
    <w:rsid w:val="007B233C"/>
    <w:rsid w:val="007B2558"/>
    <w:rsid w:val="007B2BB0"/>
    <w:rsid w:val="007C273B"/>
    <w:rsid w:val="007C2882"/>
    <w:rsid w:val="007C55A8"/>
    <w:rsid w:val="007C6E18"/>
    <w:rsid w:val="007D0197"/>
    <w:rsid w:val="007E0A2E"/>
    <w:rsid w:val="00800105"/>
    <w:rsid w:val="008123C1"/>
    <w:rsid w:val="008142BA"/>
    <w:rsid w:val="00814F61"/>
    <w:rsid w:val="008156D5"/>
    <w:rsid w:val="00817930"/>
    <w:rsid w:val="00817FFC"/>
    <w:rsid w:val="0082194F"/>
    <w:rsid w:val="008219B6"/>
    <w:rsid w:val="00821B10"/>
    <w:rsid w:val="00822542"/>
    <w:rsid w:val="0082518C"/>
    <w:rsid w:val="00830268"/>
    <w:rsid w:val="00832AD8"/>
    <w:rsid w:val="008336F8"/>
    <w:rsid w:val="00835ADE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5F44"/>
    <w:rsid w:val="00867E4E"/>
    <w:rsid w:val="00871021"/>
    <w:rsid w:val="00872B71"/>
    <w:rsid w:val="00873079"/>
    <w:rsid w:val="00875661"/>
    <w:rsid w:val="00877DC4"/>
    <w:rsid w:val="00882313"/>
    <w:rsid w:val="00884B56"/>
    <w:rsid w:val="008851B6"/>
    <w:rsid w:val="00886AA2"/>
    <w:rsid w:val="00887F08"/>
    <w:rsid w:val="00893DF2"/>
    <w:rsid w:val="00893E69"/>
    <w:rsid w:val="008A043D"/>
    <w:rsid w:val="008A10E2"/>
    <w:rsid w:val="008A79E8"/>
    <w:rsid w:val="008B1A39"/>
    <w:rsid w:val="008B23B2"/>
    <w:rsid w:val="008B40A7"/>
    <w:rsid w:val="008B47B3"/>
    <w:rsid w:val="008B4BA8"/>
    <w:rsid w:val="008B60EF"/>
    <w:rsid w:val="008B6BE2"/>
    <w:rsid w:val="008C017C"/>
    <w:rsid w:val="008C0F1C"/>
    <w:rsid w:val="008C13E1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675E"/>
    <w:rsid w:val="008E7ADC"/>
    <w:rsid w:val="008F28C6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60A7"/>
    <w:rsid w:val="00937BE3"/>
    <w:rsid w:val="00940C6D"/>
    <w:rsid w:val="00941F90"/>
    <w:rsid w:val="009428FB"/>
    <w:rsid w:val="00943ADC"/>
    <w:rsid w:val="0094479D"/>
    <w:rsid w:val="00945198"/>
    <w:rsid w:val="00946868"/>
    <w:rsid w:val="009507CB"/>
    <w:rsid w:val="00952ADA"/>
    <w:rsid w:val="0095383E"/>
    <w:rsid w:val="0095781A"/>
    <w:rsid w:val="009606AD"/>
    <w:rsid w:val="00961680"/>
    <w:rsid w:val="00963823"/>
    <w:rsid w:val="009661BC"/>
    <w:rsid w:val="0097545E"/>
    <w:rsid w:val="00981201"/>
    <w:rsid w:val="009862D0"/>
    <w:rsid w:val="00993FA6"/>
    <w:rsid w:val="00994822"/>
    <w:rsid w:val="009953A5"/>
    <w:rsid w:val="009A172C"/>
    <w:rsid w:val="009A38E2"/>
    <w:rsid w:val="009A528B"/>
    <w:rsid w:val="009A5593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7F6"/>
    <w:rsid w:val="009F6A3E"/>
    <w:rsid w:val="009F6B90"/>
    <w:rsid w:val="00A00503"/>
    <w:rsid w:val="00A0492F"/>
    <w:rsid w:val="00A05645"/>
    <w:rsid w:val="00A10726"/>
    <w:rsid w:val="00A1259E"/>
    <w:rsid w:val="00A14E99"/>
    <w:rsid w:val="00A15108"/>
    <w:rsid w:val="00A16C2E"/>
    <w:rsid w:val="00A21183"/>
    <w:rsid w:val="00A23B9F"/>
    <w:rsid w:val="00A25F47"/>
    <w:rsid w:val="00A262FE"/>
    <w:rsid w:val="00A263B4"/>
    <w:rsid w:val="00A27798"/>
    <w:rsid w:val="00A30999"/>
    <w:rsid w:val="00A40A33"/>
    <w:rsid w:val="00A41749"/>
    <w:rsid w:val="00A41BBF"/>
    <w:rsid w:val="00A446A8"/>
    <w:rsid w:val="00A44A63"/>
    <w:rsid w:val="00A44A8C"/>
    <w:rsid w:val="00A454E9"/>
    <w:rsid w:val="00A46299"/>
    <w:rsid w:val="00A46567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A6D49"/>
    <w:rsid w:val="00AB2DE3"/>
    <w:rsid w:val="00AB5703"/>
    <w:rsid w:val="00AC13F7"/>
    <w:rsid w:val="00AC4465"/>
    <w:rsid w:val="00AC4EB4"/>
    <w:rsid w:val="00AC4F6F"/>
    <w:rsid w:val="00AC7480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3AF1"/>
    <w:rsid w:val="00B045A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341CA"/>
    <w:rsid w:val="00B41C31"/>
    <w:rsid w:val="00B4210A"/>
    <w:rsid w:val="00B4385B"/>
    <w:rsid w:val="00B548BE"/>
    <w:rsid w:val="00B55A96"/>
    <w:rsid w:val="00B56C71"/>
    <w:rsid w:val="00B63D98"/>
    <w:rsid w:val="00B6540F"/>
    <w:rsid w:val="00B673B7"/>
    <w:rsid w:val="00B676A4"/>
    <w:rsid w:val="00B71F06"/>
    <w:rsid w:val="00B76668"/>
    <w:rsid w:val="00B85EE2"/>
    <w:rsid w:val="00B90FD9"/>
    <w:rsid w:val="00B93797"/>
    <w:rsid w:val="00B9577D"/>
    <w:rsid w:val="00B95CD1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475F"/>
    <w:rsid w:val="00BF6583"/>
    <w:rsid w:val="00C01E54"/>
    <w:rsid w:val="00C0317E"/>
    <w:rsid w:val="00C04952"/>
    <w:rsid w:val="00C05569"/>
    <w:rsid w:val="00C1144A"/>
    <w:rsid w:val="00C128C2"/>
    <w:rsid w:val="00C135C2"/>
    <w:rsid w:val="00C15AFA"/>
    <w:rsid w:val="00C25002"/>
    <w:rsid w:val="00C254E6"/>
    <w:rsid w:val="00C265E1"/>
    <w:rsid w:val="00C343EC"/>
    <w:rsid w:val="00C35CEF"/>
    <w:rsid w:val="00C413BE"/>
    <w:rsid w:val="00C424EA"/>
    <w:rsid w:val="00C44246"/>
    <w:rsid w:val="00C45708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4292"/>
    <w:rsid w:val="00C95727"/>
    <w:rsid w:val="00C9581D"/>
    <w:rsid w:val="00C95911"/>
    <w:rsid w:val="00C95EB9"/>
    <w:rsid w:val="00CA3D2A"/>
    <w:rsid w:val="00CB27AD"/>
    <w:rsid w:val="00CB2A69"/>
    <w:rsid w:val="00CB2E9C"/>
    <w:rsid w:val="00CB65EC"/>
    <w:rsid w:val="00CC4092"/>
    <w:rsid w:val="00CC478D"/>
    <w:rsid w:val="00CD79F0"/>
    <w:rsid w:val="00CE071B"/>
    <w:rsid w:val="00CE2F65"/>
    <w:rsid w:val="00CF65CC"/>
    <w:rsid w:val="00CF6973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D95"/>
    <w:rsid w:val="00D20C61"/>
    <w:rsid w:val="00D2423F"/>
    <w:rsid w:val="00D247C0"/>
    <w:rsid w:val="00D34540"/>
    <w:rsid w:val="00D35FC8"/>
    <w:rsid w:val="00D366AC"/>
    <w:rsid w:val="00D410E2"/>
    <w:rsid w:val="00D42BA5"/>
    <w:rsid w:val="00D452F3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B91"/>
    <w:rsid w:val="00D775B2"/>
    <w:rsid w:val="00D83667"/>
    <w:rsid w:val="00D8720D"/>
    <w:rsid w:val="00D94E7E"/>
    <w:rsid w:val="00D95C66"/>
    <w:rsid w:val="00D97256"/>
    <w:rsid w:val="00DA1C18"/>
    <w:rsid w:val="00DB4AE4"/>
    <w:rsid w:val="00DB526A"/>
    <w:rsid w:val="00DB7336"/>
    <w:rsid w:val="00DC1297"/>
    <w:rsid w:val="00DC1FD1"/>
    <w:rsid w:val="00DC29C2"/>
    <w:rsid w:val="00DC3560"/>
    <w:rsid w:val="00DC3775"/>
    <w:rsid w:val="00DD02AC"/>
    <w:rsid w:val="00DD1900"/>
    <w:rsid w:val="00DD19E6"/>
    <w:rsid w:val="00DD2987"/>
    <w:rsid w:val="00DD31A6"/>
    <w:rsid w:val="00DD7125"/>
    <w:rsid w:val="00DD7969"/>
    <w:rsid w:val="00DD7C3B"/>
    <w:rsid w:val="00DE2640"/>
    <w:rsid w:val="00DE42DA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3382"/>
    <w:rsid w:val="00E26279"/>
    <w:rsid w:val="00E314CA"/>
    <w:rsid w:val="00E3214E"/>
    <w:rsid w:val="00E33785"/>
    <w:rsid w:val="00E353E2"/>
    <w:rsid w:val="00E35BFD"/>
    <w:rsid w:val="00E43D50"/>
    <w:rsid w:val="00E450A2"/>
    <w:rsid w:val="00E45C36"/>
    <w:rsid w:val="00E47348"/>
    <w:rsid w:val="00E5116D"/>
    <w:rsid w:val="00E52629"/>
    <w:rsid w:val="00E52D8D"/>
    <w:rsid w:val="00E52DB0"/>
    <w:rsid w:val="00E540B1"/>
    <w:rsid w:val="00E543CB"/>
    <w:rsid w:val="00E6071D"/>
    <w:rsid w:val="00E614AA"/>
    <w:rsid w:val="00E625D3"/>
    <w:rsid w:val="00E62CC0"/>
    <w:rsid w:val="00E63230"/>
    <w:rsid w:val="00E63273"/>
    <w:rsid w:val="00E647CC"/>
    <w:rsid w:val="00E65405"/>
    <w:rsid w:val="00E657E5"/>
    <w:rsid w:val="00E659D8"/>
    <w:rsid w:val="00E70E56"/>
    <w:rsid w:val="00E73CBC"/>
    <w:rsid w:val="00E75180"/>
    <w:rsid w:val="00E77B35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4BFB"/>
    <w:rsid w:val="00EA589E"/>
    <w:rsid w:val="00EA61F8"/>
    <w:rsid w:val="00EA71EE"/>
    <w:rsid w:val="00EB1F9B"/>
    <w:rsid w:val="00EB6E4A"/>
    <w:rsid w:val="00EB76B8"/>
    <w:rsid w:val="00EC04DF"/>
    <w:rsid w:val="00EC389B"/>
    <w:rsid w:val="00EC3EE2"/>
    <w:rsid w:val="00EC5AD4"/>
    <w:rsid w:val="00EC744A"/>
    <w:rsid w:val="00ED032F"/>
    <w:rsid w:val="00ED2092"/>
    <w:rsid w:val="00ED5EA4"/>
    <w:rsid w:val="00EE0A52"/>
    <w:rsid w:val="00EE5DF2"/>
    <w:rsid w:val="00EE74BA"/>
    <w:rsid w:val="00EF0114"/>
    <w:rsid w:val="00EF4A52"/>
    <w:rsid w:val="00EF6BA3"/>
    <w:rsid w:val="00EF77AC"/>
    <w:rsid w:val="00F024A1"/>
    <w:rsid w:val="00F039D3"/>
    <w:rsid w:val="00F03EF2"/>
    <w:rsid w:val="00F06F98"/>
    <w:rsid w:val="00F0718E"/>
    <w:rsid w:val="00F075C5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1F27"/>
    <w:rsid w:val="00F37473"/>
    <w:rsid w:val="00F4158F"/>
    <w:rsid w:val="00F44515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774D4"/>
    <w:rsid w:val="00F8198D"/>
    <w:rsid w:val="00F831A1"/>
    <w:rsid w:val="00F8389A"/>
    <w:rsid w:val="00F83FEF"/>
    <w:rsid w:val="00F8426B"/>
    <w:rsid w:val="00F8429D"/>
    <w:rsid w:val="00F86EC7"/>
    <w:rsid w:val="00F872BB"/>
    <w:rsid w:val="00F974AA"/>
    <w:rsid w:val="00F97F50"/>
    <w:rsid w:val="00FA05CF"/>
    <w:rsid w:val="00FA130F"/>
    <w:rsid w:val="00FA24BF"/>
    <w:rsid w:val="00FA305E"/>
    <w:rsid w:val="00FA51FD"/>
    <w:rsid w:val="00FA5D2F"/>
    <w:rsid w:val="00FC19C0"/>
    <w:rsid w:val="00FC1F6A"/>
    <w:rsid w:val="00FC1F96"/>
    <w:rsid w:val="00FC3096"/>
    <w:rsid w:val="00FC3639"/>
    <w:rsid w:val="00FC5704"/>
    <w:rsid w:val="00FC68DD"/>
    <w:rsid w:val="00FD395D"/>
    <w:rsid w:val="00FE0E62"/>
    <w:rsid w:val="00FE13D5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3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4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  <w:style w:type="paragraph" w:customStyle="1" w:styleId="22">
    <w:name w:val="Абзац списка2"/>
    <w:basedOn w:val="a"/>
    <w:rsid w:val="003A1EE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1B1763"/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9626D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header" Target="header2.xm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4F95B-38DE-41E2-8111-72E4FEAE8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</TotalTime>
  <Pages>5</Pages>
  <Words>928</Words>
  <Characters>6577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7491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2020-02-06T09:03:00Z</cp:lastPrinted>
  <dcterms:created xsi:type="dcterms:W3CDTF">2020-02-06T09:04:00Z</dcterms:created>
  <dcterms:modified xsi:type="dcterms:W3CDTF">2020-02-06T09:04:00Z</dcterms:modified>
</cp:coreProperties>
</file>