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97A" w:rsidRPr="00855067" w:rsidRDefault="00DE397A" w:rsidP="00DE397A">
      <w:pPr>
        <w:spacing w:after="12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0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80" w:type="dxa"/>
        <w:tblInd w:w="108" w:type="dxa"/>
        <w:tblLayout w:type="fixed"/>
        <w:tblLook w:val="0000"/>
      </w:tblPr>
      <w:tblGrid>
        <w:gridCol w:w="3119"/>
        <w:gridCol w:w="4111"/>
        <w:gridCol w:w="2850"/>
      </w:tblGrid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1F0845" w:rsidRDefault="00DE397A" w:rsidP="00DE397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DE397A" w:rsidRPr="006C0C79" w:rsidRDefault="00DE397A" w:rsidP="00DE397A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DE397A" w:rsidRPr="00386933" w:rsidTr="00E43467">
        <w:trPr>
          <w:trHeight w:val="567"/>
        </w:trPr>
        <w:tc>
          <w:tcPr>
            <w:tcW w:w="10080" w:type="dxa"/>
            <w:gridSpan w:val="3"/>
          </w:tcPr>
          <w:p w:rsidR="00DE397A" w:rsidRPr="00386933" w:rsidRDefault="00DE397A" w:rsidP="00DE397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6C27F4" w:rsidRPr="00657FF0" w:rsidTr="009537AF">
        <w:trPr>
          <w:trHeight w:val="567"/>
        </w:trPr>
        <w:tc>
          <w:tcPr>
            <w:tcW w:w="3119" w:type="dxa"/>
            <w:vAlign w:val="bottom"/>
          </w:tcPr>
          <w:p w:rsidR="006C27F4" w:rsidRPr="009537AF" w:rsidRDefault="00C009CD" w:rsidP="00C009CD">
            <w:pPr>
              <w:pStyle w:val="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13.03.2020</w:t>
            </w:r>
            <w:r w:rsidR="00D45249" w:rsidRPr="009537AF">
              <w:rPr>
                <w:rFonts w:ascii="Times New Roman" w:hAnsi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9537AF">
              <w:rPr>
                <w:rFonts w:ascii="Times New Roman" w:hAnsi="Times New Roman"/>
                <w:sz w:val="26"/>
                <w:szCs w:val="26"/>
              </w:rPr>
              <w:instrText xml:space="preserve"> FORMTEXT </w:instrText>
            </w:r>
            <w:r w:rsidR="00D45249">
              <w:rPr>
                <w:rFonts w:ascii="Times New Roman" w:hAnsi="Times New Roman"/>
                <w:sz w:val="26"/>
                <w:szCs w:val="26"/>
              </w:rPr>
            </w:r>
            <w:r w:rsidR="00D45249">
              <w:rPr>
                <w:rFonts w:ascii="Times New Roman" w:hAnsi="Times New Roman"/>
                <w:sz w:val="26"/>
                <w:szCs w:val="26"/>
              </w:rPr>
              <w:fldChar w:fldCharType="separate"/>
            </w:r>
            <w:r w:rsidR="00D45249" w:rsidRPr="009537AF">
              <w:rPr>
                <w:rFonts w:ascii="Times New Roman" w:hAnsi="Times New Roman"/>
                <w:sz w:val="26"/>
                <w:szCs w:val="26"/>
              </w:rPr>
              <w:fldChar w:fldCharType="end"/>
            </w:r>
          </w:p>
        </w:tc>
        <w:tc>
          <w:tcPr>
            <w:tcW w:w="4111" w:type="dxa"/>
            <w:vAlign w:val="bottom"/>
          </w:tcPr>
          <w:p w:rsidR="006C27F4" w:rsidRPr="00657FF0" w:rsidRDefault="006C27F4" w:rsidP="006F453B">
            <w:pPr>
              <w:pStyle w:val="1"/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850" w:type="dxa"/>
            <w:vAlign w:val="bottom"/>
          </w:tcPr>
          <w:p w:rsidR="006C27F4" w:rsidRPr="009537AF" w:rsidRDefault="00C009CD" w:rsidP="009537AF">
            <w:pPr>
              <w:pStyle w:val="1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Times New Roman" w:hAnsi="Times New Roman"/>
                <w:sz w:val="26"/>
                <w:szCs w:val="26"/>
              </w:rPr>
              <w:t>0038/01-07</w:t>
            </w:r>
          </w:p>
        </w:tc>
      </w:tr>
      <w:tr w:rsidR="00601F94" w:rsidRPr="008F28C6" w:rsidTr="009537AF">
        <w:trPr>
          <w:trHeight w:val="364"/>
        </w:trPr>
        <w:tc>
          <w:tcPr>
            <w:tcW w:w="10080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50470B" w:rsidTr="00E43467">
        <w:trPr>
          <w:trHeight w:val="513"/>
        </w:trPr>
        <w:tc>
          <w:tcPr>
            <w:tcW w:w="10080" w:type="dxa"/>
            <w:gridSpan w:val="3"/>
          </w:tcPr>
          <w:p w:rsidR="00D54969" w:rsidRPr="0050470B" w:rsidRDefault="004F6045" w:rsidP="00D31973">
            <w:pPr>
              <w:adjustRightInd w:val="0"/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50470B">
              <w:rPr>
                <w:sz w:val="26"/>
                <w:szCs w:val="26"/>
              </w:rPr>
              <w:t>О</w:t>
            </w:r>
            <w:r w:rsidR="000E58CF">
              <w:rPr>
                <w:sz w:val="26"/>
                <w:szCs w:val="26"/>
              </w:rPr>
              <w:t xml:space="preserve"> внесении изменений в приказ Комитета по охране объектов культурного наследия Томской области от </w:t>
            </w:r>
            <w:r w:rsidR="00D31973">
              <w:rPr>
                <w:sz w:val="26"/>
                <w:szCs w:val="26"/>
              </w:rPr>
              <w:t>20</w:t>
            </w:r>
            <w:r w:rsidR="000E58CF">
              <w:rPr>
                <w:sz w:val="26"/>
                <w:szCs w:val="26"/>
              </w:rPr>
              <w:t>.</w:t>
            </w:r>
            <w:r w:rsidR="00D31973">
              <w:rPr>
                <w:sz w:val="26"/>
                <w:szCs w:val="26"/>
              </w:rPr>
              <w:t>07</w:t>
            </w:r>
            <w:r w:rsidR="000E58CF">
              <w:rPr>
                <w:sz w:val="26"/>
                <w:szCs w:val="26"/>
              </w:rPr>
              <w:t>.201</w:t>
            </w:r>
            <w:r w:rsidR="001C34F4">
              <w:rPr>
                <w:sz w:val="26"/>
                <w:szCs w:val="26"/>
              </w:rPr>
              <w:t>6</w:t>
            </w:r>
            <w:r w:rsidR="000E58CF">
              <w:rPr>
                <w:sz w:val="26"/>
                <w:szCs w:val="26"/>
              </w:rPr>
              <w:t xml:space="preserve"> № </w:t>
            </w:r>
            <w:r w:rsidR="00D31973">
              <w:rPr>
                <w:sz w:val="26"/>
                <w:szCs w:val="26"/>
              </w:rPr>
              <w:t>21</w:t>
            </w:r>
            <w:r w:rsidR="000E58CF">
              <w:rPr>
                <w:sz w:val="26"/>
                <w:szCs w:val="26"/>
              </w:rPr>
              <w:t>/01-07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r w:rsidR="001345D5">
              <w:rPr>
                <w:sz w:val="26"/>
                <w:szCs w:val="26"/>
              </w:rPr>
              <w:t xml:space="preserve"> «</w:t>
            </w:r>
            <w:r w:rsidR="001345D5" w:rsidRPr="0039109D">
              <w:rPr>
                <w:rStyle w:val="ab"/>
                <w:b w:val="0"/>
                <w:bCs w:val="0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«</w:t>
            </w:r>
            <w:r w:rsidR="00D31973">
              <w:rPr>
                <w:rStyle w:val="ab"/>
                <w:b w:val="0"/>
                <w:bCs w:val="0"/>
                <w:sz w:val="26"/>
                <w:szCs w:val="26"/>
              </w:rPr>
              <w:t>Дом, в котором останавливался Радищев Александр Николаевич</w:t>
            </w:r>
            <w:r w:rsidR="00AC5243" w:rsidRPr="005511A3">
              <w:rPr>
                <w:sz w:val="26"/>
                <w:szCs w:val="26"/>
              </w:rPr>
              <w:t>»</w:t>
            </w:r>
          </w:p>
        </w:tc>
      </w:tr>
    </w:tbl>
    <w:p w:rsidR="00116CE8" w:rsidRDefault="00116CE8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38" w:name="ТекстовоеПоле2"/>
    </w:p>
    <w:p w:rsidR="006F4733" w:rsidRPr="006F4733" w:rsidRDefault="006F4733" w:rsidP="006F4733">
      <w:pPr>
        <w:pStyle w:val="10"/>
      </w:pPr>
    </w:p>
    <w:p w:rsidR="00C92F05" w:rsidRPr="001345D5" w:rsidRDefault="00275ECD" w:rsidP="001345D5">
      <w:pPr>
        <w:pStyle w:val="af3"/>
        <w:ind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Style w:val="ab"/>
          <w:rFonts w:ascii="Times New Roman" w:hAnsi="Times New Roman"/>
          <w:b w:val="0"/>
          <w:sz w:val="26"/>
          <w:szCs w:val="26"/>
        </w:rPr>
        <w:t>В целях совершенствования нормативного правого акта</w:t>
      </w:r>
    </w:p>
    <w:p w:rsidR="00243E72" w:rsidRPr="0050470B" w:rsidRDefault="00243E72" w:rsidP="00E61A81">
      <w:pPr>
        <w:pStyle w:val="af3"/>
        <w:ind w:firstLine="709"/>
        <w:jc w:val="both"/>
        <w:rPr>
          <w:rFonts w:ascii="Times New Roman" w:hAnsi="Times New Roman"/>
          <w:sz w:val="26"/>
          <w:szCs w:val="26"/>
        </w:rPr>
      </w:pPr>
      <w:r w:rsidRPr="0050470B">
        <w:rPr>
          <w:rFonts w:ascii="Times New Roman" w:hAnsi="Times New Roman"/>
          <w:sz w:val="26"/>
          <w:szCs w:val="26"/>
        </w:rPr>
        <w:t>ПРИКАЗЫВАЮ:</w:t>
      </w:r>
    </w:p>
    <w:p w:rsidR="00AD7AA1" w:rsidRPr="0039109D" w:rsidRDefault="00AD7AA1" w:rsidP="00C558CF">
      <w:pPr>
        <w:pStyle w:val="af2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</w:pP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Внести в приказ Комитета по охране объектов </w:t>
      </w:r>
      <w:r w:rsidR="009F537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к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ультурного наследия Томской области от </w:t>
      </w:r>
      <w:r w:rsidR="00D31973">
        <w:rPr>
          <w:rStyle w:val="ab"/>
          <w:rFonts w:ascii="Times New Roman" w:hAnsi="Times New Roman"/>
          <w:b w:val="0"/>
          <w:bCs w:val="0"/>
          <w:sz w:val="26"/>
          <w:szCs w:val="26"/>
        </w:rPr>
        <w:t>20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</w:t>
      </w:r>
      <w:r w:rsidR="00D31973">
        <w:rPr>
          <w:rStyle w:val="ab"/>
          <w:rFonts w:ascii="Times New Roman" w:hAnsi="Times New Roman"/>
          <w:b w:val="0"/>
          <w:bCs w:val="0"/>
          <w:sz w:val="26"/>
          <w:szCs w:val="26"/>
        </w:rPr>
        <w:t>07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.201</w:t>
      </w:r>
      <w:r w:rsidR="00275ECD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6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№ </w:t>
      </w:r>
      <w:r w:rsidR="00D31973">
        <w:rPr>
          <w:rStyle w:val="ab"/>
          <w:rFonts w:ascii="Times New Roman" w:hAnsi="Times New Roman"/>
          <w:b w:val="0"/>
          <w:bCs w:val="0"/>
          <w:sz w:val="26"/>
          <w:szCs w:val="26"/>
        </w:rPr>
        <w:t>21</w:t>
      </w:r>
      <w:r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>/01-07 «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Об утверждении охранного обязательства собственника или иного законного владельца объекта культурного наследия (памятника истории и культуры) федерального значения </w:t>
      </w:r>
      <w:r w:rsidR="00434464" w:rsidRPr="00D31973">
        <w:rPr>
          <w:rStyle w:val="ab"/>
          <w:rFonts w:ascii="Times New Roman" w:hAnsi="Times New Roman"/>
          <w:b w:val="0"/>
          <w:bCs w:val="0"/>
          <w:sz w:val="26"/>
          <w:szCs w:val="26"/>
        </w:rPr>
        <w:t>«</w:t>
      </w:r>
      <w:r w:rsidR="00D31973" w:rsidRPr="00D31973">
        <w:rPr>
          <w:rStyle w:val="ab"/>
          <w:rFonts w:ascii="Times New Roman" w:hAnsi="Times New Roman"/>
          <w:b w:val="0"/>
          <w:bCs w:val="0"/>
          <w:sz w:val="26"/>
          <w:szCs w:val="26"/>
        </w:rPr>
        <w:t>Дом, в котором останавливался Радищев Александр Николаевич</w:t>
      </w:r>
      <w:r w:rsidR="00D31973" w:rsidRPr="00D31973">
        <w:rPr>
          <w:rFonts w:ascii="Times New Roman" w:hAnsi="Times New Roman"/>
          <w:sz w:val="26"/>
          <w:szCs w:val="26"/>
        </w:rPr>
        <w:t>»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434464" w:rsidRPr="0039109D">
        <w:rPr>
          <w:rStyle w:val="ab"/>
          <w:rFonts w:ascii="Times New Roman" w:hAnsi="Times New Roman"/>
          <w:b w:val="0"/>
          <w:bCs w:val="0"/>
          <w:sz w:val="26"/>
          <w:szCs w:val="26"/>
          <w:lang w:eastAsia="ru-RU"/>
        </w:rPr>
        <w:t>следующие изменения:</w:t>
      </w:r>
    </w:p>
    <w:p w:rsidR="00434464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 xml:space="preserve">1)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в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охранном обязательстве</w:t>
      </w:r>
      <w:r w:rsidR="006116DA" w:rsidRPr="006116DA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6116DA">
        <w:rPr>
          <w:rStyle w:val="ab"/>
          <w:rFonts w:eastAsia="Calibri"/>
          <w:b w:val="0"/>
          <w:bCs w:val="0"/>
          <w:sz w:val="26"/>
          <w:szCs w:val="26"/>
        </w:rPr>
        <w:t>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 </w:t>
      </w:r>
      <w:r w:rsidR="001345D5">
        <w:rPr>
          <w:rStyle w:val="ab"/>
          <w:rFonts w:eastAsia="Calibri"/>
          <w:b w:val="0"/>
          <w:bCs w:val="0"/>
          <w:sz w:val="26"/>
          <w:szCs w:val="26"/>
        </w:rPr>
        <w:t xml:space="preserve">являющимся приложением к приказу, </w:t>
      </w:r>
      <w:r w:rsidR="00AF65F1" w:rsidRPr="00B7186D">
        <w:rPr>
          <w:rStyle w:val="ab"/>
          <w:rFonts w:eastAsia="Calibri"/>
          <w:b w:val="0"/>
          <w:bCs w:val="0"/>
          <w:sz w:val="26"/>
          <w:szCs w:val="26"/>
        </w:rPr>
        <w:t xml:space="preserve">пункт 25 изложить в следующей редакции: </w:t>
      </w:r>
    </w:p>
    <w:p w:rsidR="00C70CE3" w:rsidRPr="00B7186D" w:rsidRDefault="00B7186D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>
        <w:rPr>
          <w:rStyle w:val="ab"/>
          <w:rFonts w:eastAsia="Calibri"/>
          <w:b w:val="0"/>
          <w:bCs w:val="0"/>
          <w:sz w:val="26"/>
          <w:szCs w:val="26"/>
        </w:rPr>
        <w:t>«</w:t>
      </w:r>
      <w:r w:rsidR="00C70CE3" w:rsidRPr="00B7186D">
        <w:rPr>
          <w:rStyle w:val="ab"/>
          <w:rFonts w:eastAsia="Calibri"/>
          <w:b w:val="0"/>
          <w:bCs w:val="0"/>
          <w:sz w:val="26"/>
          <w:szCs w:val="26"/>
        </w:rPr>
        <w:t>25. Дополнительные требования в отношении объекта культурного наследия:</w:t>
      </w:r>
    </w:p>
    <w:p w:rsidR="00B7186D" w:rsidRDefault="00C70CE3" w:rsidP="001345D5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В соответствии с пунктом 3 статьи 27 Закона № 73-ФЗ на собственника или иного законного владельца объекта культурного наследия возлагается обязанность по установке информационной надписи на объекте культурного наследия.</w:t>
      </w:r>
    </w:p>
    <w:p w:rsidR="00C70CE3" w:rsidRPr="00B7186D" w:rsidRDefault="00C70CE3" w:rsidP="006116DA">
      <w:pPr>
        <w:autoSpaceDE w:val="0"/>
        <w:autoSpaceDN w:val="0"/>
        <w:adjustRightInd w:val="0"/>
        <w:ind w:firstLine="567"/>
        <w:jc w:val="both"/>
        <w:rPr>
          <w:rStyle w:val="ab"/>
          <w:rFonts w:eastAsia="Calibri"/>
          <w:b w:val="0"/>
          <w:bCs w:val="0"/>
          <w:sz w:val="26"/>
          <w:szCs w:val="26"/>
        </w:rPr>
      </w:pPr>
      <w:r w:rsidRPr="00B7186D">
        <w:rPr>
          <w:rStyle w:val="ab"/>
          <w:rFonts w:eastAsia="Calibri"/>
          <w:b w:val="0"/>
          <w:bCs w:val="0"/>
          <w:sz w:val="26"/>
          <w:szCs w:val="26"/>
        </w:rPr>
        <w:t>Согласно приказу Министерства культуры Российской Федерации от 20.11.2015 №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2834 «Об утверждении Порядка обеспечения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 в случае использования объекта культурного наследия учреждениями и организациями, предоставляющими услуги населению, устанавливаются следующие требования по</w:t>
      </w:r>
      <w:r w:rsidR="0039109D">
        <w:rPr>
          <w:rStyle w:val="ab"/>
          <w:rFonts w:eastAsia="Calibri"/>
          <w:b w:val="0"/>
          <w:bCs w:val="0"/>
          <w:sz w:val="26"/>
          <w:szCs w:val="26"/>
        </w:rPr>
        <w:t> </w:t>
      </w:r>
      <w:r w:rsidRPr="00B7186D">
        <w:rPr>
          <w:rStyle w:val="ab"/>
          <w:rFonts w:eastAsia="Calibri"/>
          <w:b w:val="0"/>
          <w:bCs w:val="0"/>
          <w:sz w:val="26"/>
          <w:szCs w:val="26"/>
        </w:rPr>
        <w:t>обеспечению доступа к объекту культурного наследия инвалидов: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обеспечение возможности самостоятельного передвижения по территории объекта культурного наследия, обеспечение возможности входа и выхода из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объекта культурного наследия, в том числе с использованием кресел-колясок, специальных подъемных устройств, возможности кратковременного отдыха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сидячем положении при нахождении на объекте культурного наследия,  а также надлежащее размещение оборудования и носителей информации, используемых для обеспечения доступности объектов для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инвалидов с учетом ограничений их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жизнедеятельности;</w:t>
      </w:r>
      <w:proofErr w:type="gramEnd"/>
    </w:p>
    <w:p w:rsidR="00C70CE3" w:rsidRPr="00BC240C" w:rsidRDefault="00B7186D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>
        <w:rPr>
          <w:b w:val="0"/>
          <w:i w:val="0"/>
          <w:color w:val="000000"/>
          <w:lang w:bidi="ru-RU"/>
        </w:rPr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>дублирование текстовых сообщений голосовыми сообщениями, оснащение объекта культурного наследия знаками, выполненными рельефно-точечным шрифтом Брайля;</w:t>
      </w:r>
    </w:p>
    <w:p w:rsidR="00C558CF" w:rsidRDefault="00B7186D" w:rsidP="00C558CF">
      <w:pPr>
        <w:pStyle w:val="61"/>
        <w:shd w:val="clear" w:color="auto" w:fill="auto"/>
        <w:tabs>
          <w:tab w:val="left" w:pos="142"/>
        </w:tabs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>
        <w:rPr>
          <w:b w:val="0"/>
          <w:i w:val="0"/>
          <w:color w:val="000000"/>
          <w:lang w:bidi="ru-RU"/>
        </w:rPr>
        <w:lastRenderedPageBreak/>
        <w:t xml:space="preserve">- </w:t>
      </w:r>
      <w:r w:rsidR="00C70CE3" w:rsidRPr="00BC240C">
        <w:rPr>
          <w:b w:val="0"/>
          <w:i w:val="0"/>
          <w:color w:val="000000"/>
          <w:lang w:bidi="ru-RU"/>
        </w:rPr>
        <w:t>сопровождение инвалидов, имеющих стойкие расстройства функции зрения и самостоятельного передвижения;</w:t>
      </w:r>
    </w:p>
    <w:p w:rsidR="00C70CE3" w:rsidRPr="00BC240C" w:rsidRDefault="00C70CE3" w:rsidP="00C558CF">
      <w:pPr>
        <w:pStyle w:val="61"/>
        <w:shd w:val="clear" w:color="auto" w:fill="auto"/>
        <w:tabs>
          <w:tab w:val="left" w:pos="1134"/>
        </w:tabs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t xml:space="preserve">- обеспечение условий для ознакомления с надписями, знаками и иной текстовой и графической информацией,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тифлосурдопереводчика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BC240C">
        <w:rPr>
          <w:b w:val="0"/>
          <w:i w:val="0"/>
          <w:color w:val="000000"/>
          <w:lang w:bidi="ru-RU"/>
        </w:rPr>
        <w:t>- допуск собаки-проводника при наличии документа, подтверждающего специальное обучение собаки-проводника,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сфере социальной защиты населения в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 xml:space="preserve">соответствии с </w:t>
      </w:r>
      <w:r w:rsidRPr="0039109D">
        <w:rPr>
          <w:b w:val="0"/>
          <w:i w:val="0"/>
          <w:color w:val="000000"/>
          <w:lang w:bidi="ru-RU"/>
        </w:rPr>
        <w:t>пунктом</w:t>
      </w:r>
      <w:r w:rsidR="0039109D" w:rsidRPr="0039109D">
        <w:rPr>
          <w:rStyle w:val="6Tahoma12pt1pt"/>
          <w:rFonts w:ascii="Times New Roman" w:hAnsi="Times New Roman" w:cs="Times New Roman"/>
          <w:b w:val="0"/>
          <w:iCs w:val="0"/>
        </w:rPr>
        <w:t> </w:t>
      </w:r>
      <w:r w:rsidRPr="0039109D">
        <w:rPr>
          <w:rStyle w:val="6Tahoma12pt1pt"/>
          <w:rFonts w:ascii="Times New Roman" w:hAnsi="Times New Roman" w:cs="Times New Roman"/>
          <w:b w:val="0"/>
          <w:i w:val="0"/>
          <w:iCs w:val="0"/>
          <w:sz w:val="26"/>
          <w:szCs w:val="26"/>
        </w:rPr>
        <w:t>7</w:t>
      </w:r>
      <w:r w:rsidRPr="0039109D">
        <w:rPr>
          <w:rStyle w:val="6Tahoma12pt1pt"/>
          <w:rFonts w:ascii="Times New Roman" w:hAnsi="Times New Roman" w:cs="Times New Roman"/>
          <w:b w:val="0"/>
          <w:iCs w:val="0"/>
          <w:sz w:val="26"/>
          <w:szCs w:val="26"/>
        </w:rPr>
        <w:t xml:space="preserve"> </w:t>
      </w:r>
      <w:r w:rsidRPr="00BC240C">
        <w:rPr>
          <w:b w:val="0"/>
          <w:i w:val="0"/>
          <w:color w:val="000000"/>
          <w:lang w:bidi="ru-RU"/>
        </w:rPr>
        <w:t>статьи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15 Федерального закона от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24.11.1995 № 181-ФЗ «О социальной защите инвалидов в</w:t>
      </w:r>
      <w:r w:rsidR="0039109D"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Российской Федерации»;</w:t>
      </w:r>
      <w:proofErr w:type="gramEnd"/>
    </w:p>
    <w:p w:rsidR="00C70CE3" w:rsidRPr="00BC240C" w:rsidRDefault="00C70CE3" w:rsidP="006116DA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r w:rsidRPr="00BC240C">
        <w:rPr>
          <w:b w:val="0"/>
          <w:i w:val="0"/>
          <w:color w:val="000000"/>
          <w:lang w:bidi="ru-RU"/>
        </w:rPr>
        <w:t xml:space="preserve">- дублирование голосовой информации текстовой информацией, надписями и (или) световыми сигналами, допуск </w:t>
      </w:r>
      <w:proofErr w:type="spellStart"/>
      <w:r w:rsidRPr="00BC240C">
        <w:rPr>
          <w:b w:val="0"/>
          <w:i w:val="0"/>
          <w:color w:val="000000"/>
          <w:lang w:bidi="ru-RU"/>
        </w:rPr>
        <w:t>сурдопереводчика</w:t>
      </w:r>
      <w:proofErr w:type="spellEnd"/>
      <w:r w:rsidRPr="00BC240C">
        <w:rPr>
          <w:b w:val="0"/>
          <w:i w:val="0"/>
          <w:color w:val="000000"/>
          <w:lang w:bidi="ru-RU"/>
        </w:rPr>
        <w:t>;</w:t>
      </w:r>
    </w:p>
    <w:p w:rsid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  <w:color w:val="000000"/>
          <w:lang w:bidi="ru-RU"/>
        </w:rPr>
      </w:pPr>
      <w:r w:rsidRPr="00BC240C">
        <w:rPr>
          <w:b w:val="0"/>
          <w:i w:val="0"/>
          <w:color w:val="000000"/>
          <w:lang w:bidi="ru-RU"/>
        </w:rPr>
        <w:t xml:space="preserve">- оказание помощи инвалидам в преодолении барьеров, мешающих </w:t>
      </w:r>
      <w:r w:rsidRPr="00BC240C">
        <w:rPr>
          <w:b w:val="0"/>
          <w:i w:val="0"/>
        </w:rPr>
        <w:t>ознакомлению с</w:t>
      </w:r>
      <w:r w:rsidR="006F4733">
        <w:rPr>
          <w:b w:val="0"/>
          <w:i w:val="0"/>
        </w:rPr>
        <w:t> </w:t>
      </w:r>
      <w:r w:rsidRPr="00BC240C">
        <w:rPr>
          <w:b w:val="0"/>
          <w:i w:val="0"/>
        </w:rPr>
        <w:t>объектами культурного наследия (памятниками</w:t>
      </w:r>
      <w:r w:rsidRPr="00BC240C">
        <w:rPr>
          <w:b w:val="0"/>
          <w:i w:val="0"/>
          <w:color w:val="000000"/>
          <w:lang w:bidi="ru-RU"/>
        </w:rPr>
        <w:t xml:space="preserve"> истории и</w:t>
      </w:r>
      <w:r>
        <w:rPr>
          <w:b w:val="0"/>
          <w:i w:val="0"/>
          <w:color w:val="000000"/>
          <w:lang w:bidi="ru-RU"/>
        </w:rPr>
        <w:t> </w:t>
      </w:r>
      <w:r w:rsidRPr="00BC240C">
        <w:rPr>
          <w:b w:val="0"/>
          <w:i w:val="0"/>
          <w:color w:val="000000"/>
          <w:lang w:bidi="ru-RU"/>
        </w:rPr>
        <w:t>культуры) народов Российской Федерации наравне с другими лицами.</w:t>
      </w:r>
    </w:p>
    <w:p w:rsidR="006116DA" w:rsidRPr="00C558CF" w:rsidRDefault="00C70CE3" w:rsidP="00C558CF">
      <w:pPr>
        <w:pStyle w:val="61"/>
        <w:shd w:val="clear" w:color="auto" w:fill="auto"/>
        <w:spacing w:before="0" w:line="240" w:lineRule="auto"/>
        <w:ind w:firstLine="567"/>
        <w:jc w:val="both"/>
        <w:rPr>
          <w:b w:val="0"/>
          <w:i w:val="0"/>
        </w:rPr>
      </w:pPr>
      <w:proofErr w:type="gramStart"/>
      <w:r w:rsidRPr="00C558CF">
        <w:rPr>
          <w:b w:val="0"/>
          <w:bCs w:val="0"/>
          <w:i w:val="0"/>
          <w:iCs w:val="0"/>
          <w:color w:val="000000"/>
          <w:lang w:bidi="ru-RU"/>
        </w:rPr>
        <w:t>В случаях, когда обеспечение доступности для инвалидов объекта культурного наследия невозможно или может препятствовать соблюдению требований, обеспечивающих состояние сохранности и сохранение объекта культурного наследия, привести к изменению его особенностей, составляющих предмет охраны, собственником (пользователем) объекта культурного наследия предусматривается доступность объекта культурного наследия в дистанционном режиме посредством создания и развития в</w:t>
      </w:r>
      <w:r w:rsidR="006F4733">
        <w:rPr>
          <w:b w:val="0"/>
          <w:bCs w:val="0"/>
          <w:i w:val="0"/>
          <w:iCs w:val="0"/>
          <w:color w:val="000000"/>
          <w:lang w:bidi="ru-RU"/>
        </w:rPr>
        <w:t> </w:t>
      </w:r>
      <w:r w:rsidRPr="00C558CF">
        <w:rPr>
          <w:b w:val="0"/>
          <w:bCs w:val="0"/>
          <w:i w:val="0"/>
          <w:iCs w:val="0"/>
          <w:color w:val="000000"/>
          <w:lang w:bidi="ru-RU"/>
        </w:rPr>
        <w:t>информационно-телекоммуникационной сети Интернет ресурса об объекте культурного наследия и обеспечения</w:t>
      </w:r>
      <w:proofErr w:type="gramEnd"/>
      <w:r w:rsidRPr="00C558CF">
        <w:rPr>
          <w:b w:val="0"/>
          <w:bCs w:val="0"/>
          <w:i w:val="0"/>
          <w:iCs w:val="0"/>
          <w:color w:val="000000"/>
          <w:lang w:bidi="ru-RU"/>
        </w:rPr>
        <w:t xml:space="preserve"> доступа к нему инвалидов, в том числе создание </w:t>
      </w:r>
      <w:r w:rsidRPr="00C558CF">
        <w:rPr>
          <w:b w:val="0"/>
          <w:i w:val="0"/>
          <w:color w:val="000000"/>
          <w:lang w:bidi="ru-RU"/>
        </w:rPr>
        <w:t xml:space="preserve">и адаптация данного ресурса </w:t>
      </w:r>
      <w:proofErr w:type="gramStart"/>
      <w:r w:rsidRPr="00C558CF">
        <w:rPr>
          <w:b w:val="0"/>
          <w:i w:val="0"/>
          <w:color w:val="000000"/>
          <w:lang w:bidi="ru-RU"/>
        </w:rPr>
        <w:t>для</w:t>
      </w:r>
      <w:proofErr w:type="gramEnd"/>
      <w:r w:rsidRPr="00C558CF">
        <w:rPr>
          <w:b w:val="0"/>
          <w:i w:val="0"/>
          <w:color w:val="000000"/>
          <w:lang w:bidi="ru-RU"/>
        </w:rPr>
        <w:t xml:space="preserve"> слабовидящих</w:t>
      </w:r>
      <w:r w:rsidR="00B7186D" w:rsidRPr="00C558CF">
        <w:rPr>
          <w:b w:val="0"/>
          <w:bCs w:val="0"/>
          <w:i w:val="0"/>
          <w:iCs w:val="0"/>
          <w:color w:val="000000"/>
          <w:lang w:bidi="ru-RU"/>
        </w:rPr>
        <w:t>»</w:t>
      </w:r>
      <w:r w:rsidR="001345D5">
        <w:rPr>
          <w:b w:val="0"/>
          <w:i w:val="0"/>
          <w:color w:val="000000"/>
          <w:lang w:bidi="ru-RU"/>
        </w:rPr>
        <w:t>;</w:t>
      </w:r>
    </w:p>
    <w:p w:rsidR="00C558CF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6116DA">
        <w:rPr>
          <w:bCs/>
          <w:iCs/>
          <w:color w:val="000000"/>
          <w:sz w:val="26"/>
          <w:szCs w:val="26"/>
          <w:lang w:bidi="ru-RU"/>
        </w:rPr>
        <w:t xml:space="preserve">2) </w:t>
      </w:r>
      <w:r w:rsidR="006116DA" w:rsidRPr="006116DA">
        <w:rPr>
          <w:bCs/>
          <w:iCs/>
          <w:color w:val="000000"/>
          <w:sz w:val="26"/>
          <w:szCs w:val="26"/>
          <w:lang w:bidi="ru-RU"/>
        </w:rPr>
        <w:t xml:space="preserve">в охранном обязательстве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</w:t>
      </w:r>
      <w:r w:rsidR="00D80FC5">
        <w:rPr>
          <w:rStyle w:val="ab"/>
          <w:rFonts w:eastAsia="Calibri"/>
          <w:b w:val="0"/>
          <w:bCs w:val="0"/>
          <w:sz w:val="26"/>
          <w:szCs w:val="26"/>
        </w:rPr>
        <w:t>являющимся приложением к приказу,</w:t>
      </w:r>
      <w:r w:rsidR="00D80FC5">
        <w:rPr>
          <w:bCs/>
          <w:iCs/>
          <w:color w:val="000000"/>
          <w:sz w:val="26"/>
          <w:szCs w:val="26"/>
          <w:lang w:bidi="ru-RU"/>
        </w:rPr>
        <w:t xml:space="preserve"> </w:t>
      </w:r>
      <w:r>
        <w:rPr>
          <w:bCs/>
          <w:iCs/>
          <w:color w:val="000000"/>
          <w:sz w:val="26"/>
          <w:szCs w:val="26"/>
          <w:lang w:bidi="ru-RU"/>
        </w:rPr>
        <w:t xml:space="preserve">добавить </w:t>
      </w:r>
      <w:r w:rsidRPr="00B7186D">
        <w:rPr>
          <w:bCs/>
          <w:iCs/>
          <w:color w:val="000000"/>
          <w:sz w:val="26"/>
          <w:szCs w:val="26"/>
          <w:lang w:bidi="ru-RU"/>
        </w:rPr>
        <w:t>пункт 2</w:t>
      </w:r>
      <w:r>
        <w:rPr>
          <w:bCs/>
          <w:iCs/>
          <w:color w:val="000000"/>
          <w:sz w:val="26"/>
          <w:szCs w:val="26"/>
          <w:lang w:bidi="ru-RU"/>
        </w:rPr>
        <w:t>6 следующе</w:t>
      </w:r>
      <w:r w:rsidR="001345D5">
        <w:rPr>
          <w:bCs/>
          <w:iCs/>
          <w:color w:val="000000"/>
          <w:sz w:val="26"/>
          <w:szCs w:val="26"/>
          <w:lang w:bidi="ru-RU"/>
        </w:rPr>
        <w:t>го</w:t>
      </w:r>
      <w:r>
        <w:rPr>
          <w:bCs/>
          <w:iCs/>
          <w:color w:val="000000"/>
          <w:sz w:val="26"/>
          <w:szCs w:val="26"/>
          <w:lang w:bidi="ru-RU"/>
        </w:rPr>
        <w:t xml:space="preserve"> </w:t>
      </w:r>
      <w:r w:rsidR="001345D5">
        <w:rPr>
          <w:bCs/>
          <w:iCs/>
          <w:color w:val="000000"/>
          <w:sz w:val="26"/>
          <w:szCs w:val="26"/>
          <w:lang w:bidi="ru-RU"/>
        </w:rPr>
        <w:t>содержания</w:t>
      </w:r>
      <w:r>
        <w:rPr>
          <w:bCs/>
          <w:iCs/>
          <w:color w:val="000000"/>
          <w:sz w:val="26"/>
          <w:szCs w:val="26"/>
          <w:lang w:bidi="ru-RU"/>
        </w:rPr>
        <w:t>:</w:t>
      </w:r>
    </w:p>
    <w:p w:rsidR="00C70CE3" w:rsidRPr="00B7186D" w:rsidRDefault="00B7186D" w:rsidP="00C558CF">
      <w:pPr>
        <w:widowControl w:val="0"/>
        <w:tabs>
          <w:tab w:val="left" w:pos="709"/>
        </w:tabs>
        <w:ind w:right="-1" w:firstLine="567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«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26.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>План работы по сохранению объекта культурного наследия с указанием состава (видов) работ и сроков (периодичности) их проведения, а также требования к</w:t>
      </w:r>
      <w:r w:rsidR="00C558CF">
        <w:rPr>
          <w:bCs/>
          <w:iCs/>
          <w:color w:val="000000"/>
          <w:sz w:val="26"/>
          <w:szCs w:val="26"/>
          <w:lang w:bidi="ru-RU"/>
        </w:rPr>
        <w:t> </w:t>
      </w:r>
      <w:r w:rsidR="00C70CE3" w:rsidRPr="00B7186D">
        <w:rPr>
          <w:bCs/>
          <w:iCs/>
          <w:color w:val="000000"/>
          <w:sz w:val="26"/>
          <w:szCs w:val="26"/>
          <w:lang w:bidi="ru-RU"/>
        </w:rPr>
        <w:t xml:space="preserve">содержанию и использованию объекта культурного наследия, направленные на недопущение ухудшения его состояния и (или) изменения предмета охраны, определяются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70CE3" w:rsidRPr="00B7186D" w:rsidTr="003C6EC4">
        <w:trPr>
          <w:trHeight w:val="155"/>
        </w:trPr>
        <w:tc>
          <w:tcPr>
            <w:tcW w:w="9356" w:type="dxa"/>
            <w:shd w:val="clear" w:color="auto" w:fill="auto"/>
          </w:tcPr>
          <w:p w:rsidR="00C70CE3" w:rsidRPr="00B7186D" w:rsidRDefault="00C70CE3" w:rsidP="00B7186D">
            <w:pPr>
              <w:widowControl w:val="0"/>
              <w:tabs>
                <w:tab w:val="left" w:pos="709"/>
              </w:tabs>
              <w:ind w:right="-1"/>
              <w:jc w:val="center"/>
              <w:rPr>
                <w:bCs/>
                <w:iCs/>
                <w:color w:val="000000"/>
                <w:sz w:val="26"/>
                <w:szCs w:val="26"/>
                <w:lang w:bidi="ru-RU"/>
              </w:rPr>
            </w:pPr>
            <w:r w:rsidRPr="00B7186D">
              <w:rPr>
                <w:bCs/>
                <w:iCs/>
                <w:color w:val="000000"/>
                <w:sz w:val="26"/>
                <w:szCs w:val="26"/>
                <w:lang w:bidi="ru-RU"/>
              </w:rPr>
              <w:t>Комитетом по охране объектов культурного наследия Томской области</w:t>
            </w:r>
          </w:p>
        </w:tc>
      </w:tr>
    </w:tbl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0"/>
          <w:szCs w:val="20"/>
          <w:lang w:bidi="ru-RU"/>
        </w:rPr>
      </w:pPr>
      <w:proofErr w:type="gramStart"/>
      <w:r w:rsidRPr="00B7186D">
        <w:rPr>
          <w:bCs/>
          <w:iCs/>
          <w:color w:val="000000"/>
          <w:sz w:val="26"/>
          <w:szCs w:val="26"/>
          <w:lang w:bidi="ru-RU"/>
        </w:rPr>
        <w:t>(</w:t>
      </w:r>
      <w:r w:rsidRPr="00B7186D">
        <w:rPr>
          <w:bCs/>
          <w:iCs/>
          <w:color w:val="000000"/>
          <w:sz w:val="20"/>
          <w:szCs w:val="20"/>
          <w:lang w:bidi="ru-RU"/>
        </w:rPr>
        <w:t>Указать наименование органа охраны объектов культурного наследия,</w:t>
      </w:r>
      <w:proofErr w:type="gramEnd"/>
    </w:p>
    <w:p w:rsidR="00C70CE3" w:rsidRPr="00B7186D" w:rsidRDefault="00C70CE3" w:rsidP="00B7186D">
      <w:pPr>
        <w:widowControl w:val="0"/>
        <w:tabs>
          <w:tab w:val="left" w:pos="709"/>
        </w:tabs>
        <w:ind w:right="-1"/>
        <w:jc w:val="center"/>
        <w:rPr>
          <w:bCs/>
          <w:iCs/>
          <w:color w:val="000000"/>
          <w:sz w:val="26"/>
          <w:szCs w:val="26"/>
          <w:lang w:bidi="ru-RU"/>
        </w:rPr>
      </w:pPr>
      <w:proofErr w:type="gramStart"/>
      <w:r w:rsidRPr="00B7186D">
        <w:rPr>
          <w:bCs/>
          <w:iCs/>
          <w:color w:val="000000"/>
          <w:sz w:val="20"/>
          <w:szCs w:val="20"/>
          <w:lang w:bidi="ru-RU"/>
        </w:rPr>
        <w:t>утвердившего</w:t>
      </w:r>
      <w:proofErr w:type="gramEnd"/>
      <w:r w:rsidRPr="00B7186D">
        <w:rPr>
          <w:bCs/>
          <w:iCs/>
          <w:color w:val="000000"/>
          <w:sz w:val="20"/>
          <w:szCs w:val="20"/>
          <w:lang w:bidi="ru-RU"/>
        </w:rPr>
        <w:t xml:space="preserve"> охранное обязательство</w:t>
      </w:r>
      <w:r w:rsidRPr="00B7186D">
        <w:rPr>
          <w:bCs/>
          <w:iCs/>
          <w:color w:val="000000"/>
          <w:sz w:val="26"/>
          <w:szCs w:val="26"/>
          <w:lang w:bidi="ru-RU"/>
        </w:rPr>
        <w:t>)</w:t>
      </w:r>
    </w:p>
    <w:p w:rsidR="00C70CE3" w:rsidRPr="006F4733" w:rsidRDefault="00C70CE3" w:rsidP="00B7186D">
      <w:pPr>
        <w:widowControl w:val="0"/>
        <w:tabs>
          <w:tab w:val="left" w:pos="709"/>
        </w:tabs>
        <w:ind w:right="-1"/>
        <w:jc w:val="both"/>
        <w:rPr>
          <w:bCs/>
          <w:iCs/>
          <w:color w:val="000000"/>
          <w:sz w:val="26"/>
          <w:szCs w:val="26"/>
          <w:lang w:bidi="ru-RU"/>
        </w:rPr>
      </w:pPr>
      <w:r w:rsidRPr="00B7186D">
        <w:rPr>
          <w:bCs/>
          <w:iCs/>
          <w:color w:val="000000"/>
          <w:sz w:val="26"/>
          <w:szCs w:val="26"/>
          <w:lang w:bidi="ru-RU"/>
        </w:rPr>
        <w:t>на основании составленного акта технического состояния и доводятся до собственников и</w:t>
      </w:r>
      <w:r w:rsidR="006F4733">
        <w:rPr>
          <w:bCs/>
          <w:iCs/>
          <w:color w:val="000000"/>
          <w:sz w:val="26"/>
          <w:szCs w:val="26"/>
          <w:lang w:bidi="ru-RU"/>
        </w:rPr>
        <w:t xml:space="preserve"> </w:t>
      </w:r>
      <w:r w:rsidRPr="00B7186D">
        <w:rPr>
          <w:bCs/>
          <w:iCs/>
          <w:color w:val="000000"/>
          <w:sz w:val="26"/>
          <w:szCs w:val="26"/>
          <w:lang w:bidi="ru-RU"/>
        </w:rPr>
        <w:t>иных законных владельцев помещений, расположенных в объекте культурного наследия, в порядке,</w:t>
      </w:r>
      <w:r w:rsidR="0039109D">
        <w:rPr>
          <w:bCs/>
          <w:iCs/>
          <w:color w:val="000000"/>
          <w:sz w:val="26"/>
          <w:szCs w:val="26"/>
          <w:lang w:bidi="ru-RU"/>
        </w:rPr>
        <w:t xml:space="preserve"> установленном законодательстве».</w:t>
      </w:r>
    </w:p>
    <w:p w:rsidR="001B2992" w:rsidRPr="00F70D7B" w:rsidRDefault="001B2992" w:rsidP="00C558CF">
      <w:pPr>
        <w:pStyle w:val="af3"/>
        <w:numPr>
          <w:ilvl w:val="0"/>
          <w:numId w:val="15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70D7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F70D7B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F70D7B">
        <w:rPr>
          <w:rFonts w:ascii="Times New Roman" w:hAnsi="Times New Roman"/>
          <w:sz w:val="26"/>
          <w:szCs w:val="26"/>
        </w:rPr>
        <w:t>приказа</w:t>
      </w:r>
      <w:r w:rsidRPr="00F70D7B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29"/>
        <w:gridCol w:w="3429"/>
        <w:gridCol w:w="3430"/>
      </w:tblGrid>
      <w:tr w:rsidR="009537AF" w:rsidTr="00C009CD">
        <w:tc>
          <w:tcPr>
            <w:tcW w:w="3429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C009CD" w:rsidRDefault="00C009CD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B7186D" w:rsidP="00B7186D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="009537AF" w:rsidRPr="00C657D0">
              <w:rPr>
                <w:sz w:val="26"/>
                <w:szCs w:val="26"/>
              </w:rPr>
              <w:t>редседател</w:t>
            </w:r>
            <w:r>
              <w:rPr>
                <w:sz w:val="26"/>
                <w:szCs w:val="26"/>
              </w:rPr>
              <w:t>ь</w:t>
            </w:r>
            <w:r w:rsidR="009537AF" w:rsidRPr="00C657D0">
              <w:rPr>
                <w:sz w:val="26"/>
                <w:szCs w:val="26"/>
              </w:rPr>
              <w:t xml:space="preserve"> комитета</w:t>
            </w:r>
          </w:p>
        </w:tc>
        <w:tc>
          <w:tcPr>
            <w:tcW w:w="3429" w:type="dxa"/>
          </w:tcPr>
          <w:p w:rsidR="009537AF" w:rsidRDefault="00C009CD" w:rsidP="00C009CD">
            <w:pPr>
              <w:pStyle w:val="10"/>
              <w:tabs>
                <w:tab w:val="left" w:pos="1134"/>
              </w:tabs>
              <w:jc w:val="center"/>
              <w:rPr>
                <w:sz w:val="26"/>
                <w:szCs w:val="26"/>
              </w:rPr>
            </w:pPr>
            <w:r>
              <w:rPr>
                <w:noProof/>
                <w:snapToGrid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7" type="#_x0000_t5" style="position:absolute;left:0;text-align:left;margin-left:105.95pt;margin-top:47.85pt;width:35.9pt;height:79.5pt;rotation:2138351fd;z-index:251659264;mso-position-horizontal-relative:text;mso-position-vertical-relative:text" fillcolor="white [3212]" strokecolor="white [3212]"/>
              </w:pict>
            </w:r>
            <w:r w:rsidR="00D45249">
              <w:rPr>
                <w:noProof/>
                <w:snapToGrid/>
                <w:sz w:val="26"/>
                <w:szCs w:val="26"/>
              </w:rPr>
              <w:pict>
                <v:shape id="_x0000_s1026" type="#_x0000_t5" style="position:absolute;left:0;text-align:left;margin-left:132.3pt;margin-top:61pt;width:35.9pt;height:79.5pt;rotation:2138351fd;z-index:251658240;mso-position-horizontal-relative:text;mso-position-vertical-relative:text" fillcolor="white [3212]" strokecolor="white [3212]"/>
              </w:pict>
            </w:r>
          </w:p>
        </w:tc>
        <w:tc>
          <w:tcPr>
            <w:tcW w:w="3430" w:type="dxa"/>
          </w:tcPr>
          <w:p w:rsidR="009537AF" w:rsidRDefault="009537AF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C009CD" w:rsidRDefault="00C009CD" w:rsidP="00E43467">
            <w:pPr>
              <w:pStyle w:val="10"/>
              <w:tabs>
                <w:tab w:val="left" w:pos="1134"/>
              </w:tabs>
              <w:rPr>
                <w:sz w:val="26"/>
                <w:szCs w:val="26"/>
              </w:rPr>
            </w:pPr>
          </w:p>
          <w:p w:rsidR="009537AF" w:rsidRDefault="00B7186D" w:rsidP="009537AF">
            <w:pPr>
              <w:pStyle w:val="10"/>
              <w:tabs>
                <w:tab w:val="left" w:pos="1134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Е.В.Перетягина</w:t>
            </w:r>
          </w:p>
        </w:tc>
      </w:tr>
      <w:bookmarkEnd w:id="38"/>
    </w:tbl>
    <w:p w:rsidR="00462E52" w:rsidRPr="00E43467" w:rsidRDefault="00462E52" w:rsidP="00C009CD">
      <w:pPr>
        <w:pStyle w:val="10"/>
        <w:tabs>
          <w:tab w:val="left" w:pos="1134"/>
        </w:tabs>
        <w:rPr>
          <w:sz w:val="26"/>
          <w:szCs w:val="26"/>
        </w:rPr>
      </w:pPr>
    </w:p>
    <w:sectPr w:rsidR="00462E52" w:rsidRPr="00E43467" w:rsidSect="006116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nextColumn"/>
      <w:pgSz w:w="11905" w:h="16837"/>
      <w:pgMar w:top="403" w:right="667" w:bottom="1267" w:left="116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660" w:rsidRDefault="000C5660">
      <w:r>
        <w:separator/>
      </w:r>
    </w:p>
  </w:endnote>
  <w:endnote w:type="continuationSeparator" w:id="0">
    <w:p w:rsidR="000C5660" w:rsidRDefault="000C56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D45249" w:rsidP="00D71515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34464" w:rsidRDefault="004344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434464">
    <w:pPr>
      <w:pStyle w:val="a5"/>
      <w:jc w:val="center"/>
    </w:pPr>
  </w:p>
  <w:p w:rsidR="00434464" w:rsidRPr="0039109D" w:rsidRDefault="0039109D" w:rsidP="0039109D">
    <w:pPr>
      <w:pStyle w:val="10"/>
      <w:tabs>
        <w:tab w:val="left" w:pos="1134"/>
      </w:tabs>
    </w:pPr>
    <w:r>
      <w:t>Ю.С. Матвеева</w:t>
    </w:r>
  </w:p>
  <w:p w:rsidR="0039109D" w:rsidRDefault="0039109D">
    <w:pPr>
      <w:pStyle w:val="a5"/>
    </w:pPr>
  </w:p>
  <w:p w:rsidR="0039109D" w:rsidRDefault="003910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Pr="00974A62" w:rsidRDefault="00434464" w:rsidP="00974A62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660" w:rsidRDefault="000C5660">
      <w:r>
        <w:separator/>
      </w:r>
    </w:p>
  </w:footnote>
  <w:footnote w:type="continuationSeparator" w:id="0">
    <w:p w:rsidR="000C5660" w:rsidRDefault="000C56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464" w:rsidRDefault="00D45249" w:rsidP="00E80A9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43446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34464">
      <w:rPr>
        <w:rStyle w:val="a8"/>
        <w:noProof/>
      </w:rPr>
      <w:t>1</w:t>
    </w:r>
    <w:r>
      <w:rPr>
        <w:rStyle w:val="a8"/>
      </w:rPr>
      <w:fldChar w:fldCharType="end"/>
    </w:r>
  </w:p>
  <w:p w:rsidR="00434464" w:rsidRDefault="0043446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7123522"/>
      <w:docPartObj>
        <w:docPartGallery w:val="Page Numbers (Top of Page)"/>
        <w:docPartUnique/>
      </w:docPartObj>
    </w:sdtPr>
    <w:sdtContent>
      <w:p w:rsidR="0063236D" w:rsidRDefault="0063236D">
        <w:pPr>
          <w:pStyle w:val="a3"/>
          <w:jc w:val="center"/>
        </w:pPr>
      </w:p>
      <w:p w:rsidR="006116DA" w:rsidRDefault="00D45249">
        <w:pPr>
          <w:pStyle w:val="a3"/>
          <w:jc w:val="center"/>
        </w:pPr>
        <w:fldSimple w:instr=" PAGE   \* MERGEFORMAT ">
          <w:r w:rsidR="00C009CD">
            <w:rPr>
              <w:noProof/>
            </w:rPr>
            <w:t>2</w:t>
          </w:r>
        </w:fldSimple>
      </w:p>
    </w:sdtContent>
  </w:sdt>
  <w:p w:rsidR="006116DA" w:rsidRDefault="006116D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6DA" w:rsidRDefault="006116DA">
    <w:pPr>
      <w:pStyle w:val="a3"/>
      <w:jc w:val="center"/>
    </w:pPr>
  </w:p>
  <w:p w:rsidR="006116DA" w:rsidRDefault="006116D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hybridMultilevel"/>
    <w:tmpl w:val="6F8844AE"/>
    <w:lvl w:ilvl="0" w:tplc="2E2A50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6"/>
        <w:szCs w:val="26"/>
      </w:rPr>
    </w:lvl>
    <w:lvl w:ilvl="1" w:tplc="149CF2FE">
      <w:numFmt w:val="none"/>
      <w:lvlText w:val=""/>
      <w:lvlJc w:val="left"/>
      <w:pPr>
        <w:tabs>
          <w:tab w:val="num" w:pos="360"/>
        </w:tabs>
      </w:pPr>
    </w:lvl>
    <w:lvl w:ilvl="2" w:tplc="90221164">
      <w:numFmt w:val="none"/>
      <w:lvlText w:val=""/>
      <w:lvlJc w:val="left"/>
      <w:pPr>
        <w:tabs>
          <w:tab w:val="num" w:pos="360"/>
        </w:tabs>
      </w:pPr>
    </w:lvl>
    <w:lvl w:ilvl="3" w:tplc="72D6DE94">
      <w:numFmt w:val="none"/>
      <w:lvlText w:val=""/>
      <w:lvlJc w:val="left"/>
      <w:pPr>
        <w:tabs>
          <w:tab w:val="num" w:pos="360"/>
        </w:tabs>
      </w:pPr>
    </w:lvl>
    <w:lvl w:ilvl="4" w:tplc="5EF41E94">
      <w:numFmt w:val="none"/>
      <w:lvlText w:val=""/>
      <w:lvlJc w:val="left"/>
      <w:pPr>
        <w:tabs>
          <w:tab w:val="num" w:pos="360"/>
        </w:tabs>
      </w:pPr>
    </w:lvl>
    <w:lvl w:ilvl="5" w:tplc="6110FCBA">
      <w:numFmt w:val="none"/>
      <w:lvlText w:val=""/>
      <w:lvlJc w:val="left"/>
      <w:pPr>
        <w:tabs>
          <w:tab w:val="num" w:pos="360"/>
        </w:tabs>
      </w:pPr>
    </w:lvl>
    <w:lvl w:ilvl="6" w:tplc="111233E4">
      <w:numFmt w:val="none"/>
      <w:lvlText w:val=""/>
      <w:lvlJc w:val="left"/>
      <w:pPr>
        <w:tabs>
          <w:tab w:val="num" w:pos="360"/>
        </w:tabs>
      </w:pPr>
    </w:lvl>
    <w:lvl w:ilvl="7" w:tplc="28607612">
      <w:numFmt w:val="none"/>
      <w:lvlText w:val=""/>
      <w:lvlJc w:val="left"/>
      <w:pPr>
        <w:tabs>
          <w:tab w:val="num" w:pos="360"/>
        </w:tabs>
      </w:pPr>
    </w:lvl>
    <w:lvl w:ilvl="8" w:tplc="F3C21A32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4D87ACE"/>
    <w:multiLevelType w:val="hybridMultilevel"/>
    <w:tmpl w:val="20C0EC1E"/>
    <w:lvl w:ilvl="0" w:tplc="570254DC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412054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7202A8"/>
    <w:multiLevelType w:val="hybridMultilevel"/>
    <w:tmpl w:val="AD307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056FF"/>
    <w:multiLevelType w:val="hybridMultilevel"/>
    <w:tmpl w:val="DDF6BA0C"/>
    <w:lvl w:ilvl="0" w:tplc="F4BE9DF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C0C48B8"/>
    <w:multiLevelType w:val="hybridMultilevel"/>
    <w:tmpl w:val="E7E4B608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FD63C27"/>
    <w:multiLevelType w:val="multilevel"/>
    <w:tmpl w:val="CE10D9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158366E4"/>
    <w:multiLevelType w:val="hybridMultilevel"/>
    <w:tmpl w:val="F55C66F4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A2334DB"/>
    <w:multiLevelType w:val="hybridMultilevel"/>
    <w:tmpl w:val="CABE9648"/>
    <w:lvl w:ilvl="0" w:tplc="F61E75EA">
      <w:start w:val="1"/>
      <w:numFmt w:val="decimal"/>
      <w:lvlText w:val="4.%1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2E83033D"/>
    <w:multiLevelType w:val="hybridMultilevel"/>
    <w:tmpl w:val="AE9C1E0E"/>
    <w:lvl w:ilvl="0" w:tplc="F61E75EA">
      <w:start w:val="1"/>
      <w:numFmt w:val="decimal"/>
      <w:lvlText w:val="4.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DFD4A8D"/>
    <w:multiLevelType w:val="multilevel"/>
    <w:tmpl w:val="670E00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3">
    <w:nsid w:val="5881095A"/>
    <w:multiLevelType w:val="hybridMultilevel"/>
    <w:tmpl w:val="C8D07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F973EE"/>
    <w:multiLevelType w:val="hybridMultilevel"/>
    <w:tmpl w:val="0E9E3B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857439"/>
    <w:multiLevelType w:val="multilevel"/>
    <w:tmpl w:val="049076DA"/>
    <w:lvl w:ilvl="0">
      <w:start w:val="1"/>
      <w:numFmt w:val="decimal"/>
      <w:lvlText w:val="%1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4"/>
        </w:tabs>
        <w:ind w:left="109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72"/>
        </w:tabs>
        <w:ind w:left="6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48"/>
        </w:tabs>
        <w:ind w:left="6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60"/>
        </w:tabs>
        <w:ind w:left="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72"/>
        </w:tabs>
        <w:ind w:left="12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08"/>
        </w:tabs>
        <w:ind w:left="1608" w:hanging="1800"/>
      </w:pPr>
      <w:rPr>
        <w:rFonts w:hint="default"/>
      </w:rPr>
    </w:lvl>
  </w:abstractNum>
  <w:abstractNum w:abstractNumId="16">
    <w:nsid w:val="73845087"/>
    <w:multiLevelType w:val="hybridMultilevel"/>
    <w:tmpl w:val="E7C03CA2"/>
    <w:lvl w:ilvl="0" w:tplc="570254D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90039AB"/>
    <w:multiLevelType w:val="hybridMultilevel"/>
    <w:tmpl w:val="25A48380"/>
    <w:lvl w:ilvl="0" w:tplc="A6300D22">
      <w:start w:val="1"/>
      <w:numFmt w:val="decimal"/>
      <w:lvlText w:val="%1."/>
      <w:lvlJc w:val="left"/>
      <w:pPr>
        <w:ind w:left="95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11"/>
  </w:num>
  <w:num w:numId="5">
    <w:abstractNumId w:val="8"/>
  </w:num>
  <w:num w:numId="6">
    <w:abstractNumId w:val="1"/>
  </w:num>
  <w:num w:numId="7">
    <w:abstractNumId w:val="15"/>
  </w:num>
  <w:num w:numId="8">
    <w:abstractNumId w:val="7"/>
  </w:num>
  <w:num w:numId="9">
    <w:abstractNumId w:val="12"/>
  </w:num>
  <w:num w:numId="10">
    <w:abstractNumId w:val="13"/>
  </w:num>
  <w:num w:numId="11">
    <w:abstractNumId w:val="4"/>
  </w:num>
  <w:num w:numId="12">
    <w:abstractNumId w:val="10"/>
  </w:num>
  <w:num w:numId="13">
    <w:abstractNumId w:val="5"/>
  </w:num>
  <w:num w:numId="14">
    <w:abstractNumId w:val="14"/>
  </w:num>
  <w:num w:numId="15">
    <w:abstractNumId w:val="16"/>
  </w:num>
  <w:num w:numId="16">
    <w:abstractNumId w:val="2"/>
  </w:num>
  <w:num w:numId="17">
    <w:abstractNumId w:val="1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27329"/>
  </w:hdrShapeDefaults>
  <w:footnotePr>
    <w:footnote w:id="-1"/>
    <w:footnote w:id="0"/>
  </w:footnotePr>
  <w:endnotePr>
    <w:endnote w:id="-1"/>
    <w:endnote w:id="0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22042"/>
    <w:rsid w:val="00040986"/>
    <w:rsid w:val="00042387"/>
    <w:rsid w:val="00042C30"/>
    <w:rsid w:val="000500C0"/>
    <w:rsid w:val="00050233"/>
    <w:rsid w:val="00052998"/>
    <w:rsid w:val="00053D16"/>
    <w:rsid w:val="000542C5"/>
    <w:rsid w:val="00054A99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36F7"/>
    <w:rsid w:val="000C5660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58CF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345D5"/>
    <w:rsid w:val="0014458B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02A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96BFC"/>
    <w:rsid w:val="001A0251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C34F4"/>
    <w:rsid w:val="001C3C18"/>
    <w:rsid w:val="001D0403"/>
    <w:rsid w:val="001D65AA"/>
    <w:rsid w:val="001D6DAB"/>
    <w:rsid w:val="001D6DCE"/>
    <w:rsid w:val="001E172D"/>
    <w:rsid w:val="001E479E"/>
    <w:rsid w:val="001E5F0F"/>
    <w:rsid w:val="001E7045"/>
    <w:rsid w:val="001F01A4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B10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5ECD"/>
    <w:rsid w:val="00277A23"/>
    <w:rsid w:val="002824A6"/>
    <w:rsid w:val="00283B68"/>
    <w:rsid w:val="002856AA"/>
    <w:rsid w:val="00287CB3"/>
    <w:rsid w:val="00290DF7"/>
    <w:rsid w:val="0029623D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0D68"/>
    <w:rsid w:val="002E12CA"/>
    <w:rsid w:val="002E529C"/>
    <w:rsid w:val="002E5566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1C89"/>
    <w:rsid w:val="003270A0"/>
    <w:rsid w:val="003277BE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0EBF"/>
    <w:rsid w:val="00381A55"/>
    <w:rsid w:val="00386933"/>
    <w:rsid w:val="0039109D"/>
    <w:rsid w:val="00391DBD"/>
    <w:rsid w:val="00397D84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36EE"/>
    <w:rsid w:val="00406355"/>
    <w:rsid w:val="0041255B"/>
    <w:rsid w:val="004125F3"/>
    <w:rsid w:val="00415BC5"/>
    <w:rsid w:val="00417243"/>
    <w:rsid w:val="00422C10"/>
    <w:rsid w:val="0042334C"/>
    <w:rsid w:val="004256C9"/>
    <w:rsid w:val="00427F76"/>
    <w:rsid w:val="00430505"/>
    <w:rsid w:val="00432897"/>
    <w:rsid w:val="00434464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2E52"/>
    <w:rsid w:val="004634D9"/>
    <w:rsid w:val="004644E1"/>
    <w:rsid w:val="00464957"/>
    <w:rsid w:val="0046746D"/>
    <w:rsid w:val="0047464C"/>
    <w:rsid w:val="00475F25"/>
    <w:rsid w:val="0048379C"/>
    <w:rsid w:val="00484CC3"/>
    <w:rsid w:val="00490974"/>
    <w:rsid w:val="00491FBD"/>
    <w:rsid w:val="00496051"/>
    <w:rsid w:val="004968CC"/>
    <w:rsid w:val="004A0C24"/>
    <w:rsid w:val="004A7709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C58CD"/>
    <w:rsid w:val="004D0E95"/>
    <w:rsid w:val="004D7123"/>
    <w:rsid w:val="004D722D"/>
    <w:rsid w:val="004E1B3E"/>
    <w:rsid w:val="004E2458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470B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6E9A"/>
    <w:rsid w:val="00557489"/>
    <w:rsid w:val="00557F5A"/>
    <w:rsid w:val="005611FB"/>
    <w:rsid w:val="00561B16"/>
    <w:rsid w:val="00562C6B"/>
    <w:rsid w:val="00563153"/>
    <w:rsid w:val="00564731"/>
    <w:rsid w:val="00566537"/>
    <w:rsid w:val="00566AB8"/>
    <w:rsid w:val="005706DE"/>
    <w:rsid w:val="005708AC"/>
    <w:rsid w:val="00570A9D"/>
    <w:rsid w:val="005739C6"/>
    <w:rsid w:val="00575A68"/>
    <w:rsid w:val="00580BB0"/>
    <w:rsid w:val="00583870"/>
    <w:rsid w:val="00585DC3"/>
    <w:rsid w:val="00586A8A"/>
    <w:rsid w:val="00586ABB"/>
    <w:rsid w:val="00587BA5"/>
    <w:rsid w:val="005909A0"/>
    <w:rsid w:val="0059415D"/>
    <w:rsid w:val="005953B0"/>
    <w:rsid w:val="005A02DE"/>
    <w:rsid w:val="005A206F"/>
    <w:rsid w:val="005A2524"/>
    <w:rsid w:val="005A62EF"/>
    <w:rsid w:val="005A7F3F"/>
    <w:rsid w:val="005B1120"/>
    <w:rsid w:val="005B41F6"/>
    <w:rsid w:val="005B4271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6759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16DA"/>
    <w:rsid w:val="00613625"/>
    <w:rsid w:val="00616B78"/>
    <w:rsid w:val="006213FB"/>
    <w:rsid w:val="00626459"/>
    <w:rsid w:val="0063236D"/>
    <w:rsid w:val="00633FED"/>
    <w:rsid w:val="006350AA"/>
    <w:rsid w:val="006359F4"/>
    <w:rsid w:val="006433DD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A6623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6F52"/>
    <w:rsid w:val="006C73DB"/>
    <w:rsid w:val="006D04C8"/>
    <w:rsid w:val="006D3FD0"/>
    <w:rsid w:val="006D5E74"/>
    <w:rsid w:val="006E0351"/>
    <w:rsid w:val="006E0C92"/>
    <w:rsid w:val="006E36D0"/>
    <w:rsid w:val="006E58BD"/>
    <w:rsid w:val="006F113F"/>
    <w:rsid w:val="006F453B"/>
    <w:rsid w:val="006F4733"/>
    <w:rsid w:val="006F4861"/>
    <w:rsid w:val="0070017E"/>
    <w:rsid w:val="00700BE4"/>
    <w:rsid w:val="007025A0"/>
    <w:rsid w:val="00702865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4A04"/>
    <w:rsid w:val="00744B02"/>
    <w:rsid w:val="007458D4"/>
    <w:rsid w:val="007468D5"/>
    <w:rsid w:val="007500D3"/>
    <w:rsid w:val="00750AEE"/>
    <w:rsid w:val="007535AD"/>
    <w:rsid w:val="007541BD"/>
    <w:rsid w:val="00754643"/>
    <w:rsid w:val="00754B8B"/>
    <w:rsid w:val="00756E9F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93A30"/>
    <w:rsid w:val="00797571"/>
    <w:rsid w:val="007A165C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1707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4A5F"/>
    <w:rsid w:val="008078A9"/>
    <w:rsid w:val="008123C1"/>
    <w:rsid w:val="00812CC2"/>
    <w:rsid w:val="00813EB3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1B6"/>
    <w:rsid w:val="00833D4F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E56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3A5F"/>
    <w:rsid w:val="008C41BC"/>
    <w:rsid w:val="008C478F"/>
    <w:rsid w:val="008C5507"/>
    <w:rsid w:val="008C67CC"/>
    <w:rsid w:val="008D1AC9"/>
    <w:rsid w:val="008D47DB"/>
    <w:rsid w:val="008D4DCA"/>
    <w:rsid w:val="008E300A"/>
    <w:rsid w:val="008E4072"/>
    <w:rsid w:val="008E4C2E"/>
    <w:rsid w:val="008E6468"/>
    <w:rsid w:val="008F28C6"/>
    <w:rsid w:val="008F76B4"/>
    <w:rsid w:val="0090184E"/>
    <w:rsid w:val="009042C6"/>
    <w:rsid w:val="009059AD"/>
    <w:rsid w:val="00906B92"/>
    <w:rsid w:val="00907890"/>
    <w:rsid w:val="00910A80"/>
    <w:rsid w:val="00910BE1"/>
    <w:rsid w:val="00911407"/>
    <w:rsid w:val="009115C6"/>
    <w:rsid w:val="00916616"/>
    <w:rsid w:val="0092034F"/>
    <w:rsid w:val="00920C5C"/>
    <w:rsid w:val="009211ED"/>
    <w:rsid w:val="009221A4"/>
    <w:rsid w:val="009259D6"/>
    <w:rsid w:val="00927423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37AF"/>
    <w:rsid w:val="0095781A"/>
    <w:rsid w:val="00961680"/>
    <w:rsid w:val="00964678"/>
    <w:rsid w:val="00965AD4"/>
    <w:rsid w:val="0096763D"/>
    <w:rsid w:val="009711C6"/>
    <w:rsid w:val="00973402"/>
    <w:rsid w:val="00974A62"/>
    <w:rsid w:val="009758DE"/>
    <w:rsid w:val="009862D0"/>
    <w:rsid w:val="00993C34"/>
    <w:rsid w:val="00993FA6"/>
    <w:rsid w:val="00994822"/>
    <w:rsid w:val="009953A5"/>
    <w:rsid w:val="00995CEA"/>
    <w:rsid w:val="009A172C"/>
    <w:rsid w:val="009A2D9D"/>
    <w:rsid w:val="009A38E2"/>
    <w:rsid w:val="009A52F7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5081"/>
    <w:rsid w:val="009D6A04"/>
    <w:rsid w:val="009E10FC"/>
    <w:rsid w:val="009E3ACD"/>
    <w:rsid w:val="009E5575"/>
    <w:rsid w:val="009E5E17"/>
    <w:rsid w:val="009E7154"/>
    <w:rsid w:val="009F268B"/>
    <w:rsid w:val="009F537D"/>
    <w:rsid w:val="009F5971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4987"/>
    <w:rsid w:val="00A65BF8"/>
    <w:rsid w:val="00A7322D"/>
    <w:rsid w:val="00A74BC9"/>
    <w:rsid w:val="00A75727"/>
    <w:rsid w:val="00A80ADB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4465"/>
    <w:rsid w:val="00AC4EB4"/>
    <w:rsid w:val="00AC5243"/>
    <w:rsid w:val="00AD05F0"/>
    <w:rsid w:val="00AD13A4"/>
    <w:rsid w:val="00AD1BC2"/>
    <w:rsid w:val="00AD3FAD"/>
    <w:rsid w:val="00AD6005"/>
    <w:rsid w:val="00AD6F5E"/>
    <w:rsid w:val="00AD7AA1"/>
    <w:rsid w:val="00AD7D8B"/>
    <w:rsid w:val="00AE48EB"/>
    <w:rsid w:val="00AF0D8C"/>
    <w:rsid w:val="00AF3081"/>
    <w:rsid w:val="00AF39C3"/>
    <w:rsid w:val="00AF44B0"/>
    <w:rsid w:val="00AF65F1"/>
    <w:rsid w:val="00B004D4"/>
    <w:rsid w:val="00B027C8"/>
    <w:rsid w:val="00B03924"/>
    <w:rsid w:val="00B045AF"/>
    <w:rsid w:val="00B1361D"/>
    <w:rsid w:val="00B1507B"/>
    <w:rsid w:val="00B15935"/>
    <w:rsid w:val="00B17A18"/>
    <w:rsid w:val="00B214C2"/>
    <w:rsid w:val="00B222CD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16FF"/>
    <w:rsid w:val="00B4210A"/>
    <w:rsid w:val="00B42D56"/>
    <w:rsid w:val="00B4385B"/>
    <w:rsid w:val="00B548BE"/>
    <w:rsid w:val="00B55A96"/>
    <w:rsid w:val="00B6540F"/>
    <w:rsid w:val="00B673B7"/>
    <w:rsid w:val="00B676A4"/>
    <w:rsid w:val="00B7186D"/>
    <w:rsid w:val="00B71F06"/>
    <w:rsid w:val="00B76668"/>
    <w:rsid w:val="00B851D5"/>
    <w:rsid w:val="00B85EE2"/>
    <w:rsid w:val="00B90FD9"/>
    <w:rsid w:val="00B9303B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C504E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09CD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352A4"/>
    <w:rsid w:val="00C413BE"/>
    <w:rsid w:val="00C424EA"/>
    <w:rsid w:val="00C43F0C"/>
    <w:rsid w:val="00C459CD"/>
    <w:rsid w:val="00C45F06"/>
    <w:rsid w:val="00C46618"/>
    <w:rsid w:val="00C50216"/>
    <w:rsid w:val="00C5063F"/>
    <w:rsid w:val="00C5070A"/>
    <w:rsid w:val="00C50C69"/>
    <w:rsid w:val="00C558CF"/>
    <w:rsid w:val="00C6220B"/>
    <w:rsid w:val="00C645ED"/>
    <w:rsid w:val="00C6478E"/>
    <w:rsid w:val="00C657D0"/>
    <w:rsid w:val="00C70CE3"/>
    <w:rsid w:val="00C7337C"/>
    <w:rsid w:val="00C73D1B"/>
    <w:rsid w:val="00C77093"/>
    <w:rsid w:val="00C848E2"/>
    <w:rsid w:val="00C8538C"/>
    <w:rsid w:val="00C855D8"/>
    <w:rsid w:val="00C86CB7"/>
    <w:rsid w:val="00C90C44"/>
    <w:rsid w:val="00C90F65"/>
    <w:rsid w:val="00C926C4"/>
    <w:rsid w:val="00C92F05"/>
    <w:rsid w:val="00C95727"/>
    <w:rsid w:val="00CA0DB4"/>
    <w:rsid w:val="00CA10C8"/>
    <w:rsid w:val="00CA3D2A"/>
    <w:rsid w:val="00CB27AD"/>
    <w:rsid w:val="00CB2A69"/>
    <w:rsid w:val="00CB65EC"/>
    <w:rsid w:val="00CB6E23"/>
    <w:rsid w:val="00CC27FB"/>
    <w:rsid w:val="00CC478D"/>
    <w:rsid w:val="00CC5F0E"/>
    <w:rsid w:val="00CD3ADF"/>
    <w:rsid w:val="00CE071B"/>
    <w:rsid w:val="00CE2F65"/>
    <w:rsid w:val="00CF102F"/>
    <w:rsid w:val="00D03EDB"/>
    <w:rsid w:val="00D05B32"/>
    <w:rsid w:val="00D06F35"/>
    <w:rsid w:val="00D13B3F"/>
    <w:rsid w:val="00D14376"/>
    <w:rsid w:val="00D17D95"/>
    <w:rsid w:val="00D20BAE"/>
    <w:rsid w:val="00D20C61"/>
    <w:rsid w:val="00D247C0"/>
    <w:rsid w:val="00D279A6"/>
    <w:rsid w:val="00D31973"/>
    <w:rsid w:val="00D33CB8"/>
    <w:rsid w:val="00D35FC8"/>
    <w:rsid w:val="00D366AC"/>
    <w:rsid w:val="00D410E2"/>
    <w:rsid w:val="00D410FD"/>
    <w:rsid w:val="00D42DEB"/>
    <w:rsid w:val="00D45249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0FC5"/>
    <w:rsid w:val="00D811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B75F0"/>
    <w:rsid w:val="00DB77E0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397A"/>
    <w:rsid w:val="00DE4510"/>
    <w:rsid w:val="00DF08E3"/>
    <w:rsid w:val="00E07D0F"/>
    <w:rsid w:val="00E10D23"/>
    <w:rsid w:val="00E13D39"/>
    <w:rsid w:val="00E14EF3"/>
    <w:rsid w:val="00E15AA5"/>
    <w:rsid w:val="00E17D3F"/>
    <w:rsid w:val="00E24E70"/>
    <w:rsid w:val="00E26279"/>
    <w:rsid w:val="00E314CA"/>
    <w:rsid w:val="00E32082"/>
    <w:rsid w:val="00E3214E"/>
    <w:rsid w:val="00E33785"/>
    <w:rsid w:val="00E353E2"/>
    <w:rsid w:val="00E35BFD"/>
    <w:rsid w:val="00E43467"/>
    <w:rsid w:val="00E43D50"/>
    <w:rsid w:val="00E450A2"/>
    <w:rsid w:val="00E47348"/>
    <w:rsid w:val="00E5116D"/>
    <w:rsid w:val="00E52629"/>
    <w:rsid w:val="00E52D8D"/>
    <w:rsid w:val="00E5322A"/>
    <w:rsid w:val="00E543CB"/>
    <w:rsid w:val="00E558EB"/>
    <w:rsid w:val="00E614AA"/>
    <w:rsid w:val="00E61A81"/>
    <w:rsid w:val="00E625D3"/>
    <w:rsid w:val="00E62CC0"/>
    <w:rsid w:val="00E63273"/>
    <w:rsid w:val="00E6375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3E32"/>
    <w:rsid w:val="00EB6E4A"/>
    <w:rsid w:val="00EB76B8"/>
    <w:rsid w:val="00EC04DF"/>
    <w:rsid w:val="00EC1B35"/>
    <w:rsid w:val="00EC389B"/>
    <w:rsid w:val="00EC3EE2"/>
    <w:rsid w:val="00EC409C"/>
    <w:rsid w:val="00EC5A7C"/>
    <w:rsid w:val="00EC6BDC"/>
    <w:rsid w:val="00EC7223"/>
    <w:rsid w:val="00ED032F"/>
    <w:rsid w:val="00ED08C6"/>
    <w:rsid w:val="00ED2092"/>
    <w:rsid w:val="00EE485A"/>
    <w:rsid w:val="00EE5DF2"/>
    <w:rsid w:val="00EE74BA"/>
    <w:rsid w:val="00EF0114"/>
    <w:rsid w:val="00EF4A52"/>
    <w:rsid w:val="00EF5BC7"/>
    <w:rsid w:val="00EF6BA3"/>
    <w:rsid w:val="00F024A1"/>
    <w:rsid w:val="00F03639"/>
    <w:rsid w:val="00F039D3"/>
    <w:rsid w:val="00F03EF2"/>
    <w:rsid w:val="00F06F98"/>
    <w:rsid w:val="00F0718E"/>
    <w:rsid w:val="00F12424"/>
    <w:rsid w:val="00F12B87"/>
    <w:rsid w:val="00F13E08"/>
    <w:rsid w:val="00F14039"/>
    <w:rsid w:val="00F154C6"/>
    <w:rsid w:val="00F158E2"/>
    <w:rsid w:val="00F164E7"/>
    <w:rsid w:val="00F17025"/>
    <w:rsid w:val="00F236C7"/>
    <w:rsid w:val="00F25918"/>
    <w:rsid w:val="00F266CD"/>
    <w:rsid w:val="00F3204F"/>
    <w:rsid w:val="00F34373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0D7B"/>
    <w:rsid w:val="00F7217B"/>
    <w:rsid w:val="00F8198D"/>
    <w:rsid w:val="00F831A1"/>
    <w:rsid w:val="00F8389A"/>
    <w:rsid w:val="00F83FEF"/>
    <w:rsid w:val="00F8426B"/>
    <w:rsid w:val="00F8429D"/>
    <w:rsid w:val="00F872BB"/>
    <w:rsid w:val="00F91C58"/>
    <w:rsid w:val="00F93B92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2162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7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link w:val="a6"/>
    <w:uiPriority w:val="99"/>
    <w:rsid w:val="000963AD"/>
    <w:pPr>
      <w:tabs>
        <w:tab w:val="center" w:pos="4153"/>
        <w:tab w:val="right" w:pos="8306"/>
      </w:tabs>
    </w:pPr>
  </w:style>
  <w:style w:type="paragraph" w:styleId="a7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8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9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c">
    <w:name w:val="Hyperlink"/>
    <w:rsid w:val="001F0845"/>
    <w:rPr>
      <w:color w:val="0000FF"/>
      <w:u w:val="single"/>
    </w:rPr>
  </w:style>
  <w:style w:type="paragraph" w:customStyle="1" w:styleId="ad">
    <w:name w:val="Исполнитель"/>
    <w:basedOn w:val="a"/>
    <w:autoRedefine/>
    <w:rsid w:val="001F0845"/>
    <w:rPr>
      <w:sz w:val="20"/>
      <w:szCs w:val="20"/>
    </w:rPr>
  </w:style>
  <w:style w:type="paragraph" w:customStyle="1" w:styleId="ae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0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1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2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3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4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  <w:style w:type="character" w:customStyle="1" w:styleId="22">
    <w:name w:val="Основной текст (2)_"/>
    <w:basedOn w:val="a0"/>
    <w:link w:val="23"/>
    <w:rsid w:val="00D410FD"/>
    <w:rPr>
      <w:sz w:val="23"/>
      <w:szCs w:val="23"/>
      <w:shd w:val="clear" w:color="auto" w:fill="FFFFFF"/>
    </w:rPr>
  </w:style>
  <w:style w:type="character" w:customStyle="1" w:styleId="24">
    <w:name w:val="Основной текст (2) + Не полужирный"/>
    <w:basedOn w:val="22"/>
    <w:rsid w:val="00D410FD"/>
    <w:rPr>
      <w:b/>
      <w:bCs/>
    </w:rPr>
  </w:style>
  <w:style w:type="character" w:customStyle="1" w:styleId="31">
    <w:name w:val="Основной текст (3)_"/>
    <w:basedOn w:val="a0"/>
    <w:rsid w:val="00D410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2">
    <w:name w:val="Основной текст (3)"/>
    <w:basedOn w:val="31"/>
    <w:rsid w:val="00D410FD"/>
  </w:style>
  <w:style w:type="paragraph" w:customStyle="1" w:styleId="23">
    <w:name w:val="Основной текст (2)"/>
    <w:basedOn w:val="a"/>
    <w:link w:val="22"/>
    <w:rsid w:val="00D410FD"/>
    <w:pPr>
      <w:shd w:val="clear" w:color="auto" w:fill="FFFFFF"/>
      <w:spacing w:before="120" w:line="264" w:lineRule="exact"/>
      <w:jc w:val="center"/>
    </w:pPr>
    <w:rPr>
      <w:sz w:val="23"/>
      <w:szCs w:val="23"/>
    </w:rPr>
  </w:style>
  <w:style w:type="paragraph" w:customStyle="1" w:styleId="16">
    <w:name w:val="Без интервала1"/>
    <w:rsid w:val="00C45F06"/>
    <w:rPr>
      <w:rFonts w:ascii="Calibri" w:hAnsi="Calibri"/>
      <w:sz w:val="22"/>
      <w:szCs w:val="22"/>
      <w:lang w:eastAsia="en-US"/>
    </w:rPr>
  </w:style>
  <w:style w:type="paragraph" w:customStyle="1" w:styleId="af5">
    <w:name w:val="Нормальный (таблица)"/>
    <w:basedOn w:val="a"/>
    <w:next w:val="a"/>
    <w:uiPriority w:val="99"/>
    <w:rsid w:val="009F537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6">
    <w:name w:val="Нижний колонтитул Знак"/>
    <w:basedOn w:val="a0"/>
    <w:link w:val="a5"/>
    <w:uiPriority w:val="99"/>
    <w:rsid w:val="001D65AA"/>
    <w:rPr>
      <w:snapToGrid w:val="0"/>
    </w:rPr>
  </w:style>
  <w:style w:type="character" w:customStyle="1" w:styleId="60">
    <w:name w:val="Основной текст (6)_"/>
    <w:link w:val="61"/>
    <w:rsid w:val="00C70CE3"/>
    <w:rPr>
      <w:b/>
      <w:bCs/>
      <w:i/>
      <w:iCs/>
      <w:sz w:val="26"/>
      <w:szCs w:val="26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C70CE3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</w:rPr>
  </w:style>
  <w:style w:type="character" w:customStyle="1" w:styleId="6Tahoma12pt1pt">
    <w:name w:val="Основной текст (6) + Tahoma;12 pt;Не курсив;Интервал 1 pt"/>
    <w:rsid w:val="00C70CE3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a4">
    <w:name w:val="Верхний колонтитул Знак"/>
    <w:basedOn w:val="a0"/>
    <w:link w:val="a3"/>
    <w:uiPriority w:val="99"/>
    <w:rsid w:val="006116DA"/>
    <w:rPr>
      <w:snapToGrid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D1EA9-9C2D-4F3E-9FAA-47A448BEB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2</Pages>
  <Words>645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5584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matveevajs</cp:lastModifiedBy>
  <cp:revision>2</cp:revision>
  <cp:lastPrinted>2020-03-13T09:06:00Z</cp:lastPrinted>
  <dcterms:created xsi:type="dcterms:W3CDTF">2020-03-13T09:06:00Z</dcterms:created>
  <dcterms:modified xsi:type="dcterms:W3CDTF">2020-03-13T09:06:00Z</dcterms:modified>
</cp:coreProperties>
</file>