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4.xml" ContentType="application/vnd.openxmlformats-officedocument.wordprocessingml.head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header3.xml" ContentType="application/vnd.openxmlformats-officedocument.wordprocessingml.header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lineRule="atLeast" w:line="240"/>
        <w:rPr>
          <w:rFonts w:ascii="PT Astra Serif" w:hAnsi="PT Astra Serif"/>
          <w:b/>
          <w:bCs/>
          <w:sz w:val="26"/>
          <w:szCs w:val="26"/>
        </w:rPr>
        <w:outlineLvl w:val="0"/>
      </w:pPr>
      <w:r>
        <w:rPr>
          <w:rFonts w:ascii="PT Astra Serif" w:hAnsi="PT Astra Serif"/>
          <w:b/>
          <w:bCs/>
          <w:sz w:val="26"/>
          <w:szCs w:val="26"/>
        </w:rPr>
        <w:t xml:space="preserve">                   </w:t>
      </w:r>
      <w:r/>
    </w:p>
    <w:p>
      <w:pPr>
        <w:jc w:val="center"/>
        <w:rPr>
          <w:rFonts w:ascii="PT Astra Serif" w:hAnsi="PT Astra Serif"/>
          <w:b/>
          <w:bCs/>
          <w:sz w:val="30"/>
          <w:szCs w:val="30"/>
        </w:rPr>
        <w:outlineLvl w:val="0"/>
      </w:pPr>
      <w:r>
        <w:rPr>
          <w:rFonts w:ascii="PT Astra Serif" w:hAnsi="PT Astra Serif"/>
          <w:b/>
          <w:bCs/>
          <w:sz w:val="30"/>
          <w:szCs w:val="30"/>
        </w:rPr>
        <w:t xml:space="preserve">КОМИТЕТ ПО ОХРАНЕ ОБЪЕКТОВ КУЛЬТУРНОГО НАСЛЕДИЯ</w:t>
      </w:r>
      <w:r/>
    </w:p>
    <w:p>
      <w:pPr>
        <w:jc w:val="center"/>
        <w:rPr>
          <w:rFonts w:ascii="PT Astra Serif" w:hAnsi="PT Astra Serif"/>
          <w:b/>
          <w:bCs/>
          <w:sz w:val="30"/>
          <w:szCs w:val="30"/>
        </w:rPr>
      </w:pPr>
      <w:r>
        <w:rPr>
          <w:rFonts w:ascii="PT Astra Serif" w:hAnsi="PT Astra Serif"/>
          <w:b/>
          <w:bCs/>
          <w:sz w:val="30"/>
          <w:szCs w:val="30"/>
        </w:rPr>
        <w:t xml:space="preserve">ТОМСКОЙ ОБЛАСТИ</w:t>
      </w:r>
      <w:r/>
    </w:p>
    <w:p>
      <w:pPr>
        <w:jc w:val="center"/>
        <w:spacing w:lineRule="atLeast" w:line="240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/>
    </w:p>
    <w:p>
      <w:pPr>
        <w:jc w:val="center"/>
        <w:spacing w:lineRule="atLeast" w:line="240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 xml:space="preserve">ПРИКАЗ</w:t>
      </w:r>
      <w:r/>
    </w:p>
    <w:p>
      <w:pPr>
        <w:jc w:val="center"/>
        <w:spacing w:lineRule="atLeast" w:line="240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/>
    </w:p>
    <w:p>
      <w:pPr>
        <w:spacing w:lineRule="atLeast" w:line="240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16.11.2021</w:t>
      </w:r>
      <w:r>
        <w:rPr>
          <w:rFonts w:ascii="PT Astra Serif" w:hAnsi="PT Astra Serif"/>
          <w:bCs/>
          <w:sz w:val="26"/>
          <w:szCs w:val="26"/>
        </w:rPr>
        <w:t xml:space="preserve">                                                                            </w:t>
      </w:r>
      <w:r>
        <w:rPr>
          <w:rFonts w:ascii="PT Astra Serif" w:hAnsi="PT Astra Serif"/>
          <w:bCs/>
          <w:sz w:val="26"/>
          <w:szCs w:val="26"/>
        </w:rPr>
        <w:t xml:space="preserve">                             № </w:t>
      </w:r>
      <w:r>
        <w:rPr>
          <w:rFonts w:ascii="PT Astra Serif" w:hAnsi="PT Astra Serif"/>
          <w:bCs/>
          <w:sz w:val="26"/>
          <w:szCs w:val="26"/>
        </w:rPr>
        <w:t xml:space="preserve">0138/01-07</w:t>
      </w:r>
      <w:r/>
      <w:r>
        <w:rPr>
          <w:rFonts w:ascii="PT Astra Serif" w:hAnsi="PT Astra Serif"/>
          <w:b/>
          <w:bCs/>
          <w:sz w:val="26"/>
          <w:szCs w:val="26"/>
        </w:rPr>
      </w:r>
      <w:r/>
    </w:p>
    <w:p>
      <w:pPr>
        <w:jc w:val="center"/>
        <w:spacing w:lineRule="atLeast" w:line="240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</w:r>
      <w:r/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Об утверждении порядка определения объема и усл</w:t>
      </w:r>
      <w:r>
        <w:rPr>
          <w:rFonts w:ascii="PT Astra Serif" w:hAnsi="PT Astra Serif"/>
          <w:sz w:val="26"/>
          <w:szCs w:val="26"/>
        </w:rPr>
        <w:t xml:space="preserve">овий предоставления субсидии из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областного бюджета областному государственному автономному учреждению культуры «Центр по охране и исп</w:t>
      </w:r>
      <w:r>
        <w:rPr>
          <w:rFonts w:ascii="PT Astra Serif" w:hAnsi="PT Astra Serif"/>
          <w:sz w:val="26"/>
          <w:szCs w:val="26"/>
        </w:rPr>
        <w:t xml:space="preserve">ользованию памятников истории и </w:t>
      </w:r>
      <w:r>
        <w:rPr>
          <w:rFonts w:ascii="PT Astra Serif" w:hAnsi="PT Astra Serif"/>
          <w:sz w:val="26"/>
          <w:szCs w:val="26"/>
        </w:rPr>
        <w:t xml:space="preserve">культуры»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на </w:t>
      </w:r>
      <w:r>
        <w:rPr>
          <w:rFonts w:ascii="PT Astra Serif" w:hAnsi="PT Astra Serif"/>
          <w:sz w:val="26"/>
          <w:szCs w:val="26"/>
        </w:rPr>
        <w:t xml:space="preserve">финансовое обеспечение затрат на</w:t>
      </w:r>
      <w:r>
        <w:rPr>
          <w:rFonts w:ascii="PT Astra Serif" w:hAnsi="PT Astra Serif"/>
          <w:sz w:val="26"/>
          <w:szCs w:val="26"/>
        </w:rPr>
        <w:t xml:space="preserve"> выполнени</w:t>
      </w:r>
      <w:r>
        <w:rPr>
          <w:rFonts w:ascii="PT Astra Serif" w:hAnsi="PT Astra Serif"/>
          <w:sz w:val="26"/>
          <w:szCs w:val="26"/>
        </w:rPr>
        <w:t xml:space="preserve">е</w:t>
      </w:r>
      <w:r>
        <w:rPr>
          <w:rFonts w:ascii="PT Astra Serif" w:hAnsi="PT Astra Serif"/>
          <w:sz w:val="26"/>
          <w:szCs w:val="26"/>
        </w:rPr>
        <w:t xml:space="preserve"> работ по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р</w:t>
      </w:r>
      <w:r>
        <w:rPr>
          <w:rFonts w:ascii="PT Astra Serif" w:hAnsi="PT Astra Serif"/>
          <w:sz w:val="26"/>
          <w:szCs w:val="26"/>
        </w:rPr>
        <w:t xml:space="preserve">азработк</w:t>
      </w:r>
      <w:r>
        <w:rPr>
          <w:rFonts w:ascii="PT Astra Serif" w:hAnsi="PT Astra Serif"/>
          <w:sz w:val="26"/>
          <w:szCs w:val="26"/>
        </w:rPr>
        <w:t xml:space="preserve">е</w:t>
      </w:r>
      <w:r>
        <w:rPr>
          <w:rFonts w:ascii="PT Astra Serif" w:hAnsi="PT Astra Serif"/>
          <w:sz w:val="26"/>
          <w:szCs w:val="26"/>
        </w:rPr>
        <w:t xml:space="preserve"> границ территорий объектов археологического наследия, расположенных на территории Томской области</w:t>
      </w:r>
      <w:r/>
    </w:p>
    <w:p>
      <w:pPr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</w:t>
      </w:r>
      <w:r>
        <w:rPr>
          <w:rFonts w:ascii="PT Astra Serif" w:hAnsi="PT Astra Serif"/>
          <w:sz w:val="26"/>
          <w:szCs w:val="26"/>
        </w:rPr>
        <w:t xml:space="preserve"> абзацем 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2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пункт</w:t>
      </w:r>
      <w:r>
        <w:rPr>
          <w:rFonts w:ascii="PT Astra Serif" w:hAnsi="PT Astra Serif"/>
          <w:sz w:val="26"/>
          <w:szCs w:val="26"/>
        </w:rPr>
        <w:t xml:space="preserve">а</w:t>
      </w:r>
      <w:r>
        <w:rPr>
          <w:rFonts w:ascii="PT Astra Serif" w:hAnsi="PT Astra Serif"/>
          <w:sz w:val="26"/>
          <w:szCs w:val="26"/>
        </w:rPr>
        <w:t xml:space="preserve"> 1 статьи </w:t>
      </w:r>
      <w:r>
        <w:rPr>
          <w:rFonts w:ascii="PT Astra Serif" w:hAnsi="PT Astra Serif"/>
          <w:sz w:val="26"/>
          <w:szCs w:val="26"/>
        </w:rPr>
        <w:t xml:space="preserve">78</w:t>
      </w:r>
      <w:r>
        <w:rPr>
          <w:rFonts w:ascii="PT Astra Serif" w:hAnsi="PT Astra Serif"/>
          <w:sz w:val="26"/>
          <w:szCs w:val="26"/>
        </w:rPr>
        <w:t xml:space="preserve">.1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Бюджетного кодекса Российской Федерации</w:t>
      </w:r>
      <w:r>
        <w:rPr>
          <w:rFonts w:ascii="PT Astra Serif" w:hAnsi="PT Astra Serif"/>
          <w:sz w:val="26"/>
          <w:szCs w:val="26"/>
        </w:rPr>
        <w:t xml:space="preserve">,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постановлени</w:t>
      </w:r>
      <w:r>
        <w:rPr>
          <w:rFonts w:ascii="PT Astra Serif" w:hAnsi="PT Astra Serif"/>
          <w:sz w:val="26"/>
          <w:szCs w:val="26"/>
        </w:rPr>
        <w:t xml:space="preserve">ем</w:t>
      </w:r>
      <w:r>
        <w:rPr>
          <w:rFonts w:ascii="PT Astra Serif" w:hAnsi="PT Astra Serif"/>
          <w:sz w:val="26"/>
          <w:szCs w:val="26"/>
        </w:rPr>
        <w:t xml:space="preserve"> Правительства Российской </w:t>
      </w:r>
      <w:r>
        <w:rPr>
          <w:rFonts w:ascii="PT Astra Serif" w:hAnsi="PT Astra Serif"/>
          <w:sz w:val="26"/>
          <w:szCs w:val="26"/>
        </w:rPr>
        <w:t xml:space="preserve">Федерации от 22 </w:t>
      </w:r>
      <w:r>
        <w:rPr>
          <w:rFonts w:ascii="PT Astra Serif" w:hAnsi="PT Astra Serif"/>
          <w:sz w:val="26"/>
          <w:szCs w:val="26"/>
        </w:rPr>
        <w:t xml:space="preserve">февраля 2020</w:t>
      </w:r>
      <w:r>
        <w:rPr>
          <w:rFonts w:ascii="PT Astra Serif" w:hAnsi="PT Astra Serif"/>
          <w:sz w:val="26"/>
          <w:szCs w:val="26"/>
        </w:rPr>
        <w:t xml:space="preserve"> года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№ </w:t>
      </w:r>
      <w:r>
        <w:rPr>
          <w:rFonts w:ascii="PT Astra Serif" w:hAnsi="PT Astra Serif"/>
          <w:sz w:val="26"/>
          <w:szCs w:val="26"/>
        </w:rPr>
        <w:t xml:space="preserve">203 «Об общих требованиях к нормативным правовым актам и муниципальным правовым актам, устанавливающим порядок определения объема и услови</w:t>
      </w:r>
      <w:r>
        <w:rPr>
          <w:rFonts w:ascii="PT Astra Serif" w:hAnsi="PT Astra Serif"/>
          <w:sz w:val="26"/>
          <w:szCs w:val="26"/>
        </w:rPr>
        <w:t xml:space="preserve">я</w:t>
      </w:r>
      <w:r>
        <w:rPr>
          <w:rFonts w:ascii="PT Astra Serif" w:hAnsi="PT Astra Serif"/>
          <w:sz w:val="26"/>
          <w:szCs w:val="26"/>
        </w:rPr>
        <w:t xml:space="preserve"> предоставления бюджетным и автономным учреждениям субсидий на иные цели»</w:t>
      </w:r>
      <w:r>
        <w:rPr>
          <w:rFonts w:ascii="PT Astra Serif" w:hAnsi="PT Astra Serif"/>
          <w:sz w:val="26"/>
          <w:szCs w:val="26"/>
        </w:rPr>
        <w:t xml:space="preserve">,</w:t>
      </w:r>
      <w:r>
        <w:rPr>
          <w:rFonts w:ascii="PT Astra Serif" w:hAnsi="PT Astra Serif"/>
          <w:sz w:val="26"/>
          <w:szCs w:val="26"/>
        </w:rPr>
        <w:t xml:space="preserve"> постановлением Администрации Томской области от 24 ноября 2020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года</w:t>
      </w:r>
      <w:r>
        <w:rPr>
          <w:rFonts w:ascii="PT Astra Serif" w:hAnsi="PT Astra Serif"/>
          <w:sz w:val="26"/>
          <w:szCs w:val="26"/>
        </w:rPr>
        <w:t xml:space="preserve"> №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558а «</w:t>
      </w:r>
      <w:r>
        <w:rPr>
          <w:rFonts w:ascii="PT Astra Serif" w:hAnsi="PT Astra Serif"/>
          <w:sz w:val="26"/>
          <w:szCs w:val="26"/>
        </w:rPr>
        <w:t xml:space="preserve">Об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исполнительных органах государственной власти Томской области, уполномоченных на принятие нормативных правовых актов об установлении порядка определения объема и условий предоставления субсидий из областного бюджета областным государственным бюджет</w:t>
      </w:r>
      <w:r>
        <w:rPr>
          <w:rFonts w:ascii="PT Astra Serif" w:hAnsi="PT Astra Serif"/>
          <w:sz w:val="26"/>
          <w:szCs w:val="26"/>
        </w:rPr>
        <w:t xml:space="preserve">ным и автономным учреждениям на </w:t>
      </w:r>
      <w:r>
        <w:rPr>
          <w:rFonts w:ascii="PT Astra Serif" w:hAnsi="PT Astra Serif"/>
          <w:sz w:val="26"/>
          <w:szCs w:val="26"/>
        </w:rPr>
        <w:t xml:space="preserve">иные цели»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ПРИКАЗЫВАЮ:</w:t>
      </w:r>
      <w:r/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У</w:t>
      </w:r>
      <w:r>
        <w:rPr>
          <w:rFonts w:ascii="PT Astra Serif" w:hAnsi="PT Astra Serif"/>
          <w:sz w:val="26"/>
          <w:szCs w:val="26"/>
        </w:rPr>
        <w:t xml:space="preserve">твердить </w:t>
      </w: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/>
          <w:sz w:val="26"/>
          <w:szCs w:val="26"/>
        </w:rPr>
        <w:t xml:space="preserve">оряд</w:t>
      </w:r>
      <w:r>
        <w:rPr>
          <w:rFonts w:ascii="PT Astra Serif" w:hAnsi="PT Astra Serif"/>
          <w:sz w:val="26"/>
          <w:szCs w:val="26"/>
        </w:rPr>
        <w:t xml:space="preserve">ок определения объема и условий предоставления </w:t>
      </w:r>
      <w:r>
        <w:rPr>
          <w:rFonts w:ascii="PT Astra Serif" w:hAnsi="PT Astra Serif"/>
          <w:sz w:val="26"/>
          <w:szCs w:val="26"/>
        </w:rPr>
        <w:t xml:space="preserve">субсидии из областного бюджета </w:t>
      </w:r>
      <w:r>
        <w:rPr>
          <w:rFonts w:ascii="PT Astra Serif" w:hAnsi="PT Astra Serif"/>
          <w:sz w:val="26"/>
          <w:szCs w:val="26"/>
        </w:rPr>
        <w:t xml:space="preserve">областн</w:t>
      </w:r>
      <w:r>
        <w:rPr>
          <w:rFonts w:ascii="PT Astra Serif" w:hAnsi="PT Astra Serif"/>
          <w:sz w:val="26"/>
          <w:szCs w:val="26"/>
        </w:rPr>
        <w:t xml:space="preserve">ому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государственн</w:t>
      </w:r>
      <w:r>
        <w:rPr>
          <w:rFonts w:ascii="PT Astra Serif" w:hAnsi="PT Astra Serif"/>
          <w:sz w:val="26"/>
          <w:szCs w:val="26"/>
        </w:rPr>
        <w:t xml:space="preserve">ому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автономн</w:t>
      </w:r>
      <w:r>
        <w:rPr>
          <w:rFonts w:ascii="PT Astra Serif" w:hAnsi="PT Astra Serif"/>
          <w:sz w:val="26"/>
          <w:szCs w:val="26"/>
        </w:rPr>
        <w:t xml:space="preserve">ому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учреждени</w:t>
      </w:r>
      <w:r>
        <w:rPr>
          <w:rFonts w:ascii="PT Astra Serif" w:hAnsi="PT Astra Serif"/>
          <w:sz w:val="26"/>
          <w:szCs w:val="26"/>
        </w:rPr>
        <w:t xml:space="preserve">ю культуры</w:t>
      </w:r>
      <w:r>
        <w:rPr>
          <w:rFonts w:ascii="PT Astra Serif" w:hAnsi="PT Astra Serif"/>
          <w:sz w:val="26"/>
          <w:szCs w:val="26"/>
        </w:rPr>
        <w:t xml:space="preserve"> «Центр по охране и использованию па</w:t>
      </w:r>
      <w:r>
        <w:rPr>
          <w:rFonts w:ascii="PT Astra Serif" w:hAnsi="PT Astra Serif"/>
          <w:sz w:val="26"/>
          <w:szCs w:val="26"/>
        </w:rPr>
        <w:t xml:space="preserve">мятников истории и культуры» </w:t>
      </w:r>
      <w:r>
        <w:rPr>
          <w:rFonts w:ascii="PT Astra Serif" w:hAnsi="PT Astra Serif"/>
          <w:sz w:val="26"/>
          <w:szCs w:val="26"/>
        </w:rPr>
        <w:t xml:space="preserve">на </w:t>
      </w:r>
      <w:r>
        <w:rPr>
          <w:rFonts w:ascii="PT Astra Serif" w:hAnsi="PT Astra Serif"/>
          <w:sz w:val="26"/>
          <w:szCs w:val="26"/>
        </w:rPr>
        <w:t xml:space="preserve">финансовое обеспечение затрат </w:t>
      </w:r>
      <w:r>
        <w:rPr>
          <w:rFonts w:ascii="PT Astra Serif" w:hAnsi="PT Astra Serif"/>
          <w:sz w:val="26"/>
          <w:szCs w:val="26"/>
        </w:rPr>
        <w:t xml:space="preserve">на выполнение</w:t>
      </w:r>
      <w:r>
        <w:rPr>
          <w:rFonts w:ascii="PT Astra Serif" w:hAnsi="PT Astra Serif"/>
          <w:sz w:val="26"/>
          <w:szCs w:val="26"/>
        </w:rPr>
        <w:t xml:space="preserve"> работ </w:t>
      </w:r>
      <w:r>
        <w:rPr>
          <w:rFonts w:ascii="PT Astra Serif" w:hAnsi="PT Astra Serif"/>
          <w:sz w:val="26"/>
          <w:szCs w:val="26"/>
        </w:rPr>
        <w:t xml:space="preserve">по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разработке границ территорий объектов археологического наследия, расположенных на территории Томской области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согласно п</w:t>
      </w:r>
      <w:r>
        <w:rPr>
          <w:rFonts w:ascii="PT Astra Serif" w:hAnsi="PT Astra Serif"/>
          <w:sz w:val="26"/>
          <w:szCs w:val="26"/>
        </w:rPr>
        <w:t xml:space="preserve">рил</w:t>
      </w:r>
      <w:r>
        <w:rPr>
          <w:rFonts w:ascii="PT Astra Serif" w:hAnsi="PT Astra Serif"/>
          <w:sz w:val="26"/>
          <w:szCs w:val="26"/>
        </w:rPr>
        <w:t xml:space="preserve">ожению </w:t>
      </w:r>
      <w:r>
        <w:rPr>
          <w:rFonts w:ascii="PT Astra Serif" w:hAnsi="PT Astra Serif"/>
          <w:sz w:val="26"/>
          <w:szCs w:val="26"/>
        </w:rPr>
        <w:t xml:space="preserve">№1 </w:t>
      </w:r>
      <w:r>
        <w:rPr>
          <w:rFonts w:ascii="PT Astra Serif" w:hAnsi="PT Astra Serif"/>
          <w:sz w:val="26"/>
          <w:szCs w:val="26"/>
        </w:rPr>
        <w:t xml:space="preserve">к </w:t>
      </w:r>
      <w:r>
        <w:rPr>
          <w:rFonts w:ascii="PT Astra Serif" w:hAnsi="PT Astra Serif"/>
          <w:sz w:val="26"/>
          <w:szCs w:val="26"/>
        </w:rPr>
        <w:t xml:space="preserve">настоящему приказу.</w:t>
      </w:r>
      <w:r/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</w:t>
      </w:r>
      <w:r>
        <w:rPr>
          <w:rFonts w:ascii="PT Astra Serif" w:hAnsi="PT Astra Serif"/>
          <w:sz w:val="26"/>
          <w:szCs w:val="26"/>
        </w:rPr>
        <w:t xml:space="preserve">.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Настоящий приказ вступает в силу </w:t>
      </w:r>
      <w:r>
        <w:rPr>
          <w:rFonts w:ascii="PT Astra Serif" w:hAnsi="PT Astra Serif"/>
          <w:sz w:val="26"/>
          <w:szCs w:val="26"/>
        </w:rPr>
        <w:t xml:space="preserve">с</w:t>
      </w:r>
      <w:r>
        <w:rPr>
          <w:rFonts w:ascii="PT Astra Serif" w:hAnsi="PT Astra Serif"/>
          <w:sz w:val="26"/>
          <w:szCs w:val="26"/>
        </w:rPr>
        <w:t xml:space="preserve">о дня его официального опубликования</w:t>
      </w:r>
      <w:r>
        <w:rPr>
          <w:rFonts w:ascii="PT Astra Serif" w:hAnsi="PT Astra Serif"/>
          <w:sz w:val="26"/>
          <w:szCs w:val="26"/>
        </w:rPr>
        <w:t xml:space="preserve">.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</w:t>
      </w:r>
      <w:r>
        <w:rPr>
          <w:rFonts w:ascii="PT Astra Serif" w:hAnsi="PT Astra Serif"/>
          <w:sz w:val="26"/>
          <w:szCs w:val="26"/>
        </w:rPr>
        <w:t xml:space="preserve">. </w:t>
      </w:r>
      <w:r>
        <w:rPr>
          <w:rFonts w:ascii="PT Astra Serif" w:hAnsi="PT Astra Serif"/>
          <w:sz w:val="26"/>
          <w:szCs w:val="26"/>
        </w:rPr>
        <w:t xml:space="preserve">Контроль за исполнением настоящего приказа оставляю за собой</w:t>
      </w:r>
      <w:r>
        <w:rPr>
          <w:rFonts w:ascii="PT Astra Serif" w:hAnsi="PT Astra Serif"/>
          <w:sz w:val="26"/>
          <w:szCs w:val="26"/>
        </w:rPr>
        <w:t xml:space="preserve">.</w:t>
      </w:r>
      <w:r/>
    </w:p>
    <w:p>
      <w:pPr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tbl>
      <w:tblPr>
        <w:tblStyle w:val="752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228"/>
        <w:gridCol w:w="3173"/>
        <w:gridCol w:w="3237"/>
      </w:tblGrid>
      <w:tr>
        <w:trPr/>
        <w:tc>
          <w:tcPr>
            <w:tcW w:w="3284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Председатель Комитета</w:t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Е.Е.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Ярославцева</w:t>
            </w:r>
            <w:r/>
          </w:p>
        </w:tc>
        <w:tc>
          <w:tcPr>
            <w:tcW w:w="3284" w:type="dxa"/>
            <w:textDirection w:val="lrTb"/>
            <w:noWrap w:val="false"/>
          </w:tcPr>
          <w:p>
            <w:pPr>
              <w:jc w:val="center"/>
            </w:pPr>
            <w:r/>
            <w:r/>
            <w:r/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3285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 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Е.В.Перетяг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на</w:t>
            </w:r>
            <w:r/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</w:p>
        </w:tc>
      </w:tr>
    </w:tbl>
    <w:p>
      <w:pPr>
        <w:rPr>
          <w:rFonts w:ascii="PT Astra Serif" w:hAnsi="PT Astra Serif"/>
          <w:sz w:val="20"/>
          <w:szCs w:val="20"/>
        </w:rPr>
        <w:sectPr>
          <w:headerReference w:type="default" r:id="rId9"/>
          <w:headerReference w:type="first" r:id="rId10"/>
          <w:footnotePr/>
          <w:endnotePr/>
          <w:type w:val="nextPage"/>
          <w:pgSz w:w="11906" w:h="16838" w:orient="portrait"/>
          <w:pgMar w:top="1134" w:right="567" w:bottom="1134" w:left="1701" w:header="709" w:footer="709" w:gutter="0"/>
          <w:cols w:num="1" w:sep="0" w:space="708" w:equalWidth="1"/>
          <w:docGrid w:linePitch="360"/>
          <w:titlePg/>
        </w:sectPr>
      </w:pPr>
      <w:r>
        <w:rPr>
          <w:rFonts w:ascii="PT Astra Serif" w:hAnsi="PT Astra Serif"/>
          <w:sz w:val="20"/>
          <w:szCs w:val="20"/>
        </w:rPr>
      </w:r>
      <w:r/>
    </w:p>
    <w:p>
      <w:pPr>
        <w:ind w:firstLine="552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Приложение</w:t>
      </w:r>
      <w:r>
        <w:rPr>
          <w:rFonts w:ascii="PT Astra Serif" w:hAnsi="PT Astra Serif"/>
          <w:sz w:val="26"/>
          <w:szCs w:val="26"/>
        </w:rPr>
        <w:t xml:space="preserve"> </w:t>
      </w:r>
      <w:r/>
    </w:p>
    <w:p>
      <w:pPr>
        <w:ind w:left="552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</w:t>
      </w: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/>
          <w:sz w:val="26"/>
          <w:szCs w:val="26"/>
        </w:rPr>
        <w:t xml:space="preserve">риказ</w:t>
      </w:r>
      <w:r>
        <w:rPr>
          <w:rFonts w:ascii="PT Astra Serif" w:hAnsi="PT Astra Serif"/>
          <w:sz w:val="26"/>
          <w:szCs w:val="26"/>
        </w:rPr>
        <w:t xml:space="preserve">у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Комитета по охране объектов культурного наследия </w:t>
      </w:r>
      <w:r>
        <w:rPr>
          <w:rFonts w:ascii="PT Astra Serif" w:hAnsi="PT Astra Serif"/>
          <w:sz w:val="26"/>
          <w:szCs w:val="26"/>
        </w:rPr>
        <w:t xml:space="preserve"> Томской области</w:t>
      </w:r>
      <w:r/>
    </w:p>
    <w:p>
      <w:pPr>
        <w:ind w:left="552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 </w:t>
      </w:r>
      <w:r>
        <w:rPr>
          <w:rFonts w:ascii="PT Astra Serif" w:hAnsi="PT Astra Serif"/>
          <w:sz w:val="26"/>
          <w:szCs w:val="26"/>
        </w:rPr>
        <w:t xml:space="preserve">16.11.2021</w:t>
      </w:r>
      <w:r>
        <w:rPr>
          <w:rFonts w:ascii="PT Astra Serif" w:hAnsi="PT Astra Serif"/>
          <w:sz w:val="26"/>
          <w:szCs w:val="26"/>
        </w:rPr>
        <w:t xml:space="preserve">   № </w:t>
      </w:r>
      <w:r>
        <w:rPr>
          <w:rFonts w:ascii="PT Astra Serif" w:hAnsi="PT Astra Serif"/>
          <w:sz w:val="26"/>
          <w:szCs w:val="26"/>
        </w:rPr>
        <w:t xml:space="preserve">0138/01-07</w:t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743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Порядок </w:t>
      </w:r>
      <w:r>
        <w:rPr>
          <w:rFonts w:ascii="PT Astra Serif" w:hAnsi="PT Astra Serif" w:cs="Times New Roman"/>
          <w:sz w:val="26"/>
          <w:szCs w:val="26"/>
        </w:rPr>
        <w:t xml:space="preserve">определения объема и условий предоставления субсидии из областного бюджета областному государственному автономному учреждению культуры «Центр по охране и использованию</w:t>
      </w:r>
      <w:r>
        <w:rPr>
          <w:rFonts w:ascii="PT Astra Serif" w:hAnsi="PT Astra Serif" w:cs="Times New Roman"/>
          <w:sz w:val="26"/>
          <w:szCs w:val="26"/>
        </w:rPr>
        <w:t xml:space="preserve"> памятников истории и культуры»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на </w:t>
      </w:r>
      <w:r>
        <w:rPr>
          <w:rFonts w:ascii="PT Astra Serif" w:hAnsi="PT Astra Serif"/>
          <w:sz w:val="26"/>
          <w:szCs w:val="26"/>
        </w:rPr>
        <w:t xml:space="preserve">финансовое обеспечение затрат </w:t>
      </w:r>
      <w:r>
        <w:rPr>
          <w:rFonts w:ascii="PT Astra Serif" w:hAnsi="PT Astra Serif"/>
          <w:sz w:val="26"/>
          <w:szCs w:val="26"/>
        </w:rPr>
        <w:t xml:space="preserve">на выполнение</w:t>
      </w:r>
      <w:r>
        <w:rPr>
          <w:rFonts w:ascii="PT Astra Serif" w:hAnsi="PT Astra Serif"/>
          <w:sz w:val="26"/>
          <w:szCs w:val="26"/>
        </w:rPr>
        <w:t xml:space="preserve"> работ </w:t>
      </w:r>
      <w:r>
        <w:rPr>
          <w:rFonts w:ascii="PT Astra Serif" w:hAnsi="PT Astra Serif"/>
          <w:sz w:val="26"/>
          <w:szCs w:val="26"/>
        </w:rPr>
        <w:t xml:space="preserve">по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разработке границ территорий объектов археологического наследия, расположенных на территории Томской области</w:t>
      </w:r>
      <w:r/>
    </w:p>
    <w:p>
      <w:pPr>
        <w:pStyle w:val="743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Общие положения о предоставлении субсиди</w:t>
      </w:r>
      <w:r>
        <w:rPr>
          <w:rFonts w:ascii="PT Astra Serif" w:hAnsi="PT Astra Serif"/>
          <w:sz w:val="26"/>
          <w:szCs w:val="26"/>
        </w:rPr>
        <w:t xml:space="preserve">и</w:t>
      </w:r>
      <w:r/>
    </w:p>
    <w:p>
      <w:pPr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744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1. </w:t>
      </w:r>
      <w:r>
        <w:rPr>
          <w:rFonts w:ascii="PT Astra Serif" w:hAnsi="PT Astra Serif"/>
          <w:sz w:val="26"/>
          <w:szCs w:val="26"/>
        </w:rPr>
        <w:t xml:space="preserve">Настоя</w:t>
      </w:r>
      <w:r>
        <w:rPr>
          <w:rFonts w:ascii="PT Astra Serif" w:hAnsi="PT Astra Serif"/>
          <w:sz w:val="26"/>
          <w:szCs w:val="26"/>
        </w:rPr>
        <w:t xml:space="preserve">щий Порядок устанавливает правила определения объема и услови</w:t>
      </w:r>
      <w:r>
        <w:rPr>
          <w:rFonts w:ascii="PT Astra Serif" w:hAnsi="PT Astra Serif"/>
          <w:sz w:val="26"/>
          <w:szCs w:val="26"/>
        </w:rPr>
        <w:t xml:space="preserve">я</w:t>
      </w:r>
      <w:r>
        <w:rPr>
          <w:rFonts w:ascii="PT Astra Serif" w:hAnsi="PT Astra Serif"/>
          <w:sz w:val="26"/>
          <w:szCs w:val="26"/>
        </w:rPr>
        <w:t xml:space="preserve"> предоставления </w:t>
      </w:r>
      <w:r>
        <w:rPr>
          <w:rFonts w:ascii="PT Astra Serif" w:hAnsi="PT Astra Serif"/>
          <w:sz w:val="26"/>
          <w:szCs w:val="26"/>
        </w:rPr>
        <w:t xml:space="preserve">субсидии </w:t>
      </w:r>
      <w:r>
        <w:rPr>
          <w:rFonts w:ascii="PT Astra Serif" w:hAnsi="PT Astra Serif"/>
          <w:sz w:val="26"/>
          <w:szCs w:val="26"/>
        </w:rPr>
        <w:t xml:space="preserve">из</w:t>
      </w:r>
      <w:r>
        <w:rPr>
          <w:rFonts w:ascii="PT Astra Serif" w:hAnsi="PT Astra Serif"/>
          <w:sz w:val="26"/>
          <w:szCs w:val="26"/>
        </w:rPr>
        <w:t xml:space="preserve"> областного бюджета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на выполнение</w:t>
      </w:r>
      <w:r>
        <w:rPr>
          <w:rFonts w:ascii="PT Astra Serif" w:hAnsi="PT Astra Serif"/>
          <w:sz w:val="26"/>
          <w:szCs w:val="26"/>
        </w:rPr>
        <w:t xml:space="preserve"> работ </w:t>
      </w:r>
      <w:r>
        <w:rPr>
          <w:rFonts w:ascii="PT Astra Serif" w:hAnsi="PT Astra Serif"/>
          <w:sz w:val="26"/>
          <w:szCs w:val="26"/>
        </w:rPr>
        <w:t xml:space="preserve">по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разработке границ территорий объектов археологического наследия, расположенных 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территории Томской области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(далее – </w:t>
      </w:r>
      <w:r>
        <w:rPr>
          <w:rFonts w:ascii="PT Astra Serif" w:hAnsi="PT Astra Serif"/>
          <w:sz w:val="26"/>
          <w:szCs w:val="26"/>
        </w:rPr>
        <w:t xml:space="preserve">С</w:t>
      </w:r>
      <w:r>
        <w:rPr>
          <w:rFonts w:ascii="PT Astra Serif" w:hAnsi="PT Astra Serif"/>
          <w:sz w:val="26"/>
          <w:szCs w:val="26"/>
        </w:rPr>
        <w:t xml:space="preserve">убсидия) областн</w:t>
      </w:r>
      <w:r>
        <w:rPr>
          <w:rFonts w:ascii="PT Astra Serif" w:hAnsi="PT Astra Serif"/>
          <w:sz w:val="26"/>
          <w:szCs w:val="26"/>
        </w:rPr>
        <w:t xml:space="preserve">ому </w:t>
      </w:r>
      <w:r>
        <w:rPr>
          <w:rFonts w:ascii="PT Astra Serif" w:hAnsi="PT Astra Serif"/>
          <w:sz w:val="26"/>
          <w:szCs w:val="26"/>
        </w:rPr>
        <w:t xml:space="preserve">государственн</w:t>
      </w:r>
      <w:r>
        <w:rPr>
          <w:rFonts w:ascii="PT Astra Serif" w:hAnsi="PT Astra Serif"/>
          <w:sz w:val="26"/>
          <w:szCs w:val="26"/>
        </w:rPr>
        <w:t xml:space="preserve">ому </w:t>
      </w:r>
      <w:r>
        <w:rPr>
          <w:rFonts w:ascii="PT Astra Serif" w:hAnsi="PT Astra Serif"/>
          <w:sz w:val="26"/>
          <w:szCs w:val="26"/>
        </w:rPr>
        <w:t xml:space="preserve">автономн</w:t>
      </w:r>
      <w:r>
        <w:rPr>
          <w:rFonts w:ascii="PT Astra Serif" w:hAnsi="PT Astra Serif"/>
          <w:sz w:val="26"/>
          <w:szCs w:val="26"/>
        </w:rPr>
        <w:t xml:space="preserve">ому</w:t>
      </w:r>
      <w:r>
        <w:rPr>
          <w:rFonts w:ascii="PT Astra Serif" w:hAnsi="PT Astra Serif"/>
          <w:sz w:val="26"/>
          <w:szCs w:val="26"/>
        </w:rPr>
        <w:t xml:space="preserve"> учреждени</w:t>
      </w:r>
      <w:r>
        <w:rPr>
          <w:rFonts w:ascii="PT Astra Serif" w:hAnsi="PT Astra Serif"/>
          <w:sz w:val="26"/>
          <w:szCs w:val="26"/>
        </w:rPr>
        <w:t xml:space="preserve">ю культуры </w:t>
      </w:r>
      <w:r>
        <w:rPr>
          <w:rFonts w:ascii="PT Astra Serif" w:hAnsi="PT Astra Serif"/>
          <w:sz w:val="26"/>
          <w:szCs w:val="26"/>
        </w:rPr>
        <w:t xml:space="preserve">«Центр по охране и </w:t>
      </w:r>
      <w:r>
        <w:rPr>
          <w:rFonts w:ascii="PT Astra Serif" w:hAnsi="PT Astra Serif"/>
          <w:sz w:val="26"/>
          <w:szCs w:val="26"/>
        </w:rPr>
        <w:t xml:space="preserve">исп</w:t>
      </w:r>
      <w:r>
        <w:rPr>
          <w:rFonts w:ascii="PT Astra Serif" w:hAnsi="PT Astra Serif"/>
          <w:sz w:val="26"/>
          <w:szCs w:val="26"/>
        </w:rPr>
        <w:t xml:space="preserve">ользованию памятников истории и </w:t>
      </w:r>
      <w:r>
        <w:rPr>
          <w:rFonts w:ascii="PT Astra Serif" w:hAnsi="PT Astra Serif"/>
          <w:sz w:val="26"/>
          <w:szCs w:val="26"/>
        </w:rPr>
        <w:t xml:space="preserve">культуры» </w:t>
      </w:r>
      <w:r>
        <w:rPr>
          <w:rFonts w:ascii="PT Astra Serif" w:hAnsi="PT Astra Serif"/>
          <w:sz w:val="26"/>
          <w:szCs w:val="26"/>
        </w:rPr>
        <w:t xml:space="preserve">(далее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noBreakHyphen/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Учреждение, П</w:t>
      </w:r>
      <w:r>
        <w:rPr>
          <w:rFonts w:ascii="PT Astra Serif" w:hAnsi="PT Astra Serif"/>
          <w:sz w:val="26"/>
          <w:szCs w:val="26"/>
        </w:rPr>
        <w:t xml:space="preserve">олучател</w:t>
      </w:r>
      <w:r>
        <w:rPr>
          <w:rFonts w:ascii="PT Astra Serif" w:hAnsi="PT Astra Serif"/>
          <w:sz w:val="26"/>
          <w:szCs w:val="26"/>
        </w:rPr>
        <w:t xml:space="preserve">ь</w:t>
      </w:r>
      <w:r>
        <w:rPr>
          <w:rFonts w:ascii="PT Astra Serif" w:hAnsi="PT Astra Serif"/>
          <w:sz w:val="26"/>
          <w:szCs w:val="26"/>
        </w:rPr>
        <w:t xml:space="preserve"> субсидии</w:t>
      </w:r>
      <w:r>
        <w:rPr>
          <w:rFonts w:ascii="PT Astra Serif" w:hAnsi="PT Astra Serif"/>
          <w:sz w:val="26"/>
          <w:szCs w:val="26"/>
        </w:rPr>
        <w:t xml:space="preserve">), в отношении котор</w:t>
      </w:r>
      <w:r>
        <w:rPr>
          <w:rFonts w:ascii="PT Astra Serif" w:hAnsi="PT Astra Serif"/>
          <w:sz w:val="26"/>
          <w:szCs w:val="26"/>
        </w:rPr>
        <w:t xml:space="preserve">ого Комитет по </w:t>
      </w:r>
      <w:r>
        <w:rPr>
          <w:rFonts w:ascii="PT Astra Serif" w:hAnsi="PT Astra Serif"/>
          <w:sz w:val="26"/>
          <w:szCs w:val="26"/>
        </w:rPr>
        <w:t xml:space="preserve">охране объектов культурного наследия </w:t>
      </w:r>
      <w:r>
        <w:rPr>
          <w:rFonts w:ascii="PT Astra Serif" w:hAnsi="PT Astra Serif"/>
          <w:sz w:val="26"/>
          <w:szCs w:val="26"/>
        </w:rPr>
        <w:t xml:space="preserve">Томской области</w:t>
      </w:r>
      <w:r>
        <w:rPr>
          <w:rFonts w:ascii="PT Astra Serif" w:hAnsi="PT Astra Serif"/>
          <w:sz w:val="26"/>
          <w:szCs w:val="26"/>
        </w:rPr>
        <w:t xml:space="preserve"> (далее – </w:t>
      </w:r>
      <w:r>
        <w:rPr>
          <w:rFonts w:ascii="PT Astra Serif" w:hAnsi="PT Astra Serif"/>
          <w:sz w:val="26"/>
          <w:szCs w:val="26"/>
        </w:rPr>
        <w:t xml:space="preserve">Комитет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Учредитель</w:t>
      </w:r>
      <w:r>
        <w:rPr>
          <w:rFonts w:ascii="PT Astra Serif" w:hAnsi="PT Astra Serif"/>
          <w:sz w:val="26"/>
          <w:szCs w:val="26"/>
        </w:rPr>
        <w:t xml:space="preserve">)</w:t>
      </w:r>
      <w:r>
        <w:rPr>
          <w:rFonts w:ascii="PT Astra Serif" w:hAnsi="PT Astra Serif"/>
          <w:sz w:val="26"/>
          <w:szCs w:val="26"/>
        </w:rPr>
        <w:t xml:space="preserve"> осуществляет функции и </w:t>
      </w:r>
      <w:r>
        <w:rPr>
          <w:rFonts w:ascii="PT Astra Serif" w:hAnsi="PT Astra Serif"/>
          <w:sz w:val="26"/>
          <w:szCs w:val="26"/>
        </w:rPr>
        <w:t xml:space="preserve">полномочия учредителя.</w:t>
      </w:r>
      <w:r/>
    </w:p>
    <w:p>
      <w:pPr>
        <w:pStyle w:val="744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2. </w:t>
      </w:r>
      <w:r>
        <w:rPr>
          <w:rFonts w:ascii="PT Astra Serif" w:hAnsi="PT Astra Serif"/>
          <w:sz w:val="26"/>
          <w:szCs w:val="26"/>
        </w:rPr>
        <w:t xml:space="preserve">Целью п</w:t>
      </w:r>
      <w:r>
        <w:rPr>
          <w:rFonts w:ascii="PT Astra Serif" w:hAnsi="PT Astra Serif"/>
          <w:sz w:val="26"/>
          <w:szCs w:val="26"/>
        </w:rPr>
        <w:t xml:space="preserve">редоставления </w:t>
      </w:r>
      <w:r>
        <w:rPr>
          <w:rFonts w:ascii="PT Astra Serif" w:hAnsi="PT Astra Serif"/>
          <w:sz w:val="26"/>
          <w:szCs w:val="26"/>
        </w:rPr>
        <w:t xml:space="preserve">С</w:t>
      </w:r>
      <w:r>
        <w:rPr>
          <w:rFonts w:ascii="PT Astra Serif" w:hAnsi="PT Astra Serif"/>
          <w:sz w:val="26"/>
          <w:szCs w:val="26"/>
        </w:rPr>
        <w:t xml:space="preserve">убсидии </w:t>
      </w:r>
      <w:r>
        <w:rPr>
          <w:rFonts w:ascii="PT Astra Serif" w:hAnsi="PT Astra Serif"/>
          <w:sz w:val="26"/>
          <w:szCs w:val="26"/>
        </w:rPr>
        <w:t xml:space="preserve">является выполнение работ </w:t>
      </w:r>
      <w:r>
        <w:rPr>
          <w:rFonts w:ascii="PT Astra Serif" w:hAnsi="PT Astra Serif"/>
          <w:sz w:val="26"/>
          <w:szCs w:val="26"/>
        </w:rPr>
        <w:t xml:space="preserve">по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разработке границ территорий объектов археологического наследия, расположенных </w:t>
      </w:r>
      <w:r>
        <w:rPr>
          <w:rFonts w:ascii="PT Astra Serif" w:hAnsi="PT Astra Serif"/>
          <w:sz w:val="26"/>
          <w:szCs w:val="26"/>
        </w:rPr>
        <w:t xml:space="preserve">на </w:t>
      </w:r>
      <w:r>
        <w:rPr>
          <w:rFonts w:ascii="PT Astra Serif" w:hAnsi="PT Astra Serif"/>
          <w:sz w:val="26"/>
          <w:szCs w:val="26"/>
        </w:rPr>
        <w:t xml:space="preserve">территории Томской области</w:t>
      </w:r>
      <w:r>
        <w:rPr>
          <w:rFonts w:ascii="PT Astra Serif" w:hAnsi="PT Astra Serif"/>
          <w:sz w:val="26"/>
          <w:szCs w:val="26"/>
        </w:rPr>
        <w:t xml:space="preserve">.</w:t>
      </w:r>
      <w:r/>
    </w:p>
    <w:p>
      <w:pPr>
        <w:pStyle w:val="744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Субсидия предоставляется </w:t>
      </w:r>
      <w:r>
        <w:rPr>
          <w:rFonts w:ascii="PT Astra Serif" w:hAnsi="PT Astra Serif"/>
          <w:sz w:val="26"/>
          <w:szCs w:val="26"/>
        </w:rPr>
        <w:t xml:space="preserve">за </w:t>
      </w:r>
      <w:r>
        <w:rPr>
          <w:rFonts w:ascii="PT Astra Serif" w:hAnsi="PT Astra Serif"/>
          <w:sz w:val="26"/>
          <w:szCs w:val="26"/>
        </w:rPr>
        <w:t xml:space="preserve">счет средств о</w:t>
      </w:r>
      <w:r>
        <w:rPr>
          <w:rFonts w:ascii="PT Astra Serif" w:hAnsi="PT Astra Serif"/>
          <w:sz w:val="26"/>
          <w:szCs w:val="26"/>
        </w:rPr>
        <w:t xml:space="preserve">бластного бюджета, выделенных в </w:t>
      </w:r>
      <w:r>
        <w:rPr>
          <w:rFonts w:ascii="PT Astra Serif" w:hAnsi="PT Astra Serif"/>
          <w:sz w:val="26"/>
          <w:szCs w:val="26"/>
        </w:rPr>
        <w:t xml:space="preserve">соответствии с Законом Томской области от </w:t>
      </w:r>
      <w:r>
        <w:rPr>
          <w:rFonts w:ascii="PT Astra Serif" w:hAnsi="PT Astra Serif"/>
          <w:sz w:val="26"/>
          <w:szCs w:val="26"/>
          <w:shd w:val="clear" w:fill="FFFFFF" w:color="auto"/>
        </w:rPr>
        <w:t xml:space="preserve">8 декабря 2020 г</w:t>
      </w:r>
      <w:r>
        <w:rPr>
          <w:rFonts w:ascii="PT Astra Serif" w:hAnsi="PT Astra Serif"/>
          <w:sz w:val="26"/>
          <w:szCs w:val="26"/>
          <w:shd w:val="clear" w:fill="FFFFFF" w:color="auto"/>
        </w:rPr>
        <w:t xml:space="preserve">ода</w:t>
      </w:r>
      <w:r>
        <w:rPr>
          <w:rFonts w:ascii="PT Astra Serif" w:hAnsi="PT Astra Serif"/>
          <w:sz w:val="26"/>
          <w:szCs w:val="26"/>
          <w:shd w:val="clear" w:fill="FFFFFF" w:color="auto"/>
        </w:rPr>
        <w:t xml:space="preserve"> </w:t>
      </w:r>
      <w:r>
        <w:rPr>
          <w:rFonts w:ascii="PT Astra Serif" w:hAnsi="PT Astra Serif"/>
          <w:sz w:val="26"/>
          <w:szCs w:val="26"/>
          <w:shd w:val="clear" w:fill="FFFFFF" w:color="auto"/>
        </w:rPr>
        <w:t xml:space="preserve">№</w:t>
      </w:r>
      <w:r>
        <w:rPr>
          <w:rFonts w:ascii="PT Astra Serif" w:hAnsi="PT Astra Serif"/>
          <w:sz w:val="26"/>
          <w:szCs w:val="26"/>
          <w:shd w:val="clear" w:fill="FFFFFF" w:color="auto"/>
        </w:rPr>
        <w:t xml:space="preserve"> 385-ФЗ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«Об </w:t>
      </w:r>
      <w:r>
        <w:rPr>
          <w:rFonts w:ascii="PT Astra Serif" w:hAnsi="PT Astra Serif"/>
          <w:sz w:val="26"/>
          <w:szCs w:val="26"/>
        </w:rPr>
        <w:t xml:space="preserve">областном бюджете на 202</w:t>
      </w: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 год и на плановый период 202</w:t>
      </w:r>
      <w:r>
        <w:rPr>
          <w:rFonts w:ascii="PT Astra Serif" w:hAnsi="PT Astra Serif"/>
          <w:sz w:val="26"/>
          <w:szCs w:val="26"/>
        </w:rPr>
        <w:t xml:space="preserve">2</w:t>
      </w:r>
      <w:r>
        <w:rPr>
          <w:rFonts w:ascii="PT Astra Serif" w:hAnsi="PT Astra Serif"/>
          <w:sz w:val="26"/>
          <w:szCs w:val="26"/>
        </w:rPr>
        <w:t xml:space="preserve"> и 202</w:t>
      </w:r>
      <w:r>
        <w:rPr>
          <w:rFonts w:ascii="PT Astra Serif" w:hAnsi="PT Astra Serif"/>
          <w:sz w:val="26"/>
          <w:szCs w:val="26"/>
        </w:rPr>
        <w:t xml:space="preserve">3</w:t>
      </w:r>
      <w:r>
        <w:rPr>
          <w:rFonts w:ascii="PT Astra Serif" w:hAnsi="PT Astra Serif"/>
          <w:sz w:val="26"/>
          <w:szCs w:val="26"/>
        </w:rPr>
        <w:t xml:space="preserve"> годов»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 рамках реализации мероприятия</w:t>
      </w:r>
      <w:r>
        <w:rPr>
          <w:rFonts w:ascii="PT Astra Serif" w:hAnsi="PT Astra Serif"/>
          <w:sz w:val="26"/>
          <w:szCs w:val="26"/>
        </w:rPr>
        <w:t xml:space="preserve"> ведомственной целевой программы «Сохранение, использование, популяризация объектов культурного наследия (памятников истории 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культуры), расположенных на территории Томской области», утвержденной </w:t>
      </w: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/>
          <w:sz w:val="26"/>
          <w:szCs w:val="26"/>
        </w:rPr>
        <w:t xml:space="preserve">риказом Комитета по охране объектов культурн</w:t>
      </w:r>
      <w:r>
        <w:rPr>
          <w:rFonts w:ascii="PT Astra Serif" w:hAnsi="PT Astra Serif"/>
          <w:sz w:val="26"/>
          <w:szCs w:val="26"/>
        </w:rPr>
        <w:t xml:space="preserve">ого наследия Томской области от </w:t>
      </w:r>
      <w:r>
        <w:rPr>
          <w:rFonts w:ascii="PT Astra Serif" w:hAnsi="PT Astra Serif"/>
          <w:sz w:val="26"/>
          <w:szCs w:val="26"/>
        </w:rPr>
        <w:t xml:space="preserve">29</w:t>
      </w:r>
      <w:r>
        <w:rPr>
          <w:rFonts w:ascii="PT Astra Serif" w:hAnsi="PT Astra Serif"/>
          <w:sz w:val="26"/>
          <w:szCs w:val="26"/>
        </w:rPr>
        <w:t xml:space="preserve"> декабря </w:t>
      </w:r>
      <w:r>
        <w:rPr>
          <w:rFonts w:ascii="PT Astra Serif" w:hAnsi="PT Astra Serif"/>
          <w:sz w:val="26"/>
          <w:szCs w:val="26"/>
        </w:rPr>
        <w:t xml:space="preserve">2020</w:t>
      </w:r>
      <w:r>
        <w:rPr>
          <w:rFonts w:ascii="PT Astra Serif" w:hAnsi="PT Astra Serif"/>
          <w:sz w:val="26"/>
          <w:szCs w:val="26"/>
        </w:rPr>
        <w:t xml:space="preserve"> года</w:t>
      </w:r>
      <w:r>
        <w:rPr>
          <w:rFonts w:ascii="PT Astra Serif" w:hAnsi="PT Astra Serif"/>
          <w:sz w:val="26"/>
          <w:szCs w:val="26"/>
        </w:rPr>
        <w:t xml:space="preserve"> № </w:t>
      </w:r>
      <w:r>
        <w:rPr>
          <w:rFonts w:ascii="PT Astra Serif" w:hAnsi="PT Astra Serif"/>
          <w:sz w:val="26"/>
          <w:szCs w:val="26"/>
        </w:rPr>
        <w:t xml:space="preserve">0181</w:t>
      </w:r>
      <w:r>
        <w:rPr>
          <w:rFonts w:ascii="PT Astra Serif" w:hAnsi="PT Astra Serif"/>
          <w:sz w:val="26"/>
          <w:szCs w:val="26"/>
        </w:rPr>
        <w:t xml:space="preserve">/01-07 «</w:t>
      </w:r>
      <w:r>
        <w:rPr>
          <w:rFonts w:ascii="PT Astra Serif" w:hAnsi="PT Astra Serif"/>
          <w:sz w:val="26"/>
          <w:szCs w:val="26"/>
        </w:rPr>
        <w:t xml:space="preserve">Об утверждении Ведомственной целевой программы «Сохранение, использование, популяризация объектов культурного наследия (памятников истории и культуры), расположенных на территории Томской области</w:t>
      </w:r>
      <w:r>
        <w:rPr>
          <w:rFonts w:ascii="PT Astra Serif" w:hAnsi="PT Astra Serif"/>
          <w:sz w:val="26"/>
          <w:szCs w:val="26"/>
        </w:rPr>
        <w:t xml:space="preserve">»</w:t>
      </w:r>
      <w:r>
        <w:rPr>
          <w:rFonts w:ascii="PT Astra Serif" w:hAnsi="PT Astra Serif"/>
          <w:sz w:val="26"/>
          <w:szCs w:val="26"/>
        </w:rPr>
        <w:t xml:space="preserve"> (в редакции от 08</w:t>
      </w:r>
      <w:r>
        <w:rPr>
          <w:rFonts w:ascii="PT Astra Serif" w:hAnsi="PT Astra Serif"/>
          <w:sz w:val="26"/>
          <w:szCs w:val="26"/>
        </w:rPr>
        <w:t xml:space="preserve"> ноября </w:t>
      </w:r>
      <w:r>
        <w:rPr>
          <w:rFonts w:ascii="PT Astra Serif" w:hAnsi="PT Astra Serif"/>
          <w:sz w:val="26"/>
          <w:szCs w:val="26"/>
        </w:rPr>
        <w:t xml:space="preserve">2021</w:t>
      </w:r>
      <w:r>
        <w:rPr>
          <w:rFonts w:ascii="PT Astra Serif" w:hAnsi="PT Astra Serif"/>
          <w:sz w:val="26"/>
          <w:szCs w:val="26"/>
        </w:rPr>
        <w:t xml:space="preserve"> года</w:t>
      </w:r>
      <w:r>
        <w:rPr>
          <w:rFonts w:ascii="PT Astra Serif" w:hAnsi="PT Astra Serif"/>
          <w:sz w:val="26"/>
          <w:szCs w:val="26"/>
        </w:rPr>
        <w:t xml:space="preserve">) </w:t>
      </w:r>
      <w:r>
        <w:rPr>
          <w:rFonts w:ascii="PT Astra Serif" w:hAnsi="PT Astra Serif"/>
          <w:sz w:val="26"/>
          <w:szCs w:val="26"/>
        </w:rPr>
        <w:t xml:space="preserve">(далее – Мероприятие ведомственной целевой программы)</w:t>
      </w:r>
      <w:r>
        <w:rPr>
          <w:rFonts w:ascii="PT Astra Serif" w:hAnsi="PT Astra Serif"/>
          <w:sz w:val="26"/>
          <w:szCs w:val="26"/>
        </w:rPr>
        <w:t xml:space="preserve">.</w:t>
      </w:r>
      <w:r/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</w:t>
      </w:r>
      <w:r>
        <w:rPr>
          <w:rFonts w:ascii="PT Astra Serif" w:hAnsi="PT Astra Serif"/>
          <w:sz w:val="26"/>
          <w:szCs w:val="26"/>
        </w:rPr>
        <w:t xml:space="preserve">. Главным распорядителем средств об</w:t>
      </w:r>
      <w:r>
        <w:rPr>
          <w:rFonts w:ascii="PT Astra Serif" w:hAnsi="PT Astra Serif"/>
          <w:sz w:val="26"/>
          <w:szCs w:val="26"/>
        </w:rPr>
        <w:t xml:space="preserve">ластного бюджета, до которого в </w:t>
      </w:r>
      <w:r>
        <w:rPr>
          <w:rFonts w:ascii="PT Astra Serif" w:hAnsi="PT Astra Serif"/>
          <w:sz w:val="26"/>
          <w:szCs w:val="26"/>
        </w:rPr>
        <w:t xml:space="preserve">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</w:t>
      </w:r>
      <w:r>
        <w:rPr>
          <w:rFonts w:ascii="PT Astra Serif" w:hAnsi="PT Astra Serif"/>
          <w:sz w:val="26"/>
          <w:szCs w:val="26"/>
        </w:rPr>
        <w:t xml:space="preserve">едоставление </w:t>
      </w:r>
      <w:r>
        <w:rPr>
          <w:rFonts w:ascii="PT Astra Serif" w:hAnsi="PT Astra Serif"/>
          <w:sz w:val="26"/>
          <w:szCs w:val="26"/>
        </w:rPr>
        <w:t xml:space="preserve">С</w:t>
      </w:r>
      <w:r>
        <w:rPr>
          <w:rFonts w:ascii="PT Astra Serif" w:hAnsi="PT Astra Serif"/>
          <w:sz w:val="26"/>
          <w:szCs w:val="26"/>
        </w:rPr>
        <w:t xml:space="preserve">убсидии на соответствующий</w:t>
      </w:r>
      <w:r>
        <w:rPr>
          <w:rFonts w:ascii="PT Astra Serif" w:hAnsi="PT Astra Serif"/>
          <w:sz w:val="26"/>
          <w:szCs w:val="26"/>
        </w:rPr>
        <w:t xml:space="preserve"> финансовый год, является</w:t>
      </w:r>
      <w:r>
        <w:rPr>
          <w:rFonts w:ascii="PT Astra Serif" w:hAnsi="PT Astra Serif"/>
          <w:sz w:val="26"/>
          <w:szCs w:val="26"/>
        </w:rPr>
        <w:t xml:space="preserve"> Комитет</w:t>
      </w:r>
      <w:r>
        <w:rPr>
          <w:rFonts w:ascii="PT Astra Serif" w:hAnsi="PT Astra Serif"/>
          <w:sz w:val="26"/>
          <w:szCs w:val="26"/>
        </w:rPr>
        <w:t xml:space="preserve">.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Условия и </w:t>
      </w:r>
      <w:r>
        <w:rPr>
          <w:rFonts w:ascii="PT Astra Serif" w:hAnsi="PT Astra Serif"/>
          <w:sz w:val="26"/>
          <w:szCs w:val="26"/>
        </w:rPr>
        <w:t xml:space="preserve">порядок предоставления субсиди</w:t>
      </w:r>
      <w:r>
        <w:rPr>
          <w:rFonts w:ascii="PT Astra Serif" w:hAnsi="PT Astra Serif"/>
          <w:sz w:val="26"/>
          <w:szCs w:val="26"/>
        </w:rPr>
        <w:t xml:space="preserve">и</w:t>
      </w:r>
      <w:r/>
    </w:p>
    <w:p>
      <w:pPr>
        <w:pStyle w:val="744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 xml:space="preserve">4. Получатель субсидии должен соответствовать на первое число месяца, предшествующего месяцу, в котором подается заявка на получение субсидии, следующим требованиям:</w:t>
      </w:r>
      <w:r/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 xml:space="preserve">1) у Получателя субсидии должна отсутствовать неисполненная обязанность </w:t>
      </w:r>
      <w:r>
        <w:rPr>
          <w:rFonts w:ascii="PT Astra Serif" w:hAnsi="PT Astra Serif" w:cs="Calibri"/>
          <w:sz w:val="26"/>
          <w:szCs w:val="26"/>
        </w:rPr>
        <w:br/>
        <w:t xml:space="preserve">по уплате налогов, сборов, страховых взносов, пеней, штрафов, процентов, подлежащих уплате в соответствии с законодат</w:t>
      </w:r>
      <w:r>
        <w:rPr>
          <w:rFonts w:ascii="PT Astra Serif" w:hAnsi="PT Astra Serif" w:cs="Calibri"/>
          <w:sz w:val="26"/>
          <w:szCs w:val="26"/>
        </w:rPr>
        <w:t xml:space="preserve">ельством Российской Федерации о </w:t>
      </w:r>
      <w:r>
        <w:rPr>
          <w:rFonts w:ascii="PT Astra Serif" w:hAnsi="PT Astra Serif" w:cs="Calibri"/>
          <w:sz w:val="26"/>
          <w:szCs w:val="26"/>
        </w:rPr>
        <w:t xml:space="preserve">налогах и сборах;</w:t>
      </w:r>
      <w:r/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 xml:space="preserve">2) у Получателя субсидии должна отсутствовать просроченная задолженность </w:t>
      </w:r>
      <w:r>
        <w:rPr>
          <w:rFonts w:ascii="PT Astra Serif" w:hAnsi="PT Astra Serif" w:cs="Calibri"/>
          <w:sz w:val="26"/>
          <w:szCs w:val="26"/>
        </w:rPr>
        <w:br/>
        <w:t xml:space="preserve">по возврату в областной бюджет субсидий, бюджетных инвестиций, в том числе предоставленных в соответствии с иными правовыми актами, а также иная просроченная (неурегулированная) задолженность по денежным обязательствам перед Томской областью;</w:t>
      </w:r>
      <w:r/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 xml:space="preserve">3) Получатель субсидии не должен находиться в процессе реорганизации </w:t>
      </w:r>
      <w:r>
        <w:rPr>
          <w:rFonts w:ascii="PT Astra Serif" w:hAnsi="PT Astra Serif" w:cs="Calibri"/>
          <w:sz w:val="26"/>
          <w:szCs w:val="26"/>
        </w:rPr>
        <w:br/>
        <w:t xml:space="preserve">(за исключением реорганизации в форме присоединения к юридическому лицу, являющемуся </w:t>
      </w:r>
      <w:r>
        <w:rPr>
          <w:rFonts w:ascii="PT Astra Serif" w:hAnsi="PT Astra Serif" w:cs="Calibri"/>
          <w:sz w:val="26"/>
          <w:szCs w:val="26"/>
        </w:rPr>
        <w:t xml:space="preserve">П</w:t>
      </w:r>
      <w:r>
        <w:rPr>
          <w:rFonts w:ascii="PT Astra Serif" w:hAnsi="PT Astra Serif" w:cs="Calibri"/>
          <w:sz w:val="26"/>
          <w:szCs w:val="26"/>
        </w:rPr>
        <w:t xml:space="preserve">олучателем субсидии, другого юридического лица), ликвидации, </w:t>
      </w:r>
      <w:r>
        <w:rPr>
          <w:rFonts w:ascii="PT Astra Serif" w:hAnsi="PT Astra Serif" w:cs="Calibri"/>
          <w:sz w:val="26"/>
          <w:szCs w:val="26"/>
        </w:rPr>
        <w:br/>
        <w:t xml:space="preserve">в отношении него не введена процедура банкротства, деятельность не приостановлена </w:t>
      </w:r>
      <w:r>
        <w:rPr>
          <w:rFonts w:ascii="PT Astra Serif" w:hAnsi="PT Astra Serif" w:cs="Calibri"/>
          <w:sz w:val="26"/>
          <w:szCs w:val="26"/>
        </w:rPr>
        <w:br/>
        <w:t xml:space="preserve">в порядке, предусмотренном законодательством Российской Федерации.</w:t>
      </w:r>
      <w:r/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 xml:space="preserve">5.</w:t>
      </w:r>
      <w:r>
        <w:rPr>
          <w:rFonts w:ascii="PT Astra Serif" w:hAnsi="PT Astra Serif" w:cs="Calibri"/>
          <w:sz w:val="26"/>
          <w:szCs w:val="26"/>
          <w:lang w:val="en-US"/>
        </w:rPr>
        <w:t xml:space="preserve"> </w:t>
      </w:r>
      <w:r>
        <w:rPr>
          <w:rFonts w:ascii="PT Astra Serif" w:hAnsi="PT Astra Serif" w:cs="Calibri"/>
          <w:sz w:val="26"/>
          <w:szCs w:val="26"/>
        </w:rPr>
        <w:t xml:space="preserve">Субсидия предоставляется Получателю субсидии при соблюдении следующих условий:</w:t>
      </w:r>
      <w:r/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 xml:space="preserve">1)</w:t>
      </w:r>
      <w:r>
        <w:rPr>
          <w:rFonts w:ascii="PT Astra Serif" w:hAnsi="PT Astra Serif" w:cs="Calibri"/>
          <w:sz w:val="26"/>
          <w:szCs w:val="26"/>
          <w:lang w:val="en-US"/>
        </w:rPr>
        <w:t xml:space="preserve"> </w:t>
      </w:r>
      <w:r>
        <w:rPr>
          <w:rFonts w:ascii="PT Astra Serif" w:hAnsi="PT Astra Serif" w:cs="Calibri"/>
          <w:sz w:val="26"/>
          <w:szCs w:val="26"/>
        </w:rPr>
        <w:t xml:space="preserve">Получатель субсидии соответствует требованиям, установленным пунктом 4 настоящего Порядка;</w:t>
      </w:r>
      <w:r/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 xml:space="preserve">2)</w:t>
      </w:r>
      <w:r>
        <w:rPr>
          <w:rFonts w:ascii="PT Astra Serif" w:hAnsi="PT Astra Serif" w:cs="Calibri"/>
          <w:sz w:val="26"/>
          <w:szCs w:val="26"/>
          <w:lang w:val="en-US"/>
        </w:rPr>
        <w:t xml:space="preserve"> </w:t>
      </w:r>
      <w:r>
        <w:rPr>
          <w:rFonts w:ascii="PT Astra Serif" w:hAnsi="PT Astra Serif" w:cs="Calibri"/>
          <w:sz w:val="26"/>
          <w:szCs w:val="26"/>
        </w:rPr>
        <w:t xml:space="preserve">предоставление Получателем субсидии всех документов, указанных в </w:t>
      </w:r>
      <w:hyperlink w:tooltip="#P66" w:anchor="P66" w:history="1">
        <w:r>
          <w:rPr>
            <w:rFonts w:ascii="PT Astra Serif" w:hAnsi="PT Astra Serif" w:cs="Calibri"/>
            <w:sz w:val="26"/>
            <w:szCs w:val="26"/>
          </w:rPr>
          <w:t xml:space="preserve">пункте </w:t>
        </w:r>
      </w:hyperlink>
      <w:r>
        <w:rPr>
          <w:rFonts w:ascii="PT Astra Serif" w:hAnsi="PT Astra Serif" w:cs="Calibri"/>
          <w:sz w:val="26"/>
          <w:szCs w:val="26"/>
        </w:rPr>
        <w:t xml:space="preserve">6 настоящего Порядка и соответствующих требованиям пункта 6 настоящего Порядка;</w:t>
      </w:r>
      <w:r/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 xml:space="preserve">3)</w:t>
      </w:r>
      <w:r>
        <w:rPr>
          <w:rFonts w:ascii="PT Astra Serif" w:hAnsi="PT Astra Serif" w:cs="Calibri"/>
          <w:sz w:val="26"/>
          <w:szCs w:val="26"/>
          <w:lang w:val="en-US"/>
        </w:rPr>
        <w:t xml:space="preserve"> </w:t>
      </w:r>
      <w:r>
        <w:rPr>
          <w:rFonts w:ascii="PT Astra Serif" w:hAnsi="PT Astra Serif" w:cs="Calibri"/>
          <w:sz w:val="26"/>
          <w:szCs w:val="26"/>
        </w:rPr>
        <w:t xml:space="preserve">Получатель субсидии не имеет не устраненных нарушений в части использования бюджетных ассигнований по целевому назначению, выявленных Комитетом и органами государственного финансового контроля за предыдущие годы;</w:t>
      </w:r>
      <w:r/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 xml:space="preserve">4)</w:t>
      </w:r>
      <w:r>
        <w:rPr>
          <w:rFonts w:ascii="PT Astra Serif" w:hAnsi="PT Astra Serif" w:cs="Calibri"/>
          <w:sz w:val="26"/>
          <w:szCs w:val="26"/>
          <w:lang w:val="en-US"/>
        </w:rPr>
        <w:t xml:space="preserve"> </w:t>
      </w:r>
      <w:r>
        <w:rPr>
          <w:rFonts w:ascii="PT Astra Serif" w:hAnsi="PT Astra Serif" w:cs="Calibri"/>
          <w:sz w:val="26"/>
          <w:szCs w:val="26"/>
        </w:rPr>
        <w:t xml:space="preserve">Получатель субсидии обеспечивает включение в договоры (соглашения), заключенные в целях исполнения обязательств по Соглашению, согласия лиц, являющихся поставщиками (подрядчиками, исполнителями) по договорам (соглашениям), заключенным в целях исполнения</w:t>
      </w:r>
      <w:r>
        <w:rPr>
          <w:rFonts w:ascii="PT Astra Serif" w:hAnsi="PT Astra Serif" w:cs="Calibri"/>
          <w:sz w:val="26"/>
          <w:szCs w:val="26"/>
        </w:rPr>
        <w:t xml:space="preserve"> обязательств по Соглашению, на </w:t>
      </w:r>
      <w:r>
        <w:rPr>
          <w:rFonts w:ascii="PT Astra Serif" w:hAnsi="PT Astra Serif" w:cs="Calibri"/>
          <w:sz w:val="26"/>
          <w:szCs w:val="26"/>
        </w:rPr>
        <w:t xml:space="preserve">осуществление </w:t>
      </w:r>
      <w:r>
        <w:rPr>
          <w:rFonts w:ascii="PT Astra Serif" w:hAnsi="PT Astra Serif" w:cs="Calibri"/>
          <w:sz w:val="26"/>
          <w:szCs w:val="26"/>
        </w:rPr>
        <w:t xml:space="preserve">Комитетом</w:t>
      </w:r>
      <w:r>
        <w:rPr>
          <w:rFonts w:ascii="PT Astra Serif" w:hAnsi="PT Astra Serif" w:cs="Calibri"/>
          <w:sz w:val="26"/>
          <w:szCs w:val="26"/>
        </w:rPr>
        <w:t xml:space="preserve"> и органами государственного финансового контроля проверок соблюдения ими условий, цели и порядка предоставления Субсидии.</w:t>
      </w:r>
      <w:r/>
    </w:p>
    <w:p>
      <w:pPr>
        <w:pStyle w:val="744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</w:t>
      </w:r>
      <w:r>
        <w:rPr>
          <w:rFonts w:ascii="PT Astra Serif" w:hAnsi="PT Astra Serif"/>
          <w:sz w:val="26"/>
          <w:szCs w:val="26"/>
        </w:rPr>
        <w:t xml:space="preserve">.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Для получения </w:t>
      </w:r>
      <w:r>
        <w:rPr>
          <w:rFonts w:ascii="PT Astra Serif" w:hAnsi="PT Astra Serif"/>
          <w:sz w:val="26"/>
          <w:szCs w:val="26"/>
        </w:rPr>
        <w:t xml:space="preserve">С</w:t>
      </w:r>
      <w:r>
        <w:rPr>
          <w:rFonts w:ascii="PT Astra Serif" w:hAnsi="PT Astra Serif"/>
          <w:sz w:val="26"/>
          <w:szCs w:val="26"/>
        </w:rPr>
        <w:t xml:space="preserve">убсиди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z w:val="26"/>
          <w:szCs w:val="26"/>
        </w:rPr>
        <w:t xml:space="preserve"> на цел</w:t>
      </w:r>
      <w:r>
        <w:rPr>
          <w:rFonts w:ascii="PT Astra Serif" w:hAnsi="PT Astra Serif"/>
          <w:sz w:val="26"/>
          <w:szCs w:val="26"/>
        </w:rPr>
        <w:t xml:space="preserve">ь</w:t>
      </w:r>
      <w:r>
        <w:rPr>
          <w:rFonts w:ascii="PT Astra Serif" w:hAnsi="PT Astra Serif"/>
          <w:sz w:val="26"/>
          <w:szCs w:val="26"/>
        </w:rPr>
        <w:t xml:space="preserve">, указанн</w:t>
      </w:r>
      <w:r>
        <w:rPr>
          <w:rFonts w:ascii="PT Astra Serif" w:hAnsi="PT Astra Serif"/>
          <w:sz w:val="26"/>
          <w:szCs w:val="26"/>
        </w:rPr>
        <w:t xml:space="preserve">ую</w:t>
      </w:r>
      <w:r>
        <w:rPr>
          <w:rFonts w:ascii="PT Astra Serif" w:hAnsi="PT Astra Serif"/>
          <w:sz w:val="26"/>
          <w:szCs w:val="26"/>
        </w:rPr>
        <w:t xml:space="preserve"> в пункте </w:t>
      </w:r>
      <w:r>
        <w:rPr>
          <w:rFonts w:ascii="PT Astra Serif" w:hAnsi="PT Astra Serif"/>
          <w:sz w:val="26"/>
          <w:szCs w:val="26"/>
        </w:rPr>
        <w:t xml:space="preserve">2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настоящего </w:t>
      </w:r>
      <w:r>
        <w:rPr>
          <w:rFonts w:ascii="PT Astra Serif" w:hAnsi="PT Astra Serif"/>
          <w:sz w:val="26"/>
          <w:szCs w:val="26"/>
        </w:rPr>
        <w:t xml:space="preserve">Порядка, </w:t>
      </w: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/>
          <w:sz w:val="26"/>
          <w:szCs w:val="26"/>
        </w:rPr>
        <w:t xml:space="preserve">олучатель субсидии </w:t>
      </w:r>
      <w:r>
        <w:rPr>
          <w:rFonts w:ascii="PT Astra Serif" w:hAnsi="PT Astra Serif"/>
          <w:sz w:val="26"/>
          <w:szCs w:val="26"/>
        </w:rPr>
        <w:t xml:space="preserve">направляет в </w:t>
      </w:r>
      <w:r>
        <w:rPr>
          <w:rFonts w:ascii="PT Astra Serif" w:hAnsi="PT Astra Serif"/>
          <w:sz w:val="26"/>
          <w:szCs w:val="26"/>
        </w:rPr>
        <w:t xml:space="preserve">Комитет </w:t>
      </w:r>
      <w:r>
        <w:rPr>
          <w:rFonts w:ascii="PT Astra Serif" w:hAnsi="PT Astra Serif"/>
          <w:sz w:val="26"/>
          <w:szCs w:val="26"/>
        </w:rPr>
        <w:t xml:space="preserve">следующие документы: </w:t>
      </w:r>
      <w:r/>
    </w:p>
    <w:p>
      <w:pPr>
        <w:pStyle w:val="744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пояснительную записку</w:t>
      </w:r>
      <w:r>
        <w:rPr>
          <w:rFonts w:ascii="PT Astra Serif" w:hAnsi="PT Astra Serif"/>
          <w:sz w:val="26"/>
          <w:szCs w:val="26"/>
        </w:rPr>
        <w:t xml:space="preserve">, содержащую обоснование необходимости предоставления бюджетных средств на цель, указанную в пункте 2 настоящего Порядка, </w:t>
      </w:r>
      <w:r>
        <w:rPr>
          <w:rFonts w:ascii="PT Astra Serif" w:hAnsi="PT Astra Serif"/>
          <w:sz w:val="26"/>
          <w:szCs w:val="26"/>
        </w:rPr>
        <w:t xml:space="preserve">по форме согласно </w:t>
      </w: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/>
          <w:sz w:val="26"/>
          <w:szCs w:val="26"/>
        </w:rPr>
        <w:t xml:space="preserve">риложению </w:t>
      </w:r>
      <w:r>
        <w:rPr>
          <w:rFonts w:ascii="PT Astra Serif" w:hAnsi="PT Astra Serif"/>
          <w:sz w:val="26"/>
          <w:szCs w:val="26"/>
        </w:rPr>
        <w:t xml:space="preserve">№ 1 </w:t>
      </w:r>
      <w:r>
        <w:rPr>
          <w:rFonts w:ascii="PT Astra Serif" w:hAnsi="PT Astra Serif"/>
          <w:sz w:val="26"/>
          <w:szCs w:val="26"/>
        </w:rPr>
        <w:t xml:space="preserve">к настоящему Порядку</w:t>
      </w:r>
      <w:r>
        <w:rPr>
          <w:rFonts w:ascii="PT Astra Serif" w:hAnsi="PT Astra Serif"/>
          <w:sz w:val="26"/>
          <w:szCs w:val="26"/>
        </w:rPr>
        <w:t xml:space="preserve">,</w:t>
      </w:r>
      <w:r>
        <w:rPr>
          <w:rFonts w:ascii="PT Astra Serif" w:hAnsi="PT Astra Serif"/>
          <w:sz w:val="26"/>
          <w:szCs w:val="26"/>
        </w:rPr>
        <w:t xml:space="preserve"> включая </w:t>
      </w:r>
      <w:r>
        <w:rPr>
          <w:rFonts w:ascii="PT Astra Serif" w:hAnsi="PT Astra Serif"/>
          <w:sz w:val="26"/>
          <w:szCs w:val="26"/>
        </w:rPr>
        <w:t xml:space="preserve">расчет</w:t>
      </w:r>
      <w:r>
        <w:rPr>
          <w:rFonts w:ascii="PT Astra Serif" w:hAnsi="PT Astra Serif"/>
          <w:sz w:val="26"/>
          <w:szCs w:val="26"/>
        </w:rPr>
        <w:t xml:space="preserve">-обоснование суммы субсидии;</w:t>
      </w:r>
      <w:r/>
    </w:p>
    <w:p>
      <w:pPr>
        <w:pStyle w:val="743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2</w:t>
      </w:r>
      <w:r>
        <w:rPr>
          <w:rFonts w:ascii="PT Astra Serif" w:hAnsi="PT Astra Serif" w:cs="Times New Roman"/>
          <w:sz w:val="26"/>
          <w:szCs w:val="26"/>
        </w:rPr>
        <w:t xml:space="preserve">)</w:t>
      </w:r>
      <w:r>
        <w:rPr>
          <w:rFonts w:ascii="PT Astra Serif" w:hAnsi="PT Astra Serif" w:cs="Times New Roman"/>
          <w:sz w:val="26"/>
          <w:szCs w:val="26"/>
        </w:rPr>
        <w:t xml:space="preserve"> </w:t>
      </w:r>
      <w:r>
        <w:rPr>
          <w:rFonts w:ascii="PT Astra Serif" w:hAnsi="PT Astra Serif" w:cs="Times New Roman"/>
          <w:sz w:val="26"/>
          <w:szCs w:val="26"/>
        </w:rPr>
        <w:t xml:space="preserve">проектную документацию на выполнение работ по сохранению объекта культурного наследия, согласованной органом охраны объектов культурного наследия; </w:t>
      </w:r>
      <w:r/>
    </w:p>
    <w:p>
      <w:pPr>
        <w:pStyle w:val="743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3</w:t>
      </w:r>
      <w:r>
        <w:rPr>
          <w:rFonts w:ascii="PT Astra Serif" w:hAnsi="PT Astra Serif" w:cs="Times New Roman"/>
          <w:sz w:val="26"/>
          <w:szCs w:val="26"/>
        </w:rPr>
        <w:t xml:space="preserve">) </w:t>
      </w:r>
      <w:r>
        <w:rPr>
          <w:rFonts w:ascii="PT Astra Serif" w:hAnsi="PT Astra Serif" w:cs="Times New Roman"/>
          <w:sz w:val="26"/>
          <w:szCs w:val="26"/>
        </w:rPr>
        <w:t xml:space="preserve">заключени</w:t>
      </w:r>
      <w:r>
        <w:rPr>
          <w:rFonts w:ascii="PT Astra Serif" w:hAnsi="PT Astra Serif" w:cs="Times New Roman"/>
          <w:sz w:val="26"/>
          <w:szCs w:val="26"/>
        </w:rPr>
        <w:t xml:space="preserve">е</w:t>
      </w:r>
      <w:r>
        <w:rPr>
          <w:rFonts w:ascii="PT Astra Serif" w:hAnsi="PT Astra Serif" w:cs="Times New Roman"/>
          <w:sz w:val="26"/>
          <w:szCs w:val="26"/>
        </w:rPr>
        <w:t xml:space="preserve"> о достоверности определения сметной стоимости проведения работ по сохранению объекта культурно</w:t>
      </w:r>
      <w:r>
        <w:rPr>
          <w:rFonts w:ascii="PT Astra Serif" w:hAnsi="PT Astra Serif" w:cs="Times New Roman"/>
          <w:sz w:val="26"/>
          <w:szCs w:val="26"/>
        </w:rPr>
        <w:t xml:space="preserve">го наследия.</w:t>
      </w:r>
      <w:r/>
    </w:p>
    <w:p>
      <w:pPr>
        <w:pStyle w:val="743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Докуме</w:t>
      </w:r>
      <w:r>
        <w:rPr>
          <w:rFonts w:ascii="PT Astra Serif" w:hAnsi="PT Astra Serif" w:cs="Times New Roman"/>
          <w:sz w:val="26"/>
          <w:szCs w:val="26"/>
        </w:rPr>
        <w:t xml:space="preserve">нты, указанные в настоящем пункте, представляются лично, посредством электронной почты либо посредством почтовой связи на бумажном носителе. Датой представления документов считается дата регистрации их Учредителем в журнале регистрации входящих документов.</w:t>
      </w:r>
      <w:r/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 xml:space="preserve">7. Получатель субсидии вправе представить по собственной инициативе следующие документы:</w:t>
      </w:r>
      <w:r/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 xml:space="preserve">1) выписку из Единого государственного реестра юридических лиц, полученную не ранее чем за один месяц до дня </w:t>
      </w:r>
      <w:r>
        <w:rPr>
          <w:rFonts w:ascii="PT Astra Serif" w:hAnsi="PT Astra Serif" w:cs="Calibri"/>
          <w:sz w:val="26"/>
          <w:szCs w:val="26"/>
        </w:rPr>
        <w:t xml:space="preserve">обращения Получателя субсидии с </w:t>
      </w:r>
      <w:r>
        <w:rPr>
          <w:rFonts w:ascii="PT Astra Serif" w:hAnsi="PT Astra Serif" w:cs="Calibri"/>
          <w:sz w:val="26"/>
          <w:szCs w:val="26"/>
        </w:rPr>
        <w:t xml:space="preserve">заявко</w:t>
      </w:r>
      <w:r>
        <w:rPr>
          <w:rFonts w:ascii="PT Astra Serif" w:hAnsi="PT Astra Serif" w:cs="Calibri"/>
          <w:sz w:val="26"/>
          <w:szCs w:val="26"/>
        </w:rPr>
        <w:t xml:space="preserve">й на </w:t>
      </w:r>
      <w:r>
        <w:rPr>
          <w:rFonts w:ascii="PT Astra Serif" w:hAnsi="PT Astra Serif" w:cs="Calibri"/>
          <w:sz w:val="26"/>
          <w:szCs w:val="26"/>
        </w:rPr>
        <w:t xml:space="preserve">получение Субсидии;</w:t>
      </w:r>
      <w:r/>
    </w:p>
    <w:p>
      <w:pPr>
        <w:pStyle w:val="743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2</w:t>
      </w:r>
      <w:r>
        <w:rPr>
          <w:rFonts w:ascii="PT Astra Serif" w:hAnsi="PT Astra Serif" w:cs="Times New Roman"/>
          <w:sz w:val="26"/>
          <w:szCs w:val="26"/>
        </w:rPr>
        <w:t xml:space="preserve">) справку об отсутствии просроченной задолженности по уплате налогов, сборов, страховых</w:t>
      </w:r>
      <w:r>
        <w:rPr>
          <w:rFonts w:ascii="PT Astra Serif" w:hAnsi="PT Astra Serif" w:cs="Times New Roman"/>
          <w:sz w:val="26"/>
          <w:szCs w:val="26"/>
        </w:rPr>
        <w:t xml:space="preserve"> взносов, пеней, штрафов</w:t>
      </w:r>
      <w:r>
        <w:rPr>
          <w:rFonts w:ascii="PT Astra Serif" w:hAnsi="PT Astra Serif" w:cs="Times New Roman"/>
          <w:sz w:val="26"/>
          <w:szCs w:val="26"/>
        </w:rPr>
        <w:t xml:space="preserve">, процентов, подлежащих уплате в соответствии с законодательством Российской Федерации о налогах и сборах, по состоянию на 1-е число месяца, предшествующего месяцу, в котором планируется заключение соглашение либо принятие решения о предоставлении субсидии</w:t>
      </w:r>
      <w:r>
        <w:rPr>
          <w:rFonts w:ascii="PT Astra Serif" w:hAnsi="PT Astra Serif" w:cs="Times New Roman"/>
          <w:sz w:val="26"/>
          <w:szCs w:val="26"/>
        </w:rPr>
        <w:t xml:space="preserve">.</w:t>
      </w:r>
      <w:r/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 xml:space="preserve">В случае если Получатель субсидии по собственной инициативе не представил документы, указанные в подпунктах 1), 2) настоящего пункта, </w:t>
      </w:r>
      <w:r>
        <w:rPr>
          <w:rFonts w:ascii="PT Astra Serif" w:hAnsi="PT Astra Serif" w:cs="Calibri"/>
          <w:sz w:val="26"/>
          <w:szCs w:val="26"/>
        </w:rPr>
        <w:t xml:space="preserve">Комитет</w:t>
      </w:r>
      <w:r>
        <w:rPr>
          <w:rFonts w:ascii="PT Astra Serif" w:hAnsi="PT Astra Serif" w:cs="Calibri"/>
          <w:sz w:val="26"/>
          <w:szCs w:val="26"/>
        </w:rPr>
        <w:t xml:space="preserve"> самостоятельно истребует эти документы в порядке межведомственного информационного взаимодействия</w:t>
      </w:r>
      <w:r>
        <w:rPr>
          <w:rFonts w:ascii="PT Astra Serif" w:hAnsi="PT Astra Serif" w:cs="Calibri"/>
          <w:sz w:val="26"/>
          <w:szCs w:val="26"/>
        </w:rPr>
        <w:t xml:space="preserve"> </w:t>
      </w:r>
      <w:r>
        <w:rPr>
          <w:rFonts w:ascii="PT Astra Serif" w:hAnsi="PT Astra Serif" w:cs="Calibri"/>
          <w:sz w:val="26"/>
          <w:szCs w:val="26"/>
        </w:rPr>
        <w:t xml:space="preserve">в течение 3 (трех) рабочих дней со дня обращения Получателя субсидии</w:t>
      </w:r>
      <w:r>
        <w:rPr>
          <w:rFonts w:ascii="PT Astra Serif" w:hAnsi="PT Astra Serif" w:cs="Calibri"/>
          <w:sz w:val="26"/>
          <w:szCs w:val="26"/>
        </w:rPr>
        <w:t xml:space="preserve">.</w:t>
      </w:r>
      <w:r/>
    </w:p>
    <w:p>
      <w:pPr>
        <w:pStyle w:val="744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8</w:t>
      </w:r>
      <w:r>
        <w:rPr>
          <w:rFonts w:ascii="PT Astra Serif" w:hAnsi="PT Astra Serif"/>
          <w:sz w:val="26"/>
          <w:szCs w:val="26"/>
        </w:rPr>
        <w:t xml:space="preserve">.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Комитет </w:t>
      </w:r>
      <w:r>
        <w:rPr>
          <w:rFonts w:ascii="PT Astra Serif" w:hAnsi="PT Astra Serif"/>
          <w:sz w:val="26"/>
          <w:szCs w:val="26"/>
        </w:rPr>
        <w:t xml:space="preserve">осуществляет рассмо</w:t>
      </w:r>
      <w:r>
        <w:rPr>
          <w:rFonts w:ascii="PT Astra Serif" w:hAnsi="PT Astra Serif"/>
          <w:sz w:val="26"/>
          <w:szCs w:val="26"/>
        </w:rPr>
        <w:t xml:space="preserve">тр</w:t>
      </w:r>
      <w:r>
        <w:rPr>
          <w:rFonts w:ascii="PT Astra Serif" w:hAnsi="PT Astra Serif"/>
          <w:sz w:val="26"/>
          <w:szCs w:val="26"/>
        </w:rPr>
        <w:t xml:space="preserve">ение </w:t>
      </w:r>
      <w:r>
        <w:rPr>
          <w:rFonts w:ascii="PT Astra Serif" w:hAnsi="PT Astra Serif"/>
          <w:sz w:val="26"/>
          <w:szCs w:val="26"/>
        </w:rPr>
        <w:t xml:space="preserve">документ</w:t>
      </w:r>
      <w:r>
        <w:rPr>
          <w:rFonts w:ascii="PT Astra Serif" w:hAnsi="PT Astra Serif"/>
          <w:sz w:val="26"/>
          <w:szCs w:val="26"/>
        </w:rPr>
        <w:t xml:space="preserve">ов</w:t>
      </w:r>
      <w:r>
        <w:rPr>
          <w:rFonts w:ascii="PT Astra Serif" w:hAnsi="PT Astra Serif"/>
          <w:sz w:val="26"/>
          <w:szCs w:val="26"/>
        </w:rPr>
        <w:t xml:space="preserve">, указанных</w:t>
      </w:r>
      <w:r>
        <w:rPr>
          <w:rFonts w:ascii="PT Astra Serif" w:hAnsi="PT Astra Serif"/>
          <w:sz w:val="26"/>
          <w:szCs w:val="26"/>
        </w:rPr>
        <w:t xml:space="preserve"> в пункт</w:t>
      </w:r>
      <w:r>
        <w:rPr>
          <w:rFonts w:ascii="PT Astra Serif" w:hAnsi="PT Astra Serif"/>
          <w:sz w:val="26"/>
          <w:szCs w:val="26"/>
        </w:rPr>
        <w:t xml:space="preserve">ах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6</w:t>
      </w:r>
      <w:r>
        <w:rPr>
          <w:rFonts w:ascii="PT Astra Serif" w:hAnsi="PT Astra Serif"/>
          <w:sz w:val="26"/>
          <w:szCs w:val="26"/>
        </w:rPr>
        <w:t xml:space="preserve">, 7</w:t>
      </w:r>
      <w:r>
        <w:rPr>
          <w:rFonts w:ascii="PT Astra Serif" w:hAnsi="PT Astra Serif"/>
          <w:sz w:val="26"/>
          <w:szCs w:val="26"/>
        </w:rPr>
        <w:t xml:space="preserve"> настоящего Порядка,</w:t>
      </w:r>
      <w:r>
        <w:rPr>
          <w:rFonts w:ascii="PT Astra Serif" w:hAnsi="PT Astra Serif"/>
          <w:sz w:val="26"/>
          <w:szCs w:val="26"/>
        </w:rPr>
        <w:t xml:space="preserve"> в течение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десяти рабочих дней со дня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предоставления </w:t>
      </w:r>
      <w:r>
        <w:rPr>
          <w:rFonts w:ascii="PT Astra Serif" w:hAnsi="PT Astra Serif"/>
          <w:sz w:val="26"/>
          <w:szCs w:val="26"/>
        </w:rPr>
        <w:t xml:space="preserve">Учреждением</w:t>
      </w:r>
      <w:r>
        <w:rPr>
          <w:rFonts w:ascii="PT Astra Serif" w:hAnsi="PT Astra Serif"/>
          <w:sz w:val="26"/>
          <w:szCs w:val="26"/>
        </w:rPr>
        <w:t xml:space="preserve"> пояснительной записки по форме согласно приложению № 1 к настоящему Порядку</w:t>
      </w:r>
      <w:r>
        <w:rPr>
          <w:rFonts w:ascii="PT Astra Serif" w:hAnsi="PT Astra Serif"/>
          <w:sz w:val="26"/>
          <w:szCs w:val="26"/>
        </w:rPr>
        <w:t xml:space="preserve">, в том числе на предм</w:t>
      </w:r>
      <w:r>
        <w:rPr>
          <w:rFonts w:ascii="PT Astra Serif" w:hAnsi="PT Astra Serif"/>
          <w:sz w:val="26"/>
          <w:szCs w:val="26"/>
        </w:rPr>
        <w:t xml:space="preserve">ет достоверности содержащейся в </w:t>
      </w:r>
      <w:r>
        <w:rPr>
          <w:rFonts w:ascii="PT Astra Serif" w:hAnsi="PT Astra Serif"/>
          <w:sz w:val="26"/>
          <w:szCs w:val="26"/>
        </w:rPr>
        <w:t xml:space="preserve">представленных документах информации, в пределах полномочий </w:t>
      </w:r>
      <w:r>
        <w:rPr>
          <w:rFonts w:ascii="PT Astra Serif" w:hAnsi="PT Astra Serif"/>
          <w:sz w:val="26"/>
          <w:szCs w:val="26"/>
        </w:rPr>
        <w:t xml:space="preserve">Комитета </w:t>
      </w:r>
      <w:r>
        <w:rPr>
          <w:rFonts w:ascii="PT Astra Serif" w:hAnsi="PT Astra Serif"/>
          <w:sz w:val="26"/>
          <w:szCs w:val="26"/>
        </w:rPr>
        <w:t xml:space="preserve">и </w:t>
      </w:r>
      <w:r>
        <w:rPr>
          <w:rFonts w:ascii="PT Astra Serif" w:hAnsi="PT Astra Serif"/>
          <w:sz w:val="26"/>
          <w:szCs w:val="26"/>
        </w:rPr>
        <w:t xml:space="preserve">принимает решение о </w:t>
      </w:r>
      <w:r>
        <w:rPr>
          <w:rFonts w:ascii="PT Astra Serif" w:hAnsi="PT Astra Serif"/>
          <w:sz w:val="26"/>
          <w:szCs w:val="26"/>
        </w:rPr>
        <w:t xml:space="preserve">пред</w:t>
      </w:r>
      <w:r>
        <w:rPr>
          <w:rFonts w:ascii="PT Astra Serif" w:hAnsi="PT Astra Serif"/>
          <w:sz w:val="26"/>
          <w:szCs w:val="26"/>
        </w:rPr>
        <w:t xml:space="preserve">о</w:t>
      </w:r>
      <w:r>
        <w:rPr>
          <w:rFonts w:ascii="PT Astra Serif" w:hAnsi="PT Astra Serif"/>
          <w:sz w:val="26"/>
          <w:szCs w:val="26"/>
        </w:rPr>
        <w:t xml:space="preserve">ставлении субсидии либо об отказе в предоставлении субсидии</w:t>
      </w:r>
      <w:r>
        <w:rPr>
          <w:rFonts w:ascii="PT Astra Serif" w:hAnsi="PT Astra Serif"/>
          <w:sz w:val="26"/>
          <w:szCs w:val="26"/>
        </w:rPr>
        <w:t xml:space="preserve">.</w:t>
      </w:r>
      <w:r>
        <w:rPr>
          <w:rFonts w:ascii="PT Astra Serif" w:hAnsi="PT Astra Serif"/>
          <w:sz w:val="26"/>
          <w:szCs w:val="26"/>
        </w:rPr>
        <w:t xml:space="preserve"> </w:t>
      </w:r>
      <w:r/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Решение о предоставлении субсидии оформляется правовым актом </w:t>
      </w:r>
      <w:r>
        <w:rPr>
          <w:rFonts w:ascii="PT Astra Serif" w:hAnsi="PT Astra Serif"/>
          <w:sz w:val="26"/>
          <w:szCs w:val="26"/>
        </w:rPr>
        <w:t xml:space="preserve">Комитета</w:t>
      </w:r>
      <w:r>
        <w:rPr>
          <w:rFonts w:ascii="PT Astra Serif" w:hAnsi="PT Astra Serif"/>
          <w:sz w:val="26"/>
          <w:szCs w:val="26"/>
        </w:rPr>
        <w:t xml:space="preserve">.</w:t>
      </w:r>
      <w:r/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9</w:t>
      </w:r>
      <w:r>
        <w:rPr>
          <w:rFonts w:ascii="PT Astra Serif" w:hAnsi="PT Astra Serif"/>
          <w:sz w:val="26"/>
          <w:szCs w:val="26"/>
        </w:rPr>
        <w:t xml:space="preserve">. Основания</w:t>
      </w:r>
      <w:r>
        <w:rPr>
          <w:rFonts w:ascii="PT Astra Serif" w:hAnsi="PT Astra Serif"/>
          <w:sz w:val="26"/>
          <w:szCs w:val="26"/>
        </w:rPr>
        <w:t xml:space="preserve">ми для отказа в предоставление</w:t>
      </w:r>
      <w:r>
        <w:rPr>
          <w:rFonts w:ascii="PT Astra Serif" w:hAnsi="PT Astra Serif"/>
          <w:sz w:val="26"/>
          <w:szCs w:val="26"/>
        </w:rPr>
        <w:t xml:space="preserve"> субсидии являются:</w:t>
      </w:r>
      <w:r/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 xml:space="preserve">1) несоответствие Получателя субсидии требованиям, установленным в пункте 4 настоящего Порядка;</w:t>
      </w:r>
      <w:r/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 xml:space="preserve">2) несоответствие представленных Получателем субсидии документов требованиям, определенным пунктом 6 настоящего Порядка, или непредставление (представление не в полном объеме) указанных документов;</w:t>
      </w:r>
      <w:r/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 xml:space="preserve">3) установление факта недостоверности представленной </w:t>
      </w:r>
      <w:r>
        <w:rPr>
          <w:rFonts w:ascii="PT Astra Serif" w:hAnsi="PT Astra Serif" w:cs="Calibri"/>
          <w:sz w:val="26"/>
          <w:szCs w:val="26"/>
        </w:rPr>
        <w:t xml:space="preserve">Получателем субсидии </w:t>
      </w:r>
      <w:r>
        <w:rPr>
          <w:rFonts w:ascii="PT Astra Serif" w:hAnsi="PT Astra Serif" w:cs="Calibri"/>
          <w:sz w:val="26"/>
          <w:szCs w:val="26"/>
        </w:rPr>
        <w:t xml:space="preserve">информации;</w:t>
      </w:r>
      <w:r/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</w:t>
      </w:r>
      <w:r>
        <w:rPr>
          <w:rFonts w:ascii="PT Astra Serif" w:hAnsi="PT Astra Serif"/>
          <w:sz w:val="26"/>
          <w:szCs w:val="26"/>
        </w:rPr>
        <w:t xml:space="preserve">)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отсутствие в перечне наименования </w:t>
      </w:r>
      <w:r>
        <w:rPr>
          <w:rStyle w:val="753"/>
          <w:rFonts w:ascii="PT Astra Serif" w:hAnsi="PT Astra Serif"/>
          <w:sz w:val="26"/>
          <w:szCs w:val="26"/>
        </w:rPr>
        <w:t xml:space="preserve">раб</w:t>
      </w:r>
      <w:r>
        <w:rPr>
          <w:rStyle w:val="753"/>
          <w:rFonts w:ascii="PT Astra Serif" w:hAnsi="PT Astra Serif"/>
          <w:sz w:val="26"/>
          <w:szCs w:val="26"/>
        </w:rPr>
        <w:t xml:space="preserve">от, оказания услуг, связанных с </w:t>
      </w:r>
      <w:r>
        <w:rPr>
          <w:rFonts w:ascii="PT Astra Serif" w:hAnsi="PT Astra Serif"/>
          <w:sz w:val="26"/>
          <w:szCs w:val="26"/>
        </w:rPr>
        <w:t xml:space="preserve">выполнением работ по сохранению объекта культурного</w:t>
      </w:r>
      <w:r>
        <w:rPr>
          <w:rFonts w:ascii="PT Astra Serif" w:hAnsi="PT Astra Serif"/>
          <w:sz w:val="26"/>
          <w:szCs w:val="26"/>
        </w:rPr>
        <w:t xml:space="preserve"> нас</w:t>
      </w:r>
      <w:r>
        <w:rPr>
          <w:rFonts w:ascii="PT Astra Serif" w:hAnsi="PT Astra Serif"/>
          <w:sz w:val="26"/>
          <w:szCs w:val="26"/>
        </w:rPr>
        <w:t xml:space="preserve">л</w:t>
      </w:r>
      <w:r>
        <w:rPr>
          <w:rFonts w:ascii="PT Astra Serif" w:hAnsi="PT Astra Serif"/>
          <w:sz w:val="26"/>
          <w:szCs w:val="26"/>
        </w:rPr>
        <w:t xml:space="preserve">е</w:t>
      </w:r>
      <w:r>
        <w:rPr>
          <w:rFonts w:ascii="PT Astra Serif" w:hAnsi="PT Astra Serif"/>
          <w:sz w:val="26"/>
          <w:szCs w:val="26"/>
        </w:rPr>
        <w:t xml:space="preserve">дия</w:t>
      </w:r>
      <w:r>
        <w:rPr>
          <w:rFonts w:ascii="PT Astra Serif" w:hAnsi="PT Astra Serif"/>
          <w:sz w:val="26"/>
          <w:szCs w:val="26"/>
        </w:rPr>
        <w:t xml:space="preserve">, в отношении которого в областном бюджете Томской о</w:t>
      </w:r>
      <w:r>
        <w:rPr>
          <w:rFonts w:ascii="PT Astra Serif" w:hAnsi="PT Astra Serif"/>
          <w:sz w:val="26"/>
          <w:szCs w:val="26"/>
        </w:rPr>
        <w:t xml:space="preserve">бласти запланированы расходы на </w:t>
      </w:r>
      <w:r>
        <w:rPr>
          <w:rFonts w:ascii="PT Astra Serif" w:hAnsi="PT Astra Serif"/>
          <w:sz w:val="26"/>
          <w:szCs w:val="26"/>
        </w:rPr>
        <w:t xml:space="preserve">выполнение работ по сохранению, указанных в пункте </w:t>
      </w:r>
      <w:r>
        <w:rPr>
          <w:rFonts w:ascii="PT Astra Serif" w:hAnsi="PT Astra Serif"/>
          <w:sz w:val="26"/>
          <w:szCs w:val="26"/>
        </w:rPr>
        <w:t xml:space="preserve">2</w:t>
      </w:r>
      <w:r>
        <w:rPr>
          <w:rFonts w:ascii="PT Astra Serif" w:hAnsi="PT Astra Serif"/>
          <w:sz w:val="26"/>
          <w:szCs w:val="26"/>
        </w:rPr>
        <w:t xml:space="preserve"> настоящего Порядка.</w:t>
      </w:r>
      <w:r/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Проверка достоверности представленной Учреждением информации с целью принятия решения, предусмотренного пунктом </w:t>
      </w:r>
      <w:r>
        <w:rPr>
          <w:rFonts w:ascii="PT Astra Serif" w:hAnsi="PT Astra Serif"/>
          <w:sz w:val="26"/>
          <w:szCs w:val="26"/>
        </w:rPr>
        <w:t xml:space="preserve">8</w:t>
      </w:r>
      <w:r>
        <w:rPr>
          <w:rFonts w:ascii="PT Astra Serif" w:hAnsi="PT Astra Serif"/>
          <w:sz w:val="26"/>
          <w:szCs w:val="26"/>
        </w:rPr>
        <w:t xml:space="preserve"> настоящего Порядка, осуществляется Комитетом с использованием сведений, полученных в порядке межведомственного информационного взаимодействия.</w:t>
      </w:r>
      <w:r/>
    </w:p>
    <w:p>
      <w:pPr>
        <w:pStyle w:val="744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Отказ в предоставление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</w:t>
      </w:r>
      <w:r>
        <w:rPr>
          <w:rFonts w:ascii="PT Astra Serif" w:hAnsi="PT Astra Serif"/>
          <w:sz w:val="26"/>
          <w:szCs w:val="26"/>
        </w:rPr>
        <w:t xml:space="preserve">убсидии оформляется в письменном виде</w:t>
      </w:r>
      <w:r>
        <w:rPr>
          <w:rFonts w:ascii="PT Astra Serif" w:hAnsi="PT Astra Serif"/>
          <w:sz w:val="26"/>
          <w:szCs w:val="26"/>
        </w:rPr>
        <w:t xml:space="preserve">, который </w:t>
      </w:r>
      <w:r>
        <w:rPr>
          <w:rFonts w:ascii="PT Astra Serif" w:hAnsi="PT Astra Serif"/>
          <w:sz w:val="26"/>
          <w:szCs w:val="26"/>
        </w:rPr>
        <w:t xml:space="preserve">в </w:t>
      </w:r>
      <w:r>
        <w:rPr>
          <w:rFonts w:ascii="PT Astra Serif" w:hAnsi="PT Astra Serif"/>
          <w:sz w:val="26"/>
          <w:szCs w:val="26"/>
        </w:rPr>
        <w:t xml:space="preserve">течение </w:t>
      </w:r>
      <w:r>
        <w:rPr>
          <w:rFonts w:ascii="PT Astra Serif" w:hAnsi="PT Astra Serif"/>
          <w:sz w:val="26"/>
          <w:szCs w:val="26"/>
        </w:rPr>
        <w:t xml:space="preserve">пяти </w:t>
      </w:r>
      <w:r>
        <w:rPr>
          <w:rFonts w:ascii="PT Astra Serif" w:hAnsi="PT Astra Serif"/>
          <w:sz w:val="26"/>
          <w:szCs w:val="26"/>
        </w:rPr>
        <w:t xml:space="preserve">рабочих дней со дня принятия решения об отказе в предоставлении субсидии направляется </w:t>
      </w: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/>
          <w:sz w:val="26"/>
          <w:szCs w:val="26"/>
        </w:rPr>
        <w:t xml:space="preserve">олучателю субсидии</w:t>
      </w:r>
      <w:r>
        <w:rPr>
          <w:rFonts w:ascii="PT Astra Serif" w:hAnsi="PT Astra Serif"/>
          <w:sz w:val="26"/>
          <w:szCs w:val="26"/>
        </w:rPr>
        <w:t xml:space="preserve">.</w:t>
      </w:r>
      <w:r/>
    </w:p>
    <w:p>
      <w:pPr>
        <w:pStyle w:val="744"/>
        <w:ind w:left="0" w:firstLine="709"/>
        <w:jc w:val="both"/>
        <w:rPr>
          <w:rFonts w:ascii="PT Astra Serif" w:hAnsi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10</w:t>
      </w: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.</w:t>
      </w: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 </w:t>
      </w: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Размер </w:t>
      </w: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С</w:t>
      </w: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убсидии рассчитывается по формуле:</w:t>
      </w:r>
      <w:r>
        <w:rPr>
          <w:rFonts w:eastAsiaTheme="minorHAnsi"/>
        </w:rPr>
      </w:r>
    </w:p>
    <w:p>
      <w:pPr>
        <w:pStyle w:val="744"/>
        <w:ind w:left="0" w:firstLine="709"/>
        <w:jc w:val="both"/>
        <w:rPr>
          <w:rFonts w:ascii="PT Astra Serif" w:hAnsi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</w:r>
      <w:r>
        <w:rPr>
          <w:rFonts w:eastAsiaTheme="minorHAnsi"/>
        </w:rPr>
      </w:r>
    </w:p>
    <w:p>
      <w:pPr>
        <w:pStyle w:val="744"/>
        <w:ind w:left="0"/>
        <w:jc w:val="center"/>
        <w:rPr>
          <w:rFonts w:ascii="PT Astra Serif" w:hAnsi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Р</w:t>
      </w: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цс</w:t>
      </w: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 =</w:t>
      </w:r>
      <m:oMath>
        <m:r>
          <w:rPr>
            <w:rFonts w:ascii="Cambria Math" w:hAnsi="Cambria Math"/>
            <w:sz w:val="26"/>
            <w:szCs w:val="26"/>
          </w:rPr>
          <m:rPr/>
          <m:t> ∑</m:t>
        </m:r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en-US"/>
              </w:rPr>
              <m:rPr/>
              <m:t>Z</m:t>
            </m:r>
          </m:e>
          <m:sub>
            <m:r>
              <w:rPr>
                <w:rFonts w:ascii="Cambria Math" w:hAnsi="Cambria Math"/>
                <w:sz w:val="26"/>
                <w:szCs w:val="26"/>
                <w:lang w:val="en-US"/>
              </w:rPr>
              <m:rPr/>
              <m:t>i</m:t>
            </m:r>
            <m:r>
              <w:rPr>
                <w:rFonts w:ascii="Cambria Math" w:hAnsi="Cambria Math"/>
                <w:sz w:val="26"/>
                <w:szCs w:val="26"/>
              </w:rPr>
              <m:rPr/>
              <m:t>с</m:t>
            </m:r>
          </m:sub>
        </m:sSub>
      </m:oMath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, где:</w:t>
      </w:r>
      <w:r>
        <w:rPr>
          <w:rFonts w:eastAsiaTheme="minorHAnsi"/>
        </w:rPr>
      </w:r>
    </w:p>
    <w:p>
      <w:pPr>
        <w:pStyle w:val="744"/>
        <w:ind w:left="0"/>
        <w:jc w:val="center"/>
        <w:rPr>
          <w:rFonts w:ascii="PT Astra Serif" w:hAnsi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</w:r>
      <w:r>
        <w:rPr>
          <w:rFonts w:eastAsiaTheme="minorHAnsi"/>
        </w:rPr>
      </w:r>
    </w:p>
    <w:p>
      <w:pPr>
        <w:pStyle w:val="744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eastAsiaTheme="minorHAnsi"/>
        </w:rPr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en-US"/>
              </w:rPr>
              <m:rPr/>
              <m:t>Z</m:t>
            </m:r>
          </m:e>
          <m:sub>
            <m:r>
              <w:rPr>
                <w:rFonts w:ascii="Cambria Math" w:hAnsi="Cambria Math"/>
                <w:sz w:val="26"/>
                <w:szCs w:val="26"/>
                <w:lang w:val="en-US"/>
              </w:rPr>
              <m:rPr/>
              <m:t>i</m:t>
            </m:r>
            <m:r>
              <w:rPr>
                <w:rFonts w:ascii="Cambria Math" w:hAnsi="Cambria Math"/>
                <w:sz w:val="26"/>
                <w:szCs w:val="26"/>
              </w:rPr>
              <m:rPr/>
              <m:t>с</m:t>
            </m:r>
          </m:sub>
        </m:sSub>
      </m:oMath>
      <w:r>
        <w:rPr>
          <w:rFonts w:ascii="PT Astra Serif" w:hAnsi="PT Astra Serif" w:eastAsiaTheme="minorHAnsi"/>
          <w:sz w:val="26"/>
          <w:szCs w:val="26"/>
        </w:rPr>
        <w:t xml:space="preserve"> – затраты на </w:t>
      </w:r>
      <w:r>
        <w:rPr>
          <w:rFonts w:ascii="PT Astra Serif" w:hAnsi="PT Astra Serif" w:eastAsiaTheme="minorHAnsi"/>
          <w:sz w:val="26"/>
          <w:szCs w:val="26"/>
        </w:rPr>
        <w:t xml:space="preserve">выполнение</w:t>
      </w:r>
      <w:r>
        <w:rPr>
          <w:rFonts w:ascii="PT Astra Serif" w:hAnsi="PT Astra Serif" w:eastAsiaTheme="minorHAnsi"/>
          <w:sz w:val="26"/>
          <w:szCs w:val="26"/>
        </w:rPr>
        <w:t xml:space="preserve"> работ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по</w:t>
      </w:r>
      <w:r>
        <w:rPr>
          <w:rFonts w:ascii="PT Astra Serif" w:hAnsi="PT Astra Serif" w:eastAsiaTheme="minorHAnsi"/>
          <w:sz w:val="26"/>
          <w:szCs w:val="26"/>
          <w:lang w:val="en-US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разработке </w:t>
      </w:r>
      <w:bookmarkStart w:id="0" w:name="_GoBack"/>
      <w:r>
        <w:rPr>
          <w:rFonts w:eastAsiaTheme="minorHAnsi"/>
        </w:rPr>
      </w:r>
      <w:bookmarkEnd w:id="0"/>
      <w:r>
        <w:rPr>
          <w:rFonts w:ascii="PT Astra Serif" w:hAnsi="PT Astra Serif" w:eastAsiaTheme="minorHAnsi"/>
          <w:sz w:val="26"/>
          <w:szCs w:val="26"/>
        </w:rPr>
        <w:t xml:space="preserve">границ территори</w:t>
      </w:r>
      <w:r>
        <w:rPr>
          <w:rFonts w:ascii="PT Astra Serif" w:hAnsi="PT Astra Serif" w:eastAsiaTheme="minorHAnsi"/>
          <w:sz w:val="26"/>
          <w:szCs w:val="26"/>
        </w:rPr>
        <w:t xml:space="preserve">и объекта</w:t>
      </w:r>
      <w:r>
        <w:rPr>
          <w:rFonts w:ascii="PT Astra Serif" w:hAnsi="PT Astra Serif" w:eastAsiaTheme="minorHAnsi"/>
          <w:sz w:val="26"/>
          <w:szCs w:val="26"/>
        </w:rPr>
        <w:t xml:space="preserve"> археологического наследия, расположенн</w:t>
      </w:r>
      <w:r>
        <w:rPr>
          <w:rFonts w:ascii="PT Astra Serif" w:hAnsi="PT Astra Serif" w:eastAsiaTheme="minorHAnsi"/>
          <w:sz w:val="26"/>
          <w:szCs w:val="26"/>
        </w:rPr>
        <w:t xml:space="preserve">ого</w:t>
      </w:r>
      <w:r>
        <w:rPr>
          <w:rFonts w:ascii="PT Astra Serif" w:hAnsi="PT Astra Serif" w:eastAsiaTheme="minorHAnsi"/>
          <w:sz w:val="26"/>
          <w:szCs w:val="26"/>
        </w:rPr>
        <w:t xml:space="preserve"> на территории Томской области</w:t>
      </w:r>
      <w:r>
        <w:rPr>
          <w:rFonts w:ascii="PT Astra Serif" w:hAnsi="PT Astra Serif" w:eastAsiaTheme="minorHAnsi"/>
          <w:sz w:val="26"/>
          <w:szCs w:val="26"/>
        </w:rPr>
        <w:t xml:space="preserve">, определяемые на основании сметной документации на</w:t>
      </w:r>
      <w:r>
        <w:rPr>
          <w:rFonts w:ascii="PT Astra Serif" w:hAnsi="PT Astra Serif" w:eastAsiaTheme="minorHAnsi"/>
          <w:sz w:val="26"/>
          <w:szCs w:val="26"/>
        </w:rPr>
        <w:t xml:space="preserve"> выполнение </w:t>
      </w:r>
      <w:r>
        <w:rPr>
          <w:rFonts w:ascii="PT Astra Serif" w:hAnsi="PT Astra Serif" w:eastAsiaTheme="minorHAnsi"/>
          <w:sz w:val="26"/>
          <w:szCs w:val="26"/>
        </w:rPr>
        <w:t xml:space="preserve">работ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по</w:t>
      </w:r>
      <w:r>
        <w:rPr>
          <w:rFonts w:ascii="PT Astra Serif" w:hAnsi="PT Astra Serif" w:eastAsiaTheme="minorHAnsi"/>
          <w:sz w:val="26"/>
          <w:szCs w:val="26"/>
          <w:lang w:val="en-US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разработке границ территорий объектов археологического наследия, расположенных на территории Томской области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eastAsiaTheme="minorHAnsi"/>
        </w:rPr>
      </w:r>
    </w:p>
    <w:p>
      <w:pPr>
        <w:pStyle w:val="744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11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ascii="PT Astra Serif" w:hAnsi="PT Astra Serif" w:eastAsiaTheme="minorHAnsi"/>
          <w:sz w:val="26"/>
          <w:szCs w:val="26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Субсидия предоставляется из областного</w:t>
      </w:r>
      <w:r>
        <w:rPr>
          <w:rFonts w:ascii="PT Astra Serif" w:hAnsi="PT Astra Serif" w:eastAsiaTheme="minorHAnsi"/>
          <w:sz w:val="26"/>
          <w:szCs w:val="26"/>
        </w:rPr>
        <w:t xml:space="preserve"> бюджета </w:t>
      </w: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олучателю субсидии на </w:t>
      </w:r>
      <w:r>
        <w:rPr>
          <w:rFonts w:ascii="PT Astra Serif" w:hAnsi="PT Astra Serif" w:eastAsiaTheme="minorHAnsi"/>
          <w:sz w:val="26"/>
          <w:szCs w:val="26"/>
        </w:rPr>
        <w:t xml:space="preserve">основании соглашения о предоставлении </w:t>
      </w:r>
      <w:r>
        <w:rPr>
          <w:rFonts w:ascii="PT Astra Serif" w:hAnsi="PT Astra Serif" w:eastAsiaTheme="minorHAnsi"/>
          <w:sz w:val="26"/>
          <w:szCs w:val="26"/>
        </w:rPr>
        <w:t xml:space="preserve">С</w:t>
      </w:r>
      <w:r>
        <w:rPr>
          <w:rFonts w:ascii="PT Astra Serif" w:hAnsi="PT Astra Serif" w:eastAsiaTheme="minorHAnsi"/>
          <w:sz w:val="26"/>
          <w:szCs w:val="26"/>
        </w:rPr>
        <w:t xml:space="preserve">убсидии, заключенного между </w:t>
      </w:r>
      <w:r>
        <w:rPr>
          <w:rFonts w:ascii="PT Astra Serif" w:hAnsi="PT Astra Serif" w:eastAsiaTheme="minorHAnsi"/>
          <w:sz w:val="26"/>
          <w:szCs w:val="26"/>
        </w:rPr>
        <w:t xml:space="preserve">Комитетом </w:t>
      </w:r>
      <w:r>
        <w:rPr>
          <w:rFonts w:ascii="PT Astra Serif" w:hAnsi="PT Astra Serif" w:eastAsiaTheme="minorHAnsi"/>
          <w:sz w:val="26"/>
          <w:szCs w:val="26"/>
        </w:rPr>
        <w:t xml:space="preserve">и получателем субсидии (далее – </w:t>
      </w:r>
      <w:r>
        <w:rPr>
          <w:rFonts w:ascii="PT Astra Serif" w:hAnsi="PT Astra Serif" w:eastAsiaTheme="minorHAnsi"/>
          <w:sz w:val="26"/>
          <w:szCs w:val="26"/>
        </w:rPr>
        <w:t xml:space="preserve">С</w:t>
      </w:r>
      <w:r>
        <w:rPr>
          <w:rFonts w:ascii="PT Astra Serif" w:hAnsi="PT Astra Serif" w:eastAsiaTheme="minorHAnsi"/>
          <w:sz w:val="26"/>
          <w:szCs w:val="26"/>
        </w:rPr>
        <w:t xml:space="preserve">оглашение). </w:t>
      </w:r>
      <w:r>
        <w:rPr>
          <w:rFonts w:eastAsiaTheme="minorHAnsi"/>
        </w:rPr>
      </w:r>
    </w:p>
    <w:p>
      <w:pPr>
        <w:pStyle w:val="744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Соглашение </w:t>
      </w:r>
      <w:r>
        <w:rPr>
          <w:rFonts w:ascii="PT Astra Serif" w:hAnsi="PT Astra Serif" w:eastAsiaTheme="minorHAnsi"/>
          <w:sz w:val="26"/>
          <w:szCs w:val="26"/>
        </w:rPr>
        <w:t xml:space="preserve">заключается</w:t>
      </w:r>
      <w:r>
        <w:rPr>
          <w:rFonts w:ascii="PT Astra Serif" w:hAnsi="PT Astra Serif" w:cs="Calibri" w:eastAsiaTheme="minorHAnsi"/>
          <w:sz w:val="26"/>
          <w:szCs w:val="26"/>
        </w:rPr>
        <w:t xml:space="preserve"> в соответствии с типовой формой, установленной Департаментом финансов Томской области,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в двух экземплярах в</w:t>
      </w:r>
      <w:r>
        <w:rPr>
          <w:rFonts w:ascii="PT Astra Serif" w:hAnsi="PT Astra Serif" w:eastAsiaTheme="minorHAnsi"/>
          <w:sz w:val="26"/>
          <w:szCs w:val="26"/>
        </w:rPr>
        <w:t xml:space="preserve"> течение десяти рабочих дней со </w:t>
      </w:r>
      <w:r>
        <w:rPr>
          <w:rFonts w:ascii="PT Astra Serif" w:hAnsi="PT Astra Serif" w:eastAsiaTheme="minorHAnsi"/>
          <w:sz w:val="26"/>
          <w:szCs w:val="26"/>
        </w:rPr>
        <w:t xml:space="preserve">дня издания </w:t>
      </w:r>
      <w:r>
        <w:rPr>
          <w:rFonts w:ascii="PT Astra Serif" w:hAnsi="PT Astra Serif" w:eastAsiaTheme="minorHAnsi"/>
          <w:sz w:val="26"/>
          <w:szCs w:val="26"/>
        </w:rPr>
        <w:t xml:space="preserve">Комитетом </w:t>
      </w:r>
      <w:r>
        <w:rPr>
          <w:rFonts w:ascii="PT Astra Serif" w:hAnsi="PT Astra Serif" w:eastAsiaTheme="minorHAnsi"/>
          <w:sz w:val="26"/>
          <w:szCs w:val="26"/>
        </w:rPr>
        <w:t xml:space="preserve">правового акта о предоставлении </w:t>
      </w:r>
      <w:r>
        <w:rPr>
          <w:rFonts w:ascii="PT Astra Serif" w:hAnsi="PT Astra Serif" w:eastAsiaTheme="minorHAnsi"/>
          <w:sz w:val="26"/>
          <w:szCs w:val="26"/>
        </w:rPr>
        <w:t xml:space="preserve">С</w:t>
      </w:r>
      <w:r>
        <w:rPr>
          <w:rFonts w:ascii="PT Astra Serif" w:hAnsi="PT Astra Serif" w:eastAsiaTheme="minorHAnsi"/>
          <w:sz w:val="26"/>
          <w:szCs w:val="26"/>
        </w:rPr>
        <w:t xml:space="preserve">убсидии.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12</w:t>
      </w:r>
      <w:r>
        <w:rPr>
          <w:rFonts w:ascii="PT Astra Serif" w:hAnsi="PT Astra Serif" w:eastAsiaTheme="minorHAnsi"/>
          <w:sz w:val="26"/>
          <w:szCs w:val="26"/>
        </w:rPr>
        <w:t xml:space="preserve">. Условиями заключения дополнительного соглашения к </w:t>
      </w:r>
      <w:r>
        <w:rPr>
          <w:rFonts w:ascii="PT Astra Serif" w:hAnsi="PT Astra Serif" w:eastAsiaTheme="minorHAnsi"/>
          <w:sz w:val="26"/>
          <w:szCs w:val="26"/>
        </w:rPr>
        <w:t xml:space="preserve">С</w:t>
      </w:r>
      <w:r>
        <w:rPr>
          <w:rFonts w:ascii="PT Astra Serif" w:hAnsi="PT Astra Serif" w:eastAsiaTheme="minorHAnsi"/>
          <w:sz w:val="26"/>
          <w:szCs w:val="26"/>
        </w:rPr>
        <w:t xml:space="preserve">оглашению являются: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1) изменение платежных реквизитов любой из сторон соглашения;</w:t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2) уменьшение ранее доведенных до Комитета лимитов бюджетных обязательств;</w:t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3) увеличение ранее доведенных до Комитета лимитов бюджетных обязательств.</w:t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13</w:t>
      </w:r>
      <w:r>
        <w:rPr>
          <w:rFonts w:ascii="PT Astra Serif" w:hAnsi="PT Astra Serif" w:eastAsiaTheme="minorHAnsi"/>
          <w:sz w:val="26"/>
          <w:szCs w:val="26"/>
        </w:rPr>
        <w:t xml:space="preserve">. В случае изменения платежных реквизитов любой из сторон </w:t>
      </w:r>
      <w:r>
        <w:rPr>
          <w:rFonts w:ascii="PT Astra Serif" w:hAnsi="PT Astra Serif" w:eastAsiaTheme="minorHAnsi"/>
          <w:sz w:val="26"/>
          <w:szCs w:val="26"/>
        </w:rPr>
        <w:t xml:space="preserve">С</w:t>
      </w:r>
      <w:r>
        <w:rPr>
          <w:rFonts w:ascii="PT Astra Serif" w:hAnsi="PT Astra Serif" w:eastAsiaTheme="minorHAnsi"/>
          <w:sz w:val="26"/>
          <w:szCs w:val="26"/>
        </w:rPr>
        <w:t xml:space="preserve">оглашения дополнительное соглашение к </w:t>
      </w:r>
      <w:r>
        <w:rPr>
          <w:rFonts w:ascii="PT Astra Serif" w:hAnsi="PT Astra Serif" w:eastAsiaTheme="minorHAnsi"/>
          <w:sz w:val="26"/>
          <w:szCs w:val="26"/>
        </w:rPr>
        <w:t xml:space="preserve">С</w:t>
      </w:r>
      <w:r>
        <w:rPr>
          <w:rFonts w:ascii="PT Astra Serif" w:hAnsi="PT Astra Serif" w:eastAsiaTheme="minorHAnsi"/>
          <w:sz w:val="26"/>
          <w:szCs w:val="26"/>
        </w:rPr>
        <w:t xml:space="preserve">оглашению заключается в течение пяти рабочих дней со дня письменного уведомления сторон соглашения об изменении реквизитов. </w:t>
      </w:r>
      <w:r>
        <w:rPr>
          <w:rFonts w:eastAsiaTheme="minorHAnsi"/>
        </w:rPr>
      </w:r>
    </w:p>
    <w:p>
      <w:pPr>
        <w:pStyle w:val="744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В случае уменьшения Комитету ранее доведенных лимитов бюджетных обязательств, приводящего к невозможности предоставления </w:t>
      </w:r>
      <w:r>
        <w:rPr>
          <w:rFonts w:ascii="PT Astra Serif" w:hAnsi="PT Astra Serif" w:eastAsiaTheme="minorHAnsi"/>
          <w:sz w:val="26"/>
          <w:szCs w:val="26"/>
        </w:rPr>
        <w:t xml:space="preserve">С</w:t>
      </w:r>
      <w:r>
        <w:rPr>
          <w:rFonts w:ascii="PT Astra Serif" w:hAnsi="PT Astra Serif" w:eastAsiaTheme="minorHAnsi"/>
          <w:sz w:val="26"/>
          <w:szCs w:val="26"/>
        </w:rPr>
        <w:t xml:space="preserve">убсидий в размере, определенном в </w:t>
      </w:r>
      <w:r>
        <w:rPr>
          <w:rFonts w:ascii="PT Astra Serif" w:hAnsi="PT Astra Serif" w:eastAsiaTheme="minorHAnsi"/>
          <w:sz w:val="26"/>
          <w:szCs w:val="26"/>
        </w:rPr>
        <w:t xml:space="preserve">С</w:t>
      </w:r>
      <w:r>
        <w:rPr>
          <w:rFonts w:ascii="PT Astra Serif" w:hAnsi="PT Astra Serif" w:eastAsiaTheme="minorHAnsi"/>
          <w:sz w:val="26"/>
          <w:szCs w:val="26"/>
        </w:rPr>
        <w:t xml:space="preserve">оглашении, в </w:t>
      </w:r>
      <w:r>
        <w:rPr>
          <w:rFonts w:ascii="PT Astra Serif" w:hAnsi="PT Astra Serif" w:eastAsiaTheme="minorHAnsi"/>
          <w:sz w:val="26"/>
          <w:szCs w:val="26"/>
        </w:rPr>
        <w:t xml:space="preserve">С</w:t>
      </w:r>
      <w:r>
        <w:rPr>
          <w:rFonts w:ascii="PT Astra Serif" w:hAnsi="PT Astra Serif" w:eastAsiaTheme="minorHAnsi"/>
          <w:sz w:val="26"/>
          <w:szCs w:val="26"/>
        </w:rPr>
        <w:t xml:space="preserve">оглашение включается условие о согласовании новых условий соглашения путем заключен</w:t>
      </w:r>
      <w:r>
        <w:rPr>
          <w:rFonts w:ascii="PT Astra Serif" w:hAnsi="PT Astra Serif" w:eastAsiaTheme="minorHAnsi"/>
          <w:sz w:val="26"/>
          <w:szCs w:val="26"/>
        </w:rPr>
        <w:t xml:space="preserve">ия дополнительного соглашения к С</w:t>
      </w:r>
      <w:r>
        <w:rPr>
          <w:rFonts w:ascii="PT Astra Serif" w:hAnsi="PT Astra Serif" w:eastAsiaTheme="minorHAnsi"/>
          <w:sz w:val="26"/>
          <w:szCs w:val="26"/>
        </w:rPr>
        <w:t xml:space="preserve">оглашению или заключается дополнительное соглашение о расторжении </w:t>
      </w:r>
      <w:r>
        <w:rPr>
          <w:rFonts w:ascii="PT Astra Serif" w:hAnsi="PT Astra Serif" w:eastAsiaTheme="minorHAnsi"/>
          <w:sz w:val="26"/>
          <w:szCs w:val="26"/>
        </w:rPr>
        <w:t xml:space="preserve">С</w:t>
      </w:r>
      <w:r>
        <w:rPr>
          <w:rFonts w:ascii="PT Astra Serif" w:hAnsi="PT Astra Serif" w:eastAsiaTheme="minorHAnsi"/>
          <w:sz w:val="26"/>
          <w:szCs w:val="26"/>
        </w:rPr>
        <w:t xml:space="preserve">оглашения при </w:t>
      </w:r>
      <w:r>
        <w:rPr>
          <w:rFonts w:ascii="PT Astra Serif" w:hAnsi="PT Astra Serif" w:eastAsiaTheme="minorHAnsi"/>
          <w:sz w:val="26"/>
          <w:szCs w:val="26"/>
        </w:rPr>
        <w:t xml:space="preserve">недостижении</w:t>
      </w:r>
      <w:r>
        <w:rPr>
          <w:rFonts w:ascii="PT Astra Serif" w:hAnsi="PT Astra Serif" w:eastAsiaTheme="minorHAnsi"/>
          <w:sz w:val="26"/>
          <w:szCs w:val="26"/>
        </w:rPr>
        <w:t xml:space="preserve"> согласия по новым условиям в течение пяти рабочих дней со дня получения </w:t>
      </w: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олучателем субсиди</w:t>
      </w:r>
      <w:r>
        <w:rPr>
          <w:rFonts w:ascii="PT Astra Serif" w:hAnsi="PT Astra Serif" w:eastAsiaTheme="minorHAnsi"/>
          <w:sz w:val="26"/>
          <w:szCs w:val="26"/>
        </w:rPr>
        <w:t xml:space="preserve">и письменного уведомления от </w:t>
      </w:r>
      <w:r>
        <w:rPr>
          <w:rFonts w:ascii="PT Astra Serif" w:hAnsi="PT Astra Serif" w:eastAsiaTheme="minorHAnsi"/>
          <w:sz w:val="26"/>
          <w:szCs w:val="26"/>
        </w:rPr>
        <w:t xml:space="preserve">Комитета.</w:t>
      </w:r>
      <w:r>
        <w:rPr>
          <w:rFonts w:eastAsiaTheme="minorHAnsi"/>
        </w:rPr>
      </w:r>
    </w:p>
    <w:p>
      <w:pPr>
        <w:pStyle w:val="744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В случае увеличения ранее доведенных до Комитета лимитов бюджетных обязательств дополнительное соглашение к </w:t>
      </w:r>
      <w:r>
        <w:rPr>
          <w:rFonts w:ascii="PT Astra Serif" w:hAnsi="PT Astra Serif" w:eastAsiaTheme="minorHAnsi"/>
          <w:sz w:val="26"/>
          <w:szCs w:val="26"/>
        </w:rPr>
        <w:t xml:space="preserve">С</w:t>
      </w:r>
      <w:r>
        <w:rPr>
          <w:rFonts w:ascii="PT Astra Serif" w:hAnsi="PT Astra Serif" w:eastAsiaTheme="minorHAnsi"/>
          <w:sz w:val="26"/>
          <w:szCs w:val="26"/>
        </w:rPr>
        <w:t xml:space="preserve">оглашению заключается в течение пяти рабочих дней со дня получения </w:t>
      </w: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олучателем субс</w:t>
      </w:r>
      <w:r>
        <w:rPr>
          <w:rFonts w:ascii="PT Astra Serif" w:hAnsi="PT Astra Serif" w:eastAsiaTheme="minorHAnsi"/>
          <w:sz w:val="26"/>
          <w:szCs w:val="26"/>
        </w:rPr>
        <w:t xml:space="preserve">идии письменного уведомления от </w:t>
      </w:r>
      <w:r>
        <w:rPr>
          <w:rFonts w:ascii="PT Astra Serif" w:hAnsi="PT Astra Serif" w:eastAsiaTheme="minorHAnsi"/>
          <w:sz w:val="26"/>
          <w:szCs w:val="26"/>
        </w:rPr>
        <w:t xml:space="preserve">Комитета.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14</w:t>
      </w:r>
      <w:r>
        <w:rPr>
          <w:rFonts w:ascii="PT Astra Serif" w:hAnsi="PT Astra Serif" w:cs="Calibri" w:eastAsiaTheme="minorHAnsi"/>
          <w:sz w:val="26"/>
          <w:szCs w:val="26"/>
        </w:rPr>
        <w:t xml:space="preserve">. Расторжение Соглашения в одностороннем порядке осуществляется </w:t>
      </w:r>
      <w:r>
        <w:rPr>
          <w:rFonts w:ascii="PT Astra Serif" w:hAnsi="PT Astra Serif" w:cs="Calibri" w:eastAsiaTheme="minorHAnsi"/>
          <w:sz w:val="26"/>
          <w:szCs w:val="26"/>
        </w:rPr>
        <w:br/>
        <w:t xml:space="preserve">по требованию Комитета в случае </w:t>
      </w:r>
      <w:r>
        <w:rPr>
          <w:rFonts w:ascii="PT Astra Serif" w:hAnsi="PT Astra Serif" w:cs="Calibri" w:eastAsiaTheme="minorHAnsi"/>
          <w:sz w:val="26"/>
          <w:szCs w:val="26"/>
        </w:rPr>
        <w:t xml:space="preserve">недостижения</w:t>
      </w:r>
      <w:r>
        <w:rPr>
          <w:rFonts w:ascii="PT Astra Serif" w:hAnsi="PT Astra Serif" w:cs="Calibri" w:eastAsiaTheme="minorHAnsi"/>
          <w:sz w:val="26"/>
          <w:szCs w:val="26"/>
        </w:rPr>
        <w:t xml:space="preserve"> Получателем субсидии установленного результата предоставления Субсидии, показателей, необходимых для достижения результата предоставления Субсидии, значений указанных показателей.</w:t>
      </w:r>
      <w:r>
        <w:rPr>
          <w:rFonts w:eastAsiaTheme="minorHAnsi"/>
        </w:rPr>
      </w:r>
    </w:p>
    <w:p>
      <w:pPr>
        <w:pStyle w:val="744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15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ascii="PT Astra Serif" w:hAnsi="PT Astra Serif" w:eastAsiaTheme="minorHAnsi"/>
          <w:sz w:val="26"/>
          <w:szCs w:val="26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Комитет </w:t>
      </w:r>
      <w:r>
        <w:rPr>
          <w:rFonts w:ascii="PT Astra Serif" w:hAnsi="PT Astra Serif" w:eastAsiaTheme="minorHAnsi"/>
          <w:sz w:val="26"/>
          <w:szCs w:val="26"/>
        </w:rPr>
        <w:t xml:space="preserve">осуществляет перечисление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С</w:t>
      </w:r>
      <w:r>
        <w:rPr>
          <w:rFonts w:ascii="PT Astra Serif" w:hAnsi="PT Astra Serif" w:eastAsiaTheme="minorHAnsi"/>
          <w:sz w:val="26"/>
          <w:szCs w:val="26"/>
        </w:rPr>
        <w:t xml:space="preserve">убсидии </w:t>
      </w: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олучателю субсидии в </w:t>
      </w:r>
      <w:r>
        <w:rPr>
          <w:rFonts w:ascii="PT Astra Serif" w:hAnsi="PT Astra Serif" w:eastAsiaTheme="minorHAnsi"/>
          <w:sz w:val="26"/>
          <w:szCs w:val="26"/>
        </w:rPr>
        <w:t xml:space="preserve">пределах бюджетных ассигнований, предусмотренных в </w:t>
      </w:r>
      <w:r>
        <w:rPr>
          <w:rFonts w:ascii="PT Astra Serif" w:hAnsi="PT Astra Serif" w:eastAsiaTheme="minorHAnsi"/>
          <w:sz w:val="26"/>
          <w:szCs w:val="26"/>
        </w:rPr>
        <w:t xml:space="preserve">сводной бюджетной росписи</w:t>
      </w:r>
      <w:r>
        <w:rPr>
          <w:rFonts w:ascii="PT Astra Serif" w:hAnsi="PT Astra Serif" w:eastAsiaTheme="minorHAnsi"/>
          <w:sz w:val="26"/>
          <w:szCs w:val="26"/>
        </w:rPr>
        <w:t xml:space="preserve"> на очередной финансовый год и плановый период на предо</w:t>
      </w:r>
      <w:r>
        <w:rPr>
          <w:rFonts w:ascii="PT Astra Serif" w:hAnsi="PT Astra Serif" w:eastAsiaTheme="minorHAnsi"/>
          <w:sz w:val="26"/>
          <w:szCs w:val="26"/>
        </w:rPr>
        <w:t xml:space="preserve">ставление субсидий на иные цели в соответствии с заявкой на перечисление </w:t>
      </w:r>
      <w:r>
        <w:rPr>
          <w:rFonts w:ascii="PT Astra Serif" w:hAnsi="PT Astra Serif" w:eastAsiaTheme="minorHAnsi"/>
          <w:sz w:val="26"/>
          <w:szCs w:val="26"/>
        </w:rPr>
        <w:t xml:space="preserve">С</w:t>
      </w:r>
      <w:r>
        <w:rPr>
          <w:rFonts w:ascii="PT Astra Serif" w:hAnsi="PT Astra Serif" w:eastAsiaTheme="minorHAnsi"/>
          <w:sz w:val="26"/>
          <w:szCs w:val="26"/>
        </w:rPr>
        <w:t xml:space="preserve">убсидии на</w:t>
      </w:r>
      <w:r>
        <w:rPr>
          <w:rFonts w:ascii="PT Astra Serif" w:hAnsi="PT Astra Serif" w:eastAsiaTheme="minorHAnsi"/>
          <w:sz w:val="26"/>
          <w:szCs w:val="26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выполнение работ по сохранению объекта культурного наследия</w:t>
      </w:r>
      <w:r>
        <w:rPr>
          <w:rFonts w:ascii="PT Astra Serif" w:hAnsi="PT Astra Serif" w:eastAsiaTheme="minorHAnsi"/>
          <w:sz w:val="26"/>
          <w:szCs w:val="26"/>
        </w:rPr>
        <w:t xml:space="preserve">, по форме согласно приложению № 2 </w:t>
      </w:r>
      <w:r>
        <w:rPr>
          <w:rFonts w:ascii="PT Astra Serif" w:hAnsi="PT Astra Serif" w:eastAsiaTheme="minorHAnsi"/>
          <w:sz w:val="26"/>
          <w:szCs w:val="26"/>
        </w:rPr>
        <w:t xml:space="preserve">к </w:t>
      </w:r>
      <w:r>
        <w:rPr>
          <w:rFonts w:ascii="PT Astra Serif" w:hAnsi="PT Astra Serif" w:eastAsiaTheme="minorHAnsi"/>
          <w:sz w:val="26"/>
          <w:szCs w:val="26"/>
        </w:rPr>
        <w:t xml:space="preserve">настоящему Порядку, подписанную руководителем Учреждения, заверенную печатью Учреждения.</w:t>
      </w:r>
      <w:r>
        <w:rPr>
          <w:rFonts w:eastAsiaTheme="minorHAnsi"/>
        </w:rPr>
      </w:r>
    </w:p>
    <w:p>
      <w:pPr>
        <w:pStyle w:val="744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Субсидия перечисляется </w:t>
      </w: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олучателю субсидии</w:t>
      </w:r>
      <w:r>
        <w:rPr>
          <w:rFonts w:ascii="PT Astra Serif" w:hAnsi="PT Astra Serif" w:eastAsiaTheme="minorHAnsi"/>
          <w:sz w:val="26"/>
          <w:szCs w:val="26"/>
        </w:rPr>
        <w:t xml:space="preserve"> на лицевой счет, открытый им </w:t>
      </w:r>
      <w:r>
        <w:rPr>
          <w:rFonts w:ascii="PT Astra Serif" w:hAnsi="PT Astra Serif" w:eastAsiaTheme="minorHAnsi"/>
          <w:sz w:val="26"/>
          <w:szCs w:val="26"/>
        </w:rPr>
        <w:t xml:space="preserve">в </w:t>
      </w:r>
      <w:r>
        <w:rPr>
          <w:rFonts w:ascii="PT Astra Serif" w:hAnsi="PT Astra Serif" w:eastAsiaTheme="minorHAnsi"/>
          <w:sz w:val="26"/>
          <w:szCs w:val="26"/>
        </w:rPr>
        <w:t xml:space="preserve">Департаменте финансов Томской об</w:t>
      </w:r>
      <w:r>
        <w:rPr>
          <w:rFonts w:ascii="PT Astra Serif" w:hAnsi="PT Astra Serif" w:eastAsiaTheme="minorHAnsi"/>
          <w:sz w:val="26"/>
          <w:szCs w:val="26"/>
        </w:rPr>
        <w:t xml:space="preserve">ласти для отражения операций со </w:t>
      </w:r>
      <w:r>
        <w:rPr>
          <w:rFonts w:ascii="PT Astra Serif" w:hAnsi="PT Astra Serif" w:eastAsiaTheme="minorHAnsi"/>
          <w:sz w:val="26"/>
          <w:szCs w:val="26"/>
        </w:rPr>
        <w:t xml:space="preserve">средствами, предоставленными из областного бюдже</w:t>
      </w:r>
      <w:r>
        <w:rPr>
          <w:rFonts w:ascii="PT Astra Serif" w:hAnsi="PT Astra Serif" w:eastAsiaTheme="minorHAnsi"/>
          <w:sz w:val="26"/>
          <w:szCs w:val="26"/>
        </w:rPr>
        <w:t xml:space="preserve">та в виде субсидии на иные цели,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в течение 3 </w:t>
      </w:r>
      <w:r>
        <w:rPr>
          <w:rFonts w:ascii="PT Astra Serif" w:hAnsi="PT Astra Serif" w:eastAsiaTheme="minorHAnsi"/>
          <w:sz w:val="26"/>
          <w:szCs w:val="26"/>
        </w:rPr>
        <w:t xml:space="preserve">(трех) рабочих дней после получения Комитетом письменной заявки </w:t>
      </w: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олучателя субсидии </w:t>
      </w:r>
      <w:r>
        <w:rPr>
          <w:rFonts w:ascii="PT Astra Serif" w:hAnsi="PT Astra Serif" w:eastAsiaTheme="minorHAnsi"/>
          <w:sz w:val="26"/>
          <w:szCs w:val="26"/>
        </w:rPr>
        <w:t xml:space="preserve">с приложением к ней документов, подтверждающих возникновение фактической потребности в сре</w:t>
      </w:r>
      <w:r>
        <w:rPr>
          <w:rFonts w:ascii="PT Astra Serif" w:hAnsi="PT Astra Serif" w:eastAsiaTheme="minorHAnsi"/>
          <w:sz w:val="26"/>
          <w:szCs w:val="26"/>
        </w:rPr>
        <w:t xml:space="preserve">дствах </w:t>
      </w:r>
      <w:r>
        <w:rPr>
          <w:rFonts w:ascii="PT Astra Serif" w:hAnsi="PT Astra Serif" w:eastAsiaTheme="minorHAnsi"/>
          <w:sz w:val="26"/>
          <w:szCs w:val="26"/>
        </w:rPr>
        <w:t xml:space="preserve">С</w:t>
      </w:r>
      <w:r>
        <w:rPr>
          <w:rFonts w:ascii="PT Astra Serif" w:hAnsi="PT Astra Serif" w:eastAsiaTheme="minorHAnsi"/>
          <w:sz w:val="26"/>
          <w:szCs w:val="26"/>
        </w:rPr>
        <w:t xml:space="preserve">убсидии, выражающейся в </w:t>
      </w:r>
      <w:r>
        <w:rPr>
          <w:rFonts w:ascii="PT Astra Serif" w:hAnsi="PT Astra Serif" w:eastAsiaTheme="minorHAnsi"/>
          <w:sz w:val="26"/>
          <w:szCs w:val="26"/>
        </w:rPr>
        <w:t xml:space="preserve">наступлении установленных сроков выплат, о</w:t>
      </w:r>
      <w:r>
        <w:rPr>
          <w:rFonts w:ascii="PT Astra Serif" w:hAnsi="PT Astra Serif" w:eastAsiaTheme="minorHAnsi"/>
          <w:sz w:val="26"/>
          <w:szCs w:val="26"/>
        </w:rPr>
        <w:t xml:space="preserve">бязательных платежей, оплаты по </w:t>
      </w:r>
      <w:r>
        <w:rPr>
          <w:rFonts w:ascii="PT Astra Serif" w:hAnsi="PT Astra Serif" w:eastAsiaTheme="minorHAnsi"/>
          <w:sz w:val="26"/>
          <w:szCs w:val="26"/>
        </w:rPr>
        <w:t xml:space="preserve">заключенным контрактам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eastAsiaTheme="minorHAnsi"/>
        </w:rPr>
      </w:r>
    </w:p>
    <w:p>
      <w:pPr>
        <w:pStyle w:val="744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16</w:t>
      </w:r>
      <w:r>
        <w:rPr>
          <w:rFonts w:ascii="PT Astra Serif" w:hAnsi="PT Astra Serif" w:eastAsiaTheme="minorHAnsi"/>
          <w:sz w:val="26"/>
          <w:szCs w:val="26"/>
        </w:rPr>
        <w:t xml:space="preserve">. Результат</w:t>
      </w:r>
      <w:r>
        <w:rPr>
          <w:rFonts w:ascii="PT Astra Serif" w:hAnsi="PT Astra Serif" w:eastAsiaTheme="minorHAnsi"/>
          <w:sz w:val="26"/>
          <w:szCs w:val="26"/>
        </w:rPr>
        <w:t xml:space="preserve">ом предоставления </w:t>
      </w:r>
      <w:r>
        <w:rPr>
          <w:rFonts w:ascii="PT Astra Serif" w:hAnsi="PT Astra Serif" w:eastAsiaTheme="minorHAnsi"/>
          <w:sz w:val="26"/>
          <w:szCs w:val="26"/>
        </w:rPr>
        <w:t xml:space="preserve">С</w:t>
      </w:r>
      <w:r>
        <w:rPr>
          <w:rFonts w:ascii="PT Astra Serif" w:hAnsi="PT Astra Serif" w:eastAsiaTheme="minorHAnsi"/>
          <w:sz w:val="26"/>
          <w:szCs w:val="26"/>
        </w:rPr>
        <w:t xml:space="preserve">убсидии являе</w:t>
      </w:r>
      <w:r>
        <w:rPr>
          <w:rFonts w:ascii="PT Astra Serif" w:hAnsi="PT Astra Serif" w:eastAsiaTheme="minorHAnsi"/>
          <w:sz w:val="26"/>
          <w:szCs w:val="26"/>
        </w:rPr>
        <w:t xml:space="preserve">тся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проект </w:t>
      </w:r>
      <w:r>
        <w:rPr>
          <w:rFonts w:ascii="PT Astra Serif" w:hAnsi="PT Astra Serif" w:eastAsiaTheme="minorHAnsi"/>
          <w:sz w:val="26"/>
          <w:szCs w:val="26"/>
        </w:rPr>
        <w:t xml:space="preserve">границ территори</w:t>
      </w:r>
      <w:r>
        <w:rPr>
          <w:rFonts w:ascii="PT Astra Serif" w:hAnsi="PT Astra Serif" w:eastAsiaTheme="minorHAnsi"/>
          <w:sz w:val="26"/>
          <w:szCs w:val="26"/>
        </w:rPr>
        <w:t xml:space="preserve">и</w:t>
      </w:r>
      <w:r>
        <w:rPr>
          <w:rFonts w:ascii="PT Astra Serif" w:hAnsi="PT Astra Serif" w:eastAsiaTheme="minorHAnsi"/>
          <w:sz w:val="26"/>
          <w:szCs w:val="26"/>
        </w:rPr>
        <w:t xml:space="preserve"> объект</w:t>
      </w:r>
      <w:r>
        <w:rPr>
          <w:rFonts w:ascii="PT Astra Serif" w:hAnsi="PT Astra Serif" w:eastAsiaTheme="minorHAnsi"/>
          <w:sz w:val="26"/>
          <w:szCs w:val="26"/>
        </w:rPr>
        <w:t xml:space="preserve">а</w:t>
      </w:r>
      <w:r>
        <w:rPr>
          <w:rFonts w:ascii="PT Astra Serif" w:hAnsi="PT Astra Serif" w:eastAsiaTheme="minorHAnsi"/>
          <w:sz w:val="26"/>
          <w:szCs w:val="26"/>
        </w:rPr>
        <w:t xml:space="preserve"> археоло</w:t>
      </w:r>
      <w:r>
        <w:rPr>
          <w:rFonts w:ascii="PT Astra Serif" w:hAnsi="PT Astra Serif" w:eastAsiaTheme="minorHAnsi"/>
          <w:sz w:val="26"/>
          <w:szCs w:val="26"/>
        </w:rPr>
        <w:t xml:space="preserve">гического наследия, расположенного</w:t>
      </w:r>
      <w:r>
        <w:rPr>
          <w:rFonts w:ascii="PT Astra Serif" w:hAnsi="PT Astra Serif" w:eastAsiaTheme="minorHAnsi"/>
          <w:sz w:val="26"/>
          <w:szCs w:val="26"/>
        </w:rPr>
        <w:t xml:space="preserve"> на территории Томской области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eastAsiaTheme="minorHAnsi"/>
        </w:rPr>
      </w:r>
    </w:p>
    <w:p>
      <w:pPr>
        <w:pStyle w:val="744"/>
        <w:ind w:left="0" w:firstLine="709"/>
        <w:jc w:val="both"/>
        <w:rPr>
          <w:rFonts w:ascii="PT Astra Serif" w:hAnsi="PT Astra Serif"/>
          <w:b/>
          <w:sz w:val="26"/>
          <w:szCs w:val="26"/>
          <w:highlight w:val="yellow"/>
        </w:rPr>
      </w:pPr>
      <w:r>
        <w:rPr>
          <w:rFonts w:ascii="PT Astra Serif" w:hAnsi="PT Astra Serif" w:eastAsiaTheme="minorHAnsi"/>
          <w:sz w:val="26"/>
          <w:szCs w:val="26"/>
        </w:rPr>
        <w:t xml:space="preserve">Показател</w:t>
      </w:r>
      <w:r>
        <w:rPr>
          <w:rFonts w:ascii="PT Astra Serif" w:hAnsi="PT Astra Serif" w:eastAsiaTheme="minorHAnsi"/>
          <w:sz w:val="26"/>
          <w:szCs w:val="26"/>
        </w:rPr>
        <w:t xml:space="preserve">ем </w:t>
      </w:r>
      <w:r>
        <w:rPr>
          <w:rFonts w:ascii="PT Astra Serif" w:hAnsi="PT Astra Serif" w:eastAsiaTheme="minorHAnsi"/>
          <w:sz w:val="26"/>
          <w:szCs w:val="26"/>
        </w:rPr>
        <w:t xml:space="preserve">результативности предоставления субсидии является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количество </w:t>
      </w:r>
      <w:r>
        <w:rPr>
          <w:rFonts w:ascii="PT Astra Serif" w:hAnsi="PT Astra Serif" w:eastAsiaTheme="minorHAnsi"/>
          <w:sz w:val="26"/>
          <w:szCs w:val="26"/>
        </w:rPr>
        <w:t xml:space="preserve">подготовленных проектов </w:t>
      </w:r>
      <w:r>
        <w:rPr>
          <w:rFonts w:ascii="PT Astra Serif" w:hAnsi="PT Astra Serif" w:eastAsiaTheme="minorHAnsi"/>
          <w:sz w:val="26"/>
          <w:szCs w:val="26"/>
        </w:rPr>
        <w:t xml:space="preserve">границ территорий объектов археологического наследия, расположенных на территории Томской области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eastAsiaTheme="minorHAnsi"/>
        </w:rPr>
      </w:r>
    </w:p>
    <w:p>
      <w:pPr>
        <w:pStyle w:val="744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Требования к отчетности</w:t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744"/>
        <w:ind w:left="0" w:firstLine="709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17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ascii="PT Astra Serif" w:hAnsi="PT Astra Serif" w:eastAsiaTheme="minorHAnsi"/>
          <w:sz w:val="26"/>
          <w:szCs w:val="26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Получатель субсидии</w:t>
      </w:r>
      <w:r>
        <w:rPr>
          <w:rFonts w:ascii="PT Astra Serif" w:hAnsi="PT Astra Serif" w:eastAsiaTheme="minorHAnsi"/>
          <w:sz w:val="26"/>
          <w:szCs w:val="26"/>
        </w:rPr>
        <w:t xml:space="preserve"> предостав</w:t>
      </w:r>
      <w:r>
        <w:rPr>
          <w:rFonts w:ascii="PT Astra Serif" w:hAnsi="PT Astra Serif" w:eastAsiaTheme="minorHAnsi"/>
          <w:sz w:val="26"/>
          <w:szCs w:val="26"/>
        </w:rPr>
        <w:t xml:space="preserve">ляет </w:t>
      </w:r>
      <w:r>
        <w:rPr>
          <w:rFonts w:ascii="PT Astra Serif" w:hAnsi="PT Astra Serif" w:eastAsiaTheme="minorHAnsi"/>
          <w:sz w:val="26"/>
          <w:szCs w:val="26"/>
        </w:rPr>
        <w:t xml:space="preserve">в </w:t>
      </w:r>
      <w:r>
        <w:rPr>
          <w:rFonts w:ascii="PT Astra Serif" w:hAnsi="PT Astra Serif" w:eastAsiaTheme="minorHAnsi"/>
          <w:sz w:val="26"/>
          <w:szCs w:val="26"/>
        </w:rPr>
        <w:t xml:space="preserve">Комитет </w:t>
      </w:r>
      <w:r>
        <w:rPr>
          <w:rFonts w:ascii="PT Astra Serif" w:hAnsi="PT Astra Serif" w:eastAsiaTheme="minorHAnsi"/>
          <w:sz w:val="26"/>
          <w:szCs w:val="26"/>
        </w:rPr>
        <w:t xml:space="preserve">отчет об использовании предоставленной субсидии на цель, указанную в пункте </w:t>
      </w:r>
      <w:r>
        <w:rPr>
          <w:rFonts w:ascii="PT Astra Serif" w:hAnsi="PT Astra Serif" w:eastAsiaTheme="minorHAnsi"/>
          <w:sz w:val="26"/>
          <w:szCs w:val="26"/>
        </w:rPr>
        <w:t xml:space="preserve">2</w:t>
      </w:r>
      <w:r>
        <w:rPr>
          <w:rFonts w:ascii="PT Astra Serif" w:hAnsi="PT Astra Serif" w:eastAsiaTheme="minorHAnsi"/>
          <w:sz w:val="26"/>
          <w:szCs w:val="26"/>
        </w:rPr>
        <w:t xml:space="preserve"> настоящего Порядка, в том числе об осуществлении </w:t>
      </w:r>
      <w:r>
        <w:rPr>
          <w:rFonts w:ascii="PT Astra Serif" w:hAnsi="PT Astra Serif" w:eastAsiaTheme="minorHAnsi"/>
          <w:sz w:val="26"/>
          <w:szCs w:val="26"/>
        </w:rPr>
        <w:t xml:space="preserve">расходов,</w:t>
      </w:r>
      <w:r>
        <w:rPr>
          <w:rFonts w:ascii="PT Astra Serif" w:hAnsi="PT Astra Serif" w:eastAsiaTheme="minorHAnsi"/>
          <w:sz w:val="26"/>
          <w:szCs w:val="26"/>
        </w:rPr>
        <w:t xml:space="preserve"> произведенных </w:t>
      </w: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олучателем субсидии</w:t>
      </w:r>
      <w:r>
        <w:rPr>
          <w:rFonts w:ascii="PT Astra Serif" w:hAnsi="PT Astra Serif" w:eastAsiaTheme="minorHAnsi"/>
          <w:sz w:val="26"/>
          <w:szCs w:val="26"/>
        </w:rPr>
        <w:t xml:space="preserve"> и о </w:t>
      </w:r>
      <w:r>
        <w:rPr>
          <w:rFonts w:ascii="PT Astra Serif" w:hAnsi="PT Astra Serif" w:eastAsiaTheme="minorHAnsi"/>
          <w:sz w:val="26"/>
          <w:szCs w:val="26"/>
        </w:rPr>
        <w:t xml:space="preserve">достижении результата, </w:t>
      </w:r>
      <w:r>
        <w:rPr>
          <w:rFonts w:ascii="PT Astra Serif" w:hAnsi="PT Astra Serif" w:eastAsiaTheme="minorHAnsi"/>
          <w:sz w:val="26"/>
          <w:szCs w:val="26"/>
        </w:rPr>
        <w:t xml:space="preserve">и показателей достижения результата, </w:t>
      </w:r>
      <w:r>
        <w:rPr>
          <w:rFonts w:ascii="PT Astra Serif" w:hAnsi="PT Astra Serif" w:eastAsiaTheme="minorHAnsi"/>
          <w:sz w:val="26"/>
          <w:szCs w:val="26"/>
        </w:rPr>
        <w:t xml:space="preserve">указанн</w:t>
      </w:r>
      <w:r>
        <w:rPr>
          <w:rFonts w:ascii="PT Astra Serif" w:hAnsi="PT Astra Serif" w:eastAsiaTheme="minorHAnsi"/>
          <w:sz w:val="26"/>
          <w:szCs w:val="26"/>
        </w:rPr>
        <w:t xml:space="preserve">ого</w:t>
      </w:r>
      <w:r>
        <w:rPr>
          <w:rFonts w:ascii="PT Astra Serif" w:hAnsi="PT Astra Serif" w:eastAsiaTheme="minorHAnsi"/>
          <w:sz w:val="26"/>
          <w:szCs w:val="26"/>
        </w:rPr>
        <w:t xml:space="preserve"> в </w:t>
      </w:r>
      <w:r>
        <w:rPr>
          <w:rFonts w:ascii="PT Astra Serif" w:hAnsi="PT Astra Serif" w:eastAsiaTheme="minorHAnsi"/>
          <w:sz w:val="26"/>
          <w:szCs w:val="26"/>
        </w:rPr>
        <w:t xml:space="preserve">пункте </w:t>
      </w:r>
      <w:r>
        <w:rPr>
          <w:rFonts w:ascii="PT Astra Serif" w:hAnsi="PT Astra Serif" w:eastAsiaTheme="minorHAnsi"/>
          <w:sz w:val="26"/>
          <w:szCs w:val="26"/>
        </w:rPr>
        <w:t xml:space="preserve">1</w:t>
      </w:r>
      <w:r>
        <w:rPr>
          <w:rFonts w:ascii="PT Astra Serif" w:hAnsi="PT Astra Serif" w:eastAsiaTheme="minorHAnsi"/>
          <w:sz w:val="26"/>
          <w:szCs w:val="26"/>
        </w:rPr>
        <w:t xml:space="preserve">6</w:t>
      </w:r>
      <w:r>
        <w:rPr>
          <w:rFonts w:ascii="PT Astra Serif" w:hAnsi="PT Astra Serif" w:eastAsiaTheme="minorHAnsi"/>
          <w:sz w:val="26"/>
          <w:szCs w:val="26"/>
        </w:rPr>
        <w:t xml:space="preserve"> н</w:t>
      </w:r>
      <w:r>
        <w:rPr>
          <w:rFonts w:ascii="PT Astra Serif" w:hAnsi="PT Astra Serif" w:eastAsiaTheme="minorHAnsi"/>
          <w:sz w:val="26"/>
          <w:szCs w:val="26"/>
        </w:rPr>
        <w:t xml:space="preserve">астоящего Порядка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(далее – отчет), по форм</w:t>
      </w:r>
      <w:r>
        <w:rPr>
          <w:rFonts w:ascii="PT Astra Serif" w:hAnsi="PT Astra Serif" w:eastAsiaTheme="minorHAnsi"/>
          <w:sz w:val="26"/>
          <w:szCs w:val="26"/>
        </w:rPr>
        <w:t xml:space="preserve">ам</w:t>
      </w:r>
      <w:r>
        <w:rPr>
          <w:rFonts w:ascii="PT Astra Serif" w:hAnsi="PT Astra Serif" w:eastAsiaTheme="minorHAnsi"/>
          <w:sz w:val="26"/>
          <w:szCs w:val="26"/>
        </w:rPr>
        <w:t xml:space="preserve">, </w:t>
      </w:r>
      <w:r>
        <w:rPr>
          <w:rFonts w:ascii="PT Astra Serif" w:hAnsi="PT Astra Serif" w:cs="Calibri" w:eastAsiaTheme="minorHAnsi"/>
          <w:sz w:val="26"/>
          <w:szCs w:val="26"/>
        </w:rPr>
        <w:t xml:space="preserve">определенным </w:t>
      </w:r>
      <w:r>
        <w:rPr>
          <w:rFonts w:ascii="PT Astra Serif" w:hAnsi="PT Astra Serif" w:cs="Calibri" w:eastAsiaTheme="minorHAnsi"/>
          <w:sz w:val="26"/>
          <w:szCs w:val="26"/>
        </w:rPr>
        <w:t xml:space="preserve">в </w:t>
      </w:r>
      <w:r>
        <w:rPr>
          <w:rFonts w:ascii="PT Astra Serif" w:hAnsi="PT Astra Serif" w:cs="Calibri" w:eastAsiaTheme="minorHAnsi"/>
          <w:sz w:val="26"/>
          <w:szCs w:val="26"/>
        </w:rPr>
        <w:t xml:space="preserve">приложениях №№ </w:t>
      </w:r>
      <w:r>
        <w:rPr>
          <w:rFonts w:ascii="PT Astra Serif" w:hAnsi="PT Astra Serif" w:cs="Calibri" w:eastAsiaTheme="minorHAnsi"/>
          <w:sz w:val="26"/>
          <w:szCs w:val="26"/>
        </w:rPr>
        <w:t xml:space="preserve">3, 4 к настоящему Порядку.</w:t>
      </w:r>
      <w:r>
        <w:rPr>
          <w:rFonts w:eastAsiaTheme="minorHAnsi"/>
        </w:rPr>
      </w:r>
    </w:p>
    <w:p>
      <w:pPr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cs="Calibri" w:eastAsiaTheme="minorHAnsi"/>
          <w:sz w:val="26"/>
          <w:szCs w:val="26"/>
        </w:rPr>
        <w:t xml:space="preserve">Комитет вправе устанавливать в Соглашении сроки и формы представления Получателем субсидии дополнительной отчетности.</w:t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</w:t>
      </w:r>
      <w:r>
        <w:rPr>
          <w:rFonts w:ascii="PT Astra Serif" w:hAnsi="PT Astra Serif" w:eastAsiaTheme="minorHAnsi"/>
          <w:sz w:val="26"/>
          <w:szCs w:val="26"/>
        </w:rPr>
        <w:t xml:space="preserve">8</w:t>
      </w:r>
      <w:r>
        <w:rPr>
          <w:rFonts w:ascii="PT Astra Serif" w:hAnsi="PT Astra Serif" w:eastAsiaTheme="minorHAnsi"/>
          <w:sz w:val="26"/>
          <w:szCs w:val="26"/>
        </w:rPr>
        <w:t xml:space="preserve">. Получатель субсидии представляет в Комитет отчеты, указанные в пункте 1</w:t>
      </w:r>
      <w:r>
        <w:rPr>
          <w:rFonts w:ascii="PT Astra Serif" w:hAnsi="PT Astra Serif" w:eastAsiaTheme="minorHAnsi"/>
          <w:sz w:val="26"/>
          <w:szCs w:val="26"/>
        </w:rPr>
        <w:t xml:space="preserve">7</w:t>
      </w:r>
      <w:r>
        <w:rPr>
          <w:rFonts w:ascii="PT Astra Serif" w:hAnsi="PT Astra Serif" w:eastAsiaTheme="minorHAnsi"/>
          <w:sz w:val="26"/>
          <w:szCs w:val="26"/>
        </w:rPr>
        <w:t xml:space="preserve"> настоящего Порядка, в следующие сроки:</w:t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1) отчет об осуществлении расходов, произведенных получателем субсидии, на выполнение работ по сохранению объекта культурного наследия предоставляется в срок до 30 декабря текущего финансового года;</w:t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2) отчет о достижении результата и показателя достижения результата предоставления субсидии на выполнение работ по сохранению объекта культурного наследия регионального значения предоставляется в срок до 30 декабря текущего финансового года.</w:t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19</w:t>
      </w:r>
      <w:r>
        <w:rPr>
          <w:rFonts w:ascii="PT Astra Serif" w:hAnsi="PT Astra Serif" w:eastAsiaTheme="minorHAnsi"/>
          <w:sz w:val="26"/>
          <w:szCs w:val="26"/>
        </w:rPr>
        <w:t xml:space="preserve">. Отчеты, указанные в пункте </w:t>
      </w:r>
      <w:r>
        <w:rPr>
          <w:rFonts w:ascii="PT Astra Serif" w:hAnsi="PT Astra Serif" w:eastAsiaTheme="minorHAnsi"/>
          <w:sz w:val="26"/>
          <w:szCs w:val="26"/>
        </w:rPr>
        <w:t xml:space="preserve">17</w:t>
      </w:r>
      <w:r>
        <w:rPr>
          <w:rFonts w:ascii="PT Astra Serif" w:hAnsi="PT Astra Serif" w:eastAsiaTheme="minorHAnsi"/>
          <w:sz w:val="26"/>
          <w:szCs w:val="26"/>
        </w:rPr>
        <w:t xml:space="preserve"> настоящего Порядка, об использовании субсидии составляются за 2021 финансовый год.</w:t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Порядок осуществления контроля за соблюдением целей, условий и порядка </w:t>
      </w:r>
      <w:r>
        <w:rPr>
          <w:rFonts w:eastAsiaTheme="minorHAnsi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редоставления субсиди</w:t>
      </w:r>
      <w:r>
        <w:rPr>
          <w:rFonts w:ascii="PT Astra Serif" w:hAnsi="PT Astra Serif" w:eastAsiaTheme="minorHAnsi"/>
          <w:sz w:val="26"/>
          <w:szCs w:val="26"/>
        </w:rPr>
        <w:t xml:space="preserve">и</w:t>
      </w:r>
      <w:r>
        <w:rPr>
          <w:rFonts w:ascii="PT Astra Serif" w:hAnsi="PT Astra Serif" w:eastAsiaTheme="minorHAnsi"/>
          <w:sz w:val="26"/>
          <w:szCs w:val="26"/>
        </w:rPr>
        <w:t xml:space="preserve"> и отв</w:t>
      </w:r>
      <w:r>
        <w:rPr>
          <w:rFonts w:ascii="PT Astra Serif" w:hAnsi="PT Astra Serif" w:eastAsiaTheme="minorHAnsi"/>
          <w:sz w:val="26"/>
          <w:szCs w:val="26"/>
        </w:rPr>
        <w:t xml:space="preserve">етственность за их несоблюдение</w:t>
      </w:r>
      <w:r>
        <w:rPr>
          <w:rFonts w:eastAsiaTheme="minorHAnsi"/>
        </w:rPr>
      </w:r>
    </w:p>
    <w:p>
      <w:pPr>
        <w:pStyle w:val="744"/>
        <w:ind w:left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744"/>
        <w:ind w:left="0" w:firstLine="709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20</w:t>
      </w:r>
      <w:r>
        <w:rPr>
          <w:rFonts w:ascii="PT Astra Serif" w:hAnsi="PT Astra Serif" w:eastAsiaTheme="minorHAnsi"/>
          <w:sz w:val="26"/>
          <w:szCs w:val="26"/>
        </w:rPr>
        <w:t xml:space="preserve">. </w:t>
      </w:r>
      <w:r>
        <w:rPr>
          <w:rFonts w:ascii="PT Astra Serif" w:hAnsi="PT Astra Serif" w:cs="Calibri" w:eastAsiaTheme="minorHAnsi"/>
          <w:sz w:val="26"/>
          <w:szCs w:val="26"/>
        </w:rPr>
        <w:t xml:space="preserve">Комитет и органы государственного финансового контроля проводят обязательную проверку соблюдения Получателем субсидии условий, цели и порядка предоставления Субсидии.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21</w:t>
      </w:r>
      <w:r>
        <w:rPr>
          <w:rFonts w:ascii="PT Astra Serif" w:hAnsi="PT Astra Serif" w:cs="Calibri" w:eastAsiaTheme="minorHAnsi"/>
          <w:sz w:val="26"/>
          <w:szCs w:val="26"/>
        </w:rPr>
        <w:t xml:space="preserve">.</w:t>
      </w:r>
      <w:r>
        <w:rPr>
          <w:rFonts w:ascii="PT Astra Serif" w:hAnsi="PT Astra Serif" w:cs="Calibri" w:eastAsiaTheme="minorHAnsi"/>
          <w:sz w:val="26"/>
          <w:szCs w:val="26"/>
          <w:lang w:val="en-US"/>
        </w:rPr>
        <w:t xml:space="preserve"> </w:t>
      </w:r>
      <w:r>
        <w:rPr>
          <w:rFonts w:ascii="PT Astra Serif" w:hAnsi="PT Astra Serif" w:cs="Calibri" w:eastAsiaTheme="minorHAnsi"/>
          <w:sz w:val="26"/>
          <w:szCs w:val="26"/>
        </w:rPr>
        <w:t xml:space="preserve">Субсидия и средства, полученн</w:t>
      </w:r>
      <w:r>
        <w:rPr>
          <w:rFonts w:ascii="PT Astra Serif" w:hAnsi="PT Astra Serif" w:cs="Calibri" w:eastAsiaTheme="minorHAnsi"/>
          <w:sz w:val="26"/>
          <w:szCs w:val="26"/>
        </w:rPr>
        <w:t xml:space="preserve">ые иными юридическими лицами на </w:t>
      </w:r>
      <w:r>
        <w:rPr>
          <w:rFonts w:ascii="PT Astra Serif" w:hAnsi="PT Astra Serif" w:cs="Calibri" w:eastAsiaTheme="minorHAnsi"/>
          <w:sz w:val="26"/>
          <w:szCs w:val="26"/>
        </w:rPr>
        <w:t xml:space="preserve">основании договоров, заключенных с Получателе</w:t>
      </w:r>
      <w:r>
        <w:rPr>
          <w:rFonts w:ascii="PT Astra Serif" w:hAnsi="PT Astra Serif" w:cs="Calibri" w:eastAsiaTheme="minorHAnsi"/>
          <w:sz w:val="26"/>
          <w:szCs w:val="26"/>
        </w:rPr>
        <w:t xml:space="preserve">м субсидии, подлежат возврату в </w:t>
      </w:r>
      <w:r>
        <w:rPr>
          <w:rFonts w:ascii="PT Astra Serif" w:hAnsi="PT Astra Serif" w:cs="Calibri" w:eastAsiaTheme="minorHAnsi"/>
          <w:sz w:val="26"/>
          <w:szCs w:val="26"/>
        </w:rPr>
        <w:t xml:space="preserve">случае: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1)</w:t>
      </w:r>
      <w:r>
        <w:rPr>
          <w:rFonts w:ascii="PT Astra Serif" w:hAnsi="PT Astra Serif" w:cs="Calibri" w:eastAsiaTheme="minorHAnsi"/>
          <w:sz w:val="26"/>
          <w:szCs w:val="26"/>
          <w:lang w:val="en-US"/>
        </w:rPr>
        <w:t xml:space="preserve"> </w:t>
      </w:r>
      <w:r>
        <w:rPr>
          <w:rFonts w:ascii="PT Astra Serif" w:hAnsi="PT Astra Serif" w:cs="Calibri" w:eastAsiaTheme="minorHAnsi"/>
          <w:sz w:val="26"/>
          <w:szCs w:val="26"/>
        </w:rPr>
        <w:t xml:space="preserve">нарушения условий, установленных при предоставлении Субсидии, выявленного по фактам проверок, проведенных Комитетом и органами государственного финансового контроля, – в полном объеме;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2)</w:t>
      </w:r>
      <w:r>
        <w:rPr>
          <w:rFonts w:ascii="PT Astra Serif" w:hAnsi="PT Astra Serif" w:cs="Calibri" w:eastAsiaTheme="minorHAnsi"/>
          <w:sz w:val="26"/>
          <w:szCs w:val="26"/>
          <w:lang w:val="en-US"/>
        </w:rPr>
        <w:t xml:space="preserve"> </w:t>
      </w:r>
      <w:r>
        <w:rPr>
          <w:rFonts w:ascii="PT Astra Serif" w:hAnsi="PT Astra Serif" w:cs="Calibri" w:eastAsiaTheme="minorHAnsi"/>
          <w:sz w:val="26"/>
          <w:szCs w:val="26"/>
        </w:rPr>
        <w:t xml:space="preserve">нецелевого использования средств Субсидии – в размере нецелевого использования;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eastAsiaTheme="minorHAnsi"/>
        </w:rPr>
      </w:r>
      <w:bookmarkStart w:id="1" w:name="P93"/>
      <w:r>
        <w:rPr>
          <w:rFonts w:eastAsiaTheme="minorHAnsi"/>
        </w:rPr>
      </w:r>
      <w:bookmarkEnd w:id="1"/>
      <w:r>
        <w:rPr>
          <w:rFonts w:ascii="PT Astra Serif" w:hAnsi="PT Astra Serif" w:cs="Calibri" w:eastAsiaTheme="minorHAnsi"/>
          <w:sz w:val="26"/>
          <w:szCs w:val="26"/>
        </w:rPr>
        <w:t xml:space="preserve">3) неиспользования Субсидии в полном объеме в сроки, установленные Соглашением для ее использования, – в размере неиспользованного остатка Субсидии;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4)</w:t>
      </w:r>
      <w:r>
        <w:rPr>
          <w:rFonts w:ascii="PT Astra Serif" w:hAnsi="PT Astra Serif" w:cs="Calibri" w:eastAsiaTheme="minorHAnsi"/>
        </w:rPr>
        <w:t xml:space="preserve"> </w:t>
      </w:r>
      <w:r>
        <w:rPr>
          <w:rFonts w:ascii="PT Astra Serif" w:hAnsi="PT Astra Serif" w:cs="Calibri" w:eastAsiaTheme="minorHAnsi"/>
          <w:sz w:val="26"/>
          <w:szCs w:val="26"/>
        </w:rPr>
        <w:t xml:space="preserve">недостижения</w:t>
      </w:r>
      <w:r>
        <w:rPr>
          <w:rFonts w:ascii="PT Astra Serif" w:hAnsi="PT Astra Serif" w:cs="Calibri" w:eastAsiaTheme="minorHAnsi"/>
          <w:sz w:val="26"/>
          <w:szCs w:val="26"/>
        </w:rPr>
        <w:t xml:space="preserve"> Получателем субсидии установленного значения результата предоставления Субсидии, показателя, необходимого для достижения результата предоставления Субсидии, – в </w:t>
      </w:r>
      <w:r>
        <w:rPr>
          <w:rFonts w:ascii="PT Astra Serif" w:hAnsi="PT Astra Serif" w:cs="Calibri" w:eastAsiaTheme="minorHAnsi"/>
          <w:sz w:val="26"/>
          <w:szCs w:val="26"/>
        </w:rPr>
        <w:t xml:space="preserve">полном объеме;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5</w:t>
      </w:r>
      <w:r>
        <w:rPr>
          <w:rFonts w:ascii="PT Astra Serif" w:hAnsi="PT Astra Serif" w:cs="Calibri" w:eastAsiaTheme="minorHAnsi"/>
          <w:sz w:val="26"/>
          <w:szCs w:val="26"/>
        </w:rPr>
        <w:t xml:space="preserve">) непредставления отчетности по форме и в сроки, установленные настоящим Порядком, – в полном объеме.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22</w:t>
      </w:r>
      <w:r>
        <w:rPr>
          <w:rFonts w:ascii="PT Astra Serif" w:hAnsi="PT Astra Serif" w:cs="Calibri" w:eastAsiaTheme="minorHAnsi"/>
          <w:sz w:val="26"/>
          <w:szCs w:val="26"/>
        </w:rPr>
        <w:t xml:space="preserve">. Возврат Субсидии осуществляется на основании направленного </w:t>
      </w:r>
      <w:r>
        <w:rPr>
          <w:rFonts w:ascii="PT Astra Serif" w:hAnsi="PT Astra Serif" w:cs="Calibri" w:eastAsiaTheme="minorHAnsi"/>
          <w:sz w:val="26"/>
          <w:szCs w:val="26"/>
        </w:rPr>
        <w:t xml:space="preserve">Комитетом</w:t>
      </w:r>
      <w:r>
        <w:rPr>
          <w:rFonts w:ascii="PT Astra Serif" w:hAnsi="PT Astra Serif" w:cs="Calibri" w:eastAsiaTheme="minorHAnsi"/>
          <w:sz w:val="26"/>
          <w:szCs w:val="26"/>
        </w:rPr>
        <w:t xml:space="preserve"> </w:t>
      </w:r>
      <w:r>
        <w:rPr>
          <w:rFonts w:ascii="PT Astra Serif" w:hAnsi="PT Astra Serif" w:cs="Calibri" w:eastAsiaTheme="minorHAnsi"/>
          <w:sz w:val="26"/>
          <w:szCs w:val="26"/>
        </w:rPr>
        <w:t xml:space="preserve">Получателю субсидии (в том числе в отноше</w:t>
      </w:r>
      <w:r>
        <w:rPr>
          <w:rFonts w:ascii="PT Astra Serif" w:hAnsi="PT Astra Serif" w:cs="Calibri" w:eastAsiaTheme="minorHAnsi"/>
          <w:sz w:val="26"/>
          <w:szCs w:val="26"/>
        </w:rPr>
        <w:t xml:space="preserve">нии лиц, получивших средства на </w:t>
      </w:r>
      <w:r>
        <w:rPr>
          <w:rFonts w:ascii="PT Astra Serif" w:hAnsi="PT Astra Serif" w:cs="Calibri" w:eastAsiaTheme="minorHAnsi"/>
          <w:sz w:val="26"/>
          <w:szCs w:val="26"/>
        </w:rPr>
        <w:t xml:space="preserve">основании договоров, заключенных с Получателем субсидии) письменного уведомления о подлежащей возврату сумме Субсидии (далее – Уведомление).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Уведомление должно быть направлено в течение 20 рабочих дней со дня выявления </w:t>
      </w:r>
      <w:r>
        <w:rPr>
          <w:rFonts w:ascii="PT Astra Serif" w:hAnsi="PT Astra Serif" w:cs="Calibri" w:eastAsiaTheme="minorHAnsi"/>
          <w:sz w:val="26"/>
          <w:szCs w:val="26"/>
        </w:rPr>
        <w:t xml:space="preserve">Комитетом</w:t>
      </w:r>
      <w:r>
        <w:rPr>
          <w:rFonts w:ascii="PT Astra Serif" w:hAnsi="PT Astra Serif" w:cs="Calibri" w:eastAsiaTheme="minorHAnsi"/>
          <w:sz w:val="26"/>
          <w:szCs w:val="26"/>
        </w:rPr>
        <w:t xml:space="preserve"> фактов, указанных в пункте </w:t>
      </w:r>
      <w:r>
        <w:rPr>
          <w:rFonts w:ascii="PT Astra Serif" w:hAnsi="PT Astra Serif" w:cs="Calibri" w:eastAsiaTheme="minorHAnsi"/>
          <w:sz w:val="26"/>
          <w:szCs w:val="26"/>
        </w:rPr>
        <w:t xml:space="preserve">21</w:t>
      </w:r>
      <w:r>
        <w:rPr>
          <w:rFonts w:ascii="PT Astra Serif" w:hAnsi="PT Astra Serif" w:cs="Calibri" w:eastAsiaTheme="minorHAnsi"/>
          <w:sz w:val="26"/>
          <w:szCs w:val="26"/>
        </w:rPr>
        <w:t xml:space="preserve"> настоящего Порядка, и (или) получения от органа государственного фи</w:t>
      </w:r>
      <w:r>
        <w:rPr>
          <w:rFonts w:ascii="PT Astra Serif" w:hAnsi="PT Astra Serif" w:cs="Calibri" w:eastAsiaTheme="minorHAnsi"/>
          <w:sz w:val="26"/>
          <w:szCs w:val="26"/>
        </w:rPr>
        <w:t xml:space="preserve">нансового контроля информации о </w:t>
      </w:r>
      <w:r>
        <w:rPr>
          <w:rFonts w:ascii="PT Astra Serif" w:hAnsi="PT Astra Serif" w:cs="Calibri" w:eastAsiaTheme="minorHAnsi"/>
          <w:sz w:val="26"/>
          <w:szCs w:val="26"/>
        </w:rPr>
        <w:t xml:space="preserve">выявлении этих фактов.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В течение 20 (двадцати) рабочих дней со дня получения Уведомления </w:t>
      </w:r>
      <w:r>
        <w:rPr>
          <w:rFonts w:ascii="PT Astra Serif" w:hAnsi="PT Astra Serif" w:cs="Calibri" w:eastAsiaTheme="minorHAnsi"/>
          <w:sz w:val="26"/>
          <w:szCs w:val="26"/>
        </w:rPr>
        <w:br/>
        <w:t xml:space="preserve">от </w:t>
      </w:r>
      <w:r>
        <w:rPr>
          <w:rFonts w:ascii="PT Astra Serif" w:hAnsi="PT Astra Serif" w:cs="Calibri" w:eastAsiaTheme="minorHAnsi"/>
          <w:sz w:val="26"/>
          <w:szCs w:val="26"/>
        </w:rPr>
        <w:t xml:space="preserve">Комитета</w:t>
      </w:r>
      <w:r>
        <w:rPr>
          <w:rFonts w:ascii="PT Astra Serif" w:hAnsi="PT Astra Serif" w:cs="Calibri" w:eastAsiaTheme="minorHAnsi"/>
          <w:sz w:val="26"/>
          <w:szCs w:val="26"/>
        </w:rPr>
        <w:t xml:space="preserve"> Получатель субсидии осуществляет возврат указанной в Уведомлении суммы Субсиди</w:t>
      </w:r>
      <w:r>
        <w:rPr>
          <w:rFonts w:ascii="PT Astra Serif" w:hAnsi="PT Astra Serif" w:cs="Calibri" w:eastAsiaTheme="minorHAnsi"/>
          <w:sz w:val="26"/>
          <w:szCs w:val="26"/>
        </w:rPr>
        <w:t xml:space="preserve">и (с учетом средств, полученных </w:t>
      </w:r>
      <w:r>
        <w:rPr>
          <w:rFonts w:ascii="PT Astra Serif" w:hAnsi="PT Astra Serif" w:cs="Calibri" w:eastAsiaTheme="minorHAnsi"/>
          <w:sz w:val="26"/>
          <w:szCs w:val="26"/>
        </w:rPr>
        <w:t xml:space="preserve">от лиц, получающих средства на </w:t>
      </w:r>
      <w:r>
        <w:rPr>
          <w:rFonts w:ascii="PT Astra Serif" w:hAnsi="PT Astra Serif" w:cs="Calibri" w:eastAsiaTheme="minorHAnsi"/>
          <w:sz w:val="26"/>
          <w:szCs w:val="26"/>
        </w:rPr>
        <w:t xml:space="preserve">основании договоров, заключенных с Получателем субсидии) в областной бюджет по платежным реквизитам, указанным в Уведомлении, или направляет в адрес </w:t>
      </w:r>
      <w:r>
        <w:rPr>
          <w:rFonts w:ascii="PT Astra Serif" w:hAnsi="PT Astra Serif" w:cs="Calibri" w:eastAsiaTheme="minorHAnsi"/>
          <w:sz w:val="26"/>
          <w:szCs w:val="26"/>
        </w:rPr>
        <w:t xml:space="preserve">Комитета</w:t>
      </w:r>
      <w:r>
        <w:rPr>
          <w:rFonts w:ascii="PT Astra Serif" w:hAnsi="PT Astra Serif" w:cs="Calibri" w:eastAsiaTheme="minorHAnsi"/>
          <w:sz w:val="26"/>
          <w:szCs w:val="26"/>
        </w:rPr>
        <w:t xml:space="preserve"> ответ с мотивированным отказом.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В случае </w:t>
      </w:r>
      <w:r>
        <w:rPr>
          <w:rFonts w:ascii="PT Astra Serif" w:hAnsi="PT Astra Serif" w:cs="Calibri" w:eastAsiaTheme="minorHAnsi"/>
          <w:sz w:val="26"/>
          <w:szCs w:val="26"/>
        </w:rPr>
        <w:t xml:space="preserve">непоступления</w:t>
      </w:r>
      <w:r>
        <w:rPr>
          <w:rFonts w:ascii="PT Astra Serif" w:hAnsi="PT Astra Serif" w:cs="Calibri" w:eastAsiaTheme="minorHAnsi"/>
          <w:sz w:val="26"/>
          <w:szCs w:val="26"/>
        </w:rPr>
        <w:t xml:space="preserve"> Субсидии по платежным реквизитам, указанным </w:t>
      </w:r>
      <w:r>
        <w:rPr>
          <w:rFonts w:ascii="PT Astra Serif" w:hAnsi="PT Astra Serif" w:cs="Calibri" w:eastAsiaTheme="minorHAnsi"/>
          <w:sz w:val="26"/>
          <w:szCs w:val="26"/>
        </w:rPr>
        <w:br/>
        <w:t xml:space="preserve">в Уведомлении, в течение срока, установленного в абзаце третьем настоящего пункта, </w:t>
      </w:r>
      <w:r>
        <w:rPr>
          <w:rFonts w:ascii="PT Astra Serif" w:hAnsi="PT Astra Serif" w:cs="Calibri" w:eastAsiaTheme="minorHAnsi"/>
          <w:sz w:val="26"/>
          <w:szCs w:val="26"/>
        </w:rPr>
        <w:t xml:space="preserve">Комитет</w:t>
      </w:r>
      <w:r>
        <w:rPr>
          <w:rFonts w:ascii="PT Astra Serif" w:hAnsi="PT Astra Serif" w:cs="Calibri" w:eastAsiaTheme="minorHAnsi"/>
          <w:sz w:val="26"/>
          <w:szCs w:val="26"/>
        </w:rPr>
        <w:t xml:space="preserve"> в течение 30 (тридцати) календарных дней со дня истечения указанного срока принимает меры к ее взысканию в судебном порядке.</w:t>
      </w:r>
      <w:r>
        <w:rPr>
          <w:rFonts w:eastAsiaTheme="minorHAnsi"/>
        </w:rPr>
      </w:r>
    </w:p>
    <w:p>
      <w:pPr>
        <w:pStyle w:val="744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23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ascii="PT Astra Serif" w:hAnsi="PT Astra Serif" w:eastAsiaTheme="minorHAnsi"/>
          <w:sz w:val="26"/>
          <w:szCs w:val="26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Субсидия, не использованная в текущем финансовом году, может использоваться </w:t>
      </w: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олучателем субсидии в очередном финансовом году на ту же цель при наличии потребности в указанной </w:t>
      </w:r>
      <w:r>
        <w:rPr>
          <w:rFonts w:ascii="PT Astra Serif" w:hAnsi="PT Astra Serif" w:eastAsiaTheme="minorHAnsi"/>
          <w:sz w:val="26"/>
          <w:szCs w:val="26"/>
        </w:rPr>
        <w:t xml:space="preserve">С</w:t>
      </w:r>
      <w:r>
        <w:rPr>
          <w:rFonts w:ascii="PT Astra Serif" w:hAnsi="PT Astra Serif" w:eastAsiaTheme="minorHAnsi"/>
          <w:sz w:val="26"/>
          <w:szCs w:val="26"/>
        </w:rPr>
        <w:t xml:space="preserve">убсидии в соответствии с правовым актом Комитета.</w:t>
      </w:r>
      <w:r>
        <w:rPr>
          <w:rFonts w:eastAsiaTheme="minorHAnsi"/>
        </w:rPr>
      </w:r>
    </w:p>
    <w:p>
      <w:pPr>
        <w:pStyle w:val="744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Получатель субсидии в срок до 20 января финансового года представляет Комитету информацию, о наличии у </w:t>
      </w: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олучателя субсидии неисполненных обязательств, источником финансового </w:t>
      </w:r>
      <w:r>
        <w:rPr>
          <w:rFonts w:ascii="PT Astra Serif" w:hAnsi="PT Astra Serif" w:eastAsiaTheme="minorHAnsi"/>
          <w:sz w:val="26"/>
          <w:szCs w:val="26"/>
        </w:rPr>
        <w:t xml:space="preserve">обеспечения которых являются не </w:t>
      </w:r>
      <w:r>
        <w:rPr>
          <w:rFonts w:ascii="PT Astra Serif" w:hAnsi="PT Astra Serif" w:eastAsiaTheme="minorHAnsi"/>
          <w:sz w:val="26"/>
          <w:szCs w:val="26"/>
        </w:rPr>
        <w:t xml:space="preserve">использованные на 1 января текущего финансового года остатки </w:t>
      </w:r>
      <w:r>
        <w:rPr>
          <w:rFonts w:ascii="PT Astra Serif" w:hAnsi="PT Astra Serif" w:eastAsiaTheme="minorHAnsi"/>
          <w:sz w:val="26"/>
          <w:szCs w:val="26"/>
        </w:rPr>
        <w:t xml:space="preserve">С</w:t>
      </w:r>
      <w:r>
        <w:rPr>
          <w:rFonts w:ascii="PT Astra Serif" w:hAnsi="PT Astra Serif" w:eastAsiaTheme="minorHAnsi"/>
          <w:sz w:val="26"/>
          <w:szCs w:val="26"/>
        </w:rPr>
        <w:t xml:space="preserve">убсидии, а </w:t>
      </w:r>
      <w:r>
        <w:rPr>
          <w:rFonts w:ascii="PT Astra Serif" w:hAnsi="PT Astra Serif" w:eastAsiaTheme="minorHAnsi"/>
          <w:sz w:val="26"/>
          <w:szCs w:val="26"/>
        </w:rPr>
        <w:t xml:space="preserve">также копий документов, подтверждающих наличие и объем указанных обязательств </w:t>
      </w: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олучателя субсидии, заверенных руководителем </w:t>
      </w: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олучателя субсидии.</w:t>
      </w:r>
      <w:r>
        <w:rPr>
          <w:rFonts w:eastAsiaTheme="minorHAnsi"/>
        </w:rPr>
      </w:r>
    </w:p>
    <w:p>
      <w:pPr>
        <w:pStyle w:val="744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24</w:t>
      </w:r>
      <w:r>
        <w:rPr>
          <w:rFonts w:ascii="PT Astra Serif" w:hAnsi="PT Astra Serif" w:eastAsiaTheme="minorHAnsi"/>
          <w:sz w:val="26"/>
          <w:szCs w:val="26"/>
        </w:rPr>
        <w:t xml:space="preserve">. </w:t>
      </w:r>
      <w:r>
        <w:rPr>
          <w:rFonts w:ascii="PT Astra Serif" w:hAnsi="PT Astra Serif" w:eastAsiaTheme="minorHAnsi"/>
          <w:sz w:val="26"/>
          <w:szCs w:val="26"/>
        </w:rPr>
        <w:t xml:space="preserve">Комитет в течение десяти дней со дня пост</w:t>
      </w:r>
      <w:r>
        <w:rPr>
          <w:rFonts w:ascii="PT Astra Serif" w:hAnsi="PT Astra Serif" w:eastAsiaTheme="minorHAnsi"/>
          <w:sz w:val="26"/>
          <w:szCs w:val="26"/>
        </w:rPr>
        <w:t xml:space="preserve">упления документов, указанных в </w:t>
      </w:r>
      <w:r>
        <w:rPr>
          <w:rFonts w:ascii="PT Astra Serif" w:hAnsi="PT Astra Serif" w:eastAsiaTheme="minorHAnsi"/>
          <w:sz w:val="26"/>
          <w:szCs w:val="26"/>
        </w:rPr>
        <w:t xml:space="preserve">пункте </w:t>
      </w:r>
      <w:r>
        <w:rPr>
          <w:rFonts w:ascii="PT Astra Serif" w:hAnsi="PT Astra Serif" w:eastAsiaTheme="minorHAnsi"/>
          <w:sz w:val="26"/>
          <w:szCs w:val="26"/>
        </w:rPr>
        <w:t xml:space="preserve">2</w:t>
      </w:r>
      <w:r>
        <w:rPr>
          <w:rFonts w:ascii="PT Astra Serif" w:hAnsi="PT Astra Serif" w:eastAsiaTheme="minorHAnsi"/>
          <w:sz w:val="26"/>
          <w:szCs w:val="26"/>
        </w:rPr>
        <w:t xml:space="preserve">3</w:t>
      </w:r>
      <w:r>
        <w:rPr>
          <w:rFonts w:ascii="PT Astra Serif" w:hAnsi="PT Astra Serif" w:eastAsiaTheme="minorHAnsi"/>
          <w:sz w:val="26"/>
          <w:szCs w:val="26"/>
        </w:rPr>
        <w:t xml:space="preserve"> настоящего Порядка, рассмат</w:t>
      </w:r>
      <w:r>
        <w:rPr>
          <w:rFonts w:ascii="PT Astra Serif" w:hAnsi="PT Astra Serif" w:eastAsiaTheme="minorHAnsi"/>
          <w:sz w:val="26"/>
          <w:szCs w:val="26"/>
        </w:rPr>
        <w:t xml:space="preserve">ривает их и принимает решение о </w:t>
      </w:r>
      <w:r>
        <w:rPr>
          <w:rFonts w:ascii="PT Astra Serif" w:hAnsi="PT Astra Serif" w:eastAsiaTheme="minorHAnsi"/>
          <w:sz w:val="26"/>
          <w:szCs w:val="26"/>
        </w:rPr>
        <w:t xml:space="preserve">направлении остатков </w:t>
      </w:r>
      <w:r>
        <w:rPr>
          <w:rFonts w:ascii="PT Astra Serif" w:hAnsi="PT Astra Serif" w:eastAsiaTheme="minorHAnsi"/>
          <w:sz w:val="26"/>
          <w:szCs w:val="26"/>
        </w:rPr>
        <w:t xml:space="preserve">С</w:t>
      </w:r>
      <w:r>
        <w:rPr>
          <w:rFonts w:ascii="PT Astra Serif" w:hAnsi="PT Astra Serif" w:eastAsiaTheme="minorHAnsi"/>
          <w:sz w:val="26"/>
          <w:szCs w:val="26"/>
        </w:rPr>
        <w:t xml:space="preserve">убсидии в текущем финансо</w:t>
      </w:r>
      <w:r>
        <w:rPr>
          <w:rFonts w:ascii="PT Astra Serif" w:hAnsi="PT Astra Serif" w:eastAsiaTheme="minorHAnsi"/>
          <w:sz w:val="26"/>
          <w:szCs w:val="26"/>
        </w:rPr>
        <w:t xml:space="preserve">вом году на ту же цель или об </w:t>
      </w:r>
      <w:r>
        <w:rPr>
          <w:rFonts w:ascii="PT Astra Serif" w:hAnsi="PT Astra Serif" w:eastAsiaTheme="minorHAnsi"/>
          <w:sz w:val="26"/>
          <w:szCs w:val="26"/>
        </w:rPr>
        <w:t xml:space="preserve">отказе использования остатков </w:t>
      </w:r>
      <w:r>
        <w:rPr>
          <w:rFonts w:ascii="PT Astra Serif" w:hAnsi="PT Astra Serif" w:eastAsiaTheme="minorHAnsi"/>
          <w:sz w:val="26"/>
          <w:szCs w:val="26"/>
        </w:rPr>
        <w:t xml:space="preserve">С</w:t>
      </w:r>
      <w:r>
        <w:rPr>
          <w:rFonts w:ascii="PT Astra Serif" w:hAnsi="PT Astra Serif" w:eastAsiaTheme="minorHAnsi"/>
          <w:sz w:val="26"/>
          <w:szCs w:val="26"/>
        </w:rPr>
        <w:t xml:space="preserve">убсидии в текущем финансовом году, которое оформляется в письменном виде и направляется </w:t>
      </w: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олучателю субсидии.</w:t>
      </w:r>
      <w:r>
        <w:rPr>
          <w:rFonts w:eastAsiaTheme="minorHAnsi"/>
        </w:rPr>
      </w:r>
    </w:p>
    <w:p>
      <w:pPr>
        <w:pStyle w:val="744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Решение о направлении остатков </w:t>
      </w:r>
      <w:r>
        <w:rPr>
          <w:rFonts w:ascii="PT Astra Serif" w:hAnsi="PT Astra Serif" w:eastAsiaTheme="minorHAnsi"/>
          <w:sz w:val="26"/>
          <w:szCs w:val="26"/>
        </w:rPr>
        <w:t xml:space="preserve">С</w:t>
      </w:r>
      <w:r>
        <w:rPr>
          <w:rFonts w:ascii="PT Astra Serif" w:hAnsi="PT Astra Serif" w:eastAsiaTheme="minorHAnsi"/>
          <w:sz w:val="26"/>
          <w:szCs w:val="26"/>
        </w:rPr>
        <w:t xml:space="preserve">убсидии </w:t>
      </w:r>
      <w:r>
        <w:rPr>
          <w:rFonts w:ascii="PT Astra Serif" w:hAnsi="PT Astra Serif" w:eastAsiaTheme="minorHAnsi"/>
          <w:sz w:val="26"/>
          <w:szCs w:val="26"/>
        </w:rPr>
        <w:t xml:space="preserve">в текущем финансовом году на ту </w:t>
      </w:r>
      <w:r>
        <w:rPr>
          <w:rFonts w:ascii="PT Astra Serif" w:hAnsi="PT Astra Serif" w:eastAsiaTheme="minorHAnsi"/>
          <w:sz w:val="26"/>
          <w:szCs w:val="26"/>
        </w:rPr>
        <w:t xml:space="preserve">же </w:t>
      </w:r>
      <w:r>
        <w:rPr>
          <w:rFonts w:ascii="PT Astra Serif" w:hAnsi="PT Astra Serif" w:eastAsiaTheme="minorHAnsi"/>
          <w:sz w:val="26"/>
          <w:szCs w:val="26"/>
        </w:rPr>
        <w:t xml:space="preserve">цель принимается в форме правового акта Комитета.</w:t>
      </w:r>
      <w:r>
        <w:rPr>
          <w:rFonts w:eastAsiaTheme="minorHAnsi"/>
        </w:rPr>
      </w:r>
    </w:p>
    <w:p>
      <w:pPr>
        <w:pStyle w:val="744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Остатки </w:t>
      </w:r>
      <w:r>
        <w:rPr>
          <w:rFonts w:ascii="PT Astra Serif" w:hAnsi="PT Astra Serif" w:eastAsiaTheme="minorHAnsi"/>
          <w:sz w:val="26"/>
          <w:szCs w:val="26"/>
        </w:rPr>
        <w:t xml:space="preserve">С</w:t>
      </w:r>
      <w:r>
        <w:rPr>
          <w:rFonts w:ascii="PT Astra Serif" w:hAnsi="PT Astra Serif" w:eastAsiaTheme="minorHAnsi"/>
          <w:sz w:val="26"/>
          <w:szCs w:val="26"/>
        </w:rPr>
        <w:t xml:space="preserve">убсидии, не использованные на 1 января очередного финансового года, в отношении которых не принято </w:t>
      </w:r>
      <w:r>
        <w:rPr>
          <w:rFonts w:ascii="PT Astra Serif" w:hAnsi="PT Astra Serif" w:eastAsiaTheme="minorHAnsi"/>
          <w:sz w:val="26"/>
          <w:szCs w:val="26"/>
        </w:rPr>
        <w:t xml:space="preserve">решение о наличии потребности в </w:t>
      </w:r>
      <w:r>
        <w:rPr>
          <w:rFonts w:ascii="PT Astra Serif" w:hAnsi="PT Astra Serif" w:eastAsiaTheme="minorHAnsi"/>
          <w:sz w:val="26"/>
          <w:szCs w:val="26"/>
        </w:rPr>
        <w:t xml:space="preserve">направлении их на ту же цель в текущем финан</w:t>
      </w:r>
      <w:r>
        <w:rPr>
          <w:rFonts w:ascii="PT Astra Serif" w:hAnsi="PT Astra Serif" w:eastAsiaTheme="minorHAnsi"/>
          <w:sz w:val="26"/>
          <w:szCs w:val="26"/>
        </w:rPr>
        <w:t xml:space="preserve">совом году, подлежат возврату в </w:t>
      </w:r>
      <w:r>
        <w:rPr>
          <w:rFonts w:ascii="PT Astra Serif" w:hAnsi="PT Astra Serif" w:eastAsiaTheme="minorHAnsi"/>
          <w:sz w:val="26"/>
          <w:szCs w:val="26"/>
        </w:rPr>
        <w:t xml:space="preserve">доход областного бюджета в срок до 1 марта текущего финансового года.</w:t>
      </w:r>
      <w:r>
        <w:rPr>
          <w:rFonts w:eastAsiaTheme="minorHAnsi"/>
        </w:rPr>
      </w:r>
      <w:r>
        <w:rPr>
          <w:rFonts w:ascii="PT Astra Serif" w:hAnsi="PT Astra Serif" w:eastAsiaTheme="minorHAnsi"/>
          <w:sz w:val="26"/>
          <w:szCs w:val="26"/>
        </w:rPr>
      </w:r>
      <w:r>
        <w:rPr>
          <w:rFonts w:ascii="PT Astra Serif" w:hAnsi="PT Astra Serif" w:eastAsiaTheme="minorHAnsi"/>
          <w:sz w:val="26"/>
          <w:szCs w:val="26"/>
        </w:rPr>
      </w:r>
      <w:r>
        <w:rPr>
          <w:rFonts w:ascii="PT Astra Serif" w:hAnsi="PT Astra Serif" w:eastAsiaTheme="minorHAnsi"/>
          <w:sz w:val="26"/>
          <w:szCs w:val="26"/>
        </w:rPr>
      </w:r>
      <w:r>
        <w:rPr>
          <w:rFonts w:ascii="PT Astra Serif" w:hAnsi="PT Astra Serif" w:eastAsiaTheme="minorHAnsi"/>
          <w:sz w:val="26"/>
          <w:szCs w:val="26"/>
        </w:rPr>
      </w:r>
    </w:p>
    <w:p>
      <w:pPr>
        <w:pStyle w:val="744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ascii="PT Astra Serif" w:hAnsi="PT Astra Serif" w:eastAsiaTheme="minorHAnsi"/>
          <w:sz w:val="26"/>
          <w:szCs w:val="26"/>
        </w:rPr>
      </w:r>
    </w:p>
    <w:p>
      <w:pPr>
        <w:pStyle w:val="744"/>
        <w:ind w:left="0" w:firstLine="709"/>
        <w:jc w:val="both"/>
        <w:rPr>
          <w:rFonts w:ascii="PT Astra Serif" w:hAnsi="PT Astra Serif"/>
          <w:sz w:val="26"/>
          <w:szCs w:val="26"/>
        </w:rPr>
        <w:sectPr>
          <w:headerReference w:type="first" r:id="rId11"/>
          <w:footnotePr/>
          <w:endnotePr/>
          <w:type w:val="nextPage"/>
          <w:pgSz w:w="11906" w:h="16838" w:orient="portrait"/>
          <w:pgMar w:top="1134" w:right="567" w:bottom="1134" w:left="1701" w:header="709" w:footer="709" w:gutter="0"/>
          <w:pgNumType w:start="1"/>
          <w:cols w:num="1" w:sep="0" w:space="708" w:equalWidth="1"/>
          <w:docGrid w:linePitch="360"/>
          <w:titlePg/>
        </w:sect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744"/>
        <w:ind w:left="0" w:firstLine="709"/>
        <w:jc w:val="both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ab/>
      </w:r>
      <w:r>
        <w:rPr>
          <w:rFonts w:ascii="PT Astra Serif" w:hAnsi="PT Astra Serif" w:eastAsiaTheme="minorHAnsi"/>
        </w:rPr>
        <w:t xml:space="preserve"> </w:t>
      </w:r>
      <w:r>
        <w:rPr>
          <w:rFonts w:ascii="PT Astra Serif" w:hAnsi="PT Astra Serif" w:eastAsiaTheme="minorHAnsi"/>
        </w:rPr>
        <w:t xml:space="preserve">Приложение</w:t>
      </w:r>
      <w:r>
        <w:rPr>
          <w:rFonts w:ascii="PT Astra Serif" w:hAnsi="PT Astra Serif" w:eastAsiaTheme="minorHAnsi"/>
        </w:rPr>
        <w:t xml:space="preserve"> № 1</w:t>
      </w:r>
      <w:r>
        <w:rPr>
          <w:rFonts w:eastAsiaTheme="minorHAnsi"/>
        </w:rPr>
      </w:r>
    </w:p>
    <w:p>
      <w:pPr>
        <w:contextualSpacing w:val="true"/>
        <w:ind w:left="5040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к Порядку определения объема и условий </w:t>
      </w:r>
      <w:r>
        <w:rPr>
          <w:rFonts w:ascii="PT Astra Serif" w:hAnsi="PT Astra Serif" w:eastAsiaTheme="minorHAnsi"/>
        </w:rPr>
        <w:t xml:space="preserve">предоставления субсидии из областного бюджета областному государственному автономному учрежде</w:t>
      </w:r>
      <w:r>
        <w:rPr>
          <w:rFonts w:ascii="PT Astra Serif" w:hAnsi="PT Astra Serif" w:eastAsiaTheme="minorHAnsi"/>
        </w:rPr>
        <w:t xml:space="preserve">нию культуры «Центр по охране и </w:t>
      </w:r>
      <w:r>
        <w:rPr>
          <w:rFonts w:ascii="PT Astra Serif" w:hAnsi="PT Astra Serif" w:eastAsiaTheme="minorHAnsi"/>
        </w:rPr>
        <w:t xml:space="preserve">исп</w:t>
      </w:r>
      <w:r>
        <w:rPr>
          <w:rFonts w:ascii="PT Astra Serif" w:hAnsi="PT Astra Serif" w:eastAsiaTheme="minorHAnsi"/>
        </w:rPr>
        <w:t xml:space="preserve">ользованию памятников истории и </w:t>
      </w:r>
      <w:r>
        <w:rPr>
          <w:rFonts w:ascii="PT Astra Serif" w:hAnsi="PT Astra Serif" w:eastAsiaTheme="minorHAnsi"/>
        </w:rPr>
        <w:t xml:space="preserve">культуры»</w:t>
      </w:r>
      <w:r>
        <w:rPr>
          <w:rFonts w:ascii="PT Astra Serif" w:hAnsi="PT Astra Serif" w:eastAsiaTheme="minorHAnsi"/>
        </w:rPr>
        <w:t xml:space="preserve"> </w:t>
      </w:r>
      <w:r>
        <w:rPr>
          <w:rFonts w:ascii="PT Astra Serif" w:hAnsi="PT Astra Serif" w:eastAsiaTheme="minorHAnsi"/>
        </w:rPr>
        <w:t xml:space="preserve">на финансовое обеспечение затрат </w:t>
      </w:r>
      <w:r>
        <w:rPr>
          <w:rFonts w:ascii="PT Astra Serif" w:hAnsi="PT Astra Serif" w:eastAsiaTheme="minorHAnsi"/>
        </w:rPr>
        <w:t xml:space="preserve">на выполнение работ </w:t>
      </w:r>
      <w:r>
        <w:rPr>
          <w:rFonts w:ascii="PT Astra Serif" w:hAnsi="PT Astra Serif" w:eastAsiaTheme="minorHAnsi"/>
        </w:rPr>
        <w:t xml:space="preserve">по</w:t>
      </w:r>
      <w:r>
        <w:rPr>
          <w:rFonts w:ascii="PT Astra Serif" w:hAnsi="PT Astra Serif" w:eastAsiaTheme="minorHAnsi"/>
          <w:lang w:val="en-US"/>
        </w:rPr>
        <w:t xml:space="preserve"> </w:t>
      </w:r>
      <w:r>
        <w:rPr>
          <w:rFonts w:ascii="PT Astra Serif" w:hAnsi="PT Astra Serif" w:eastAsiaTheme="minorHAnsi"/>
        </w:rPr>
        <w:t xml:space="preserve">разработке границ территорий объектов археологического наследия, расположенных на территории Томской области</w:t>
      </w:r>
      <w:r>
        <w:rPr>
          <w:rFonts w:eastAsiaTheme="minorHAnsi"/>
        </w:rPr>
      </w:r>
    </w:p>
    <w:p>
      <w:pPr>
        <w:pStyle w:val="744"/>
        <w:ind w:left="0" w:firstLine="709"/>
        <w:jc w:val="both"/>
        <w:tabs>
          <w:tab w:val="left" w:pos="4253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ab/>
      </w:r>
      <w:r>
        <w:rPr>
          <w:rFonts w:eastAsiaTheme="minorHAnsi"/>
        </w:rPr>
      </w:r>
    </w:p>
    <w:p>
      <w:pPr>
        <w:jc w:val="both"/>
        <w:tabs>
          <w:tab w:val="left" w:pos="4253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Форма</w:t>
      </w:r>
      <w:r>
        <w:rPr>
          <w:rFonts w:eastAsiaTheme="minorHAnsi"/>
        </w:rPr>
      </w:r>
    </w:p>
    <w:p>
      <w:pPr>
        <w:pStyle w:val="744"/>
        <w:ind w:left="0"/>
        <w:tabs>
          <w:tab w:val="left" w:pos="4395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ab/>
      </w:r>
      <w:r>
        <w:rPr>
          <w:rFonts w:eastAsiaTheme="minorHAnsi"/>
        </w:rPr>
      </w:r>
    </w:p>
    <w:p>
      <w:pPr>
        <w:pStyle w:val="744"/>
        <w:ind w:left="0"/>
        <w:jc w:val="both"/>
        <w:tabs>
          <w:tab w:val="left" w:pos="4395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                                                        </w:t>
      </w:r>
      <w:r>
        <w:rPr>
          <w:rFonts w:ascii="PT Astra Serif" w:hAnsi="PT Astra Serif" w:eastAsiaTheme="minorHAnsi"/>
        </w:rPr>
        <w:t xml:space="preserve">                            </w:t>
      </w:r>
      <w:r>
        <w:rPr>
          <w:rFonts w:ascii="PT Astra Serif" w:hAnsi="PT Astra Serif" w:eastAsiaTheme="minorHAnsi"/>
        </w:rPr>
        <w:t xml:space="preserve">Председателю Комитета по охране объектов</w:t>
      </w:r>
      <w:r>
        <w:rPr>
          <w:rFonts w:eastAsiaTheme="minorHAnsi"/>
        </w:rPr>
      </w:r>
    </w:p>
    <w:p>
      <w:pPr>
        <w:pStyle w:val="744"/>
        <w:ind w:left="0"/>
        <w:jc w:val="both"/>
        <w:tabs>
          <w:tab w:val="left" w:pos="4395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ab/>
      </w:r>
      <w:r>
        <w:rPr>
          <w:rFonts w:ascii="PT Astra Serif" w:hAnsi="PT Astra Serif" w:eastAsiaTheme="minorHAnsi"/>
        </w:rPr>
        <w:tab/>
        <w:t xml:space="preserve">  </w:t>
      </w:r>
      <w:r>
        <w:rPr>
          <w:rFonts w:ascii="PT Astra Serif" w:hAnsi="PT Astra Serif" w:eastAsiaTheme="minorHAnsi"/>
        </w:rPr>
        <w:t xml:space="preserve">культ</w:t>
      </w:r>
      <w:r>
        <w:rPr>
          <w:rFonts w:ascii="PT Astra Serif" w:hAnsi="PT Astra Serif" w:eastAsiaTheme="minorHAnsi"/>
        </w:rPr>
        <w:t xml:space="preserve">урного наследия Томской области</w:t>
      </w:r>
      <w:r>
        <w:rPr>
          <w:rFonts w:eastAsiaTheme="minorHAnsi"/>
        </w:rPr>
      </w:r>
    </w:p>
    <w:p>
      <w:pPr>
        <w:pStyle w:val="744"/>
        <w:ind w:left="0"/>
        <w:tabs>
          <w:tab w:val="left" w:pos="4395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44"/>
        <w:ind w:left="0"/>
        <w:tabs>
          <w:tab w:val="left" w:pos="4395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44"/>
        <w:ind w:left="0"/>
        <w:jc w:val="center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Пояснительная записка</w:t>
      </w:r>
      <w:r>
        <w:rPr>
          <w:rFonts w:eastAsiaTheme="minorHAnsi"/>
        </w:rPr>
      </w:r>
    </w:p>
    <w:p>
      <w:pPr>
        <w:pStyle w:val="744"/>
        <w:ind w:left="0"/>
        <w:jc w:val="center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44"/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Просим Вас предоставить субсидию на </w:t>
      </w:r>
      <w:r>
        <w:rPr>
          <w:rFonts w:ascii="PT Astra Serif" w:hAnsi="PT Astra Serif" w:eastAsiaTheme="minorHAnsi"/>
        </w:rPr>
        <w:t xml:space="preserve">выполнение работ </w:t>
      </w:r>
      <w:r>
        <w:rPr>
          <w:rFonts w:ascii="PT Astra Serif" w:hAnsi="PT Astra Serif" w:eastAsiaTheme="minorHAnsi"/>
        </w:rPr>
        <w:t xml:space="preserve">по</w:t>
      </w:r>
      <w:r>
        <w:rPr>
          <w:rFonts w:ascii="PT Astra Serif" w:hAnsi="PT Astra Serif" w:eastAsiaTheme="minorHAnsi"/>
          <w:lang w:val="en-US"/>
        </w:rPr>
        <w:t xml:space="preserve"> </w:t>
      </w:r>
      <w:r>
        <w:rPr>
          <w:rFonts w:ascii="PT Astra Serif" w:hAnsi="PT Astra Serif" w:eastAsiaTheme="minorHAnsi"/>
        </w:rPr>
        <w:t xml:space="preserve">разработке границ территорий объектов археологического наследия, расположенных на территории Томской области</w:t>
      </w:r>
      <w:r>
        <w:rPr>
          <w:rFonts w:ascii="PT Astra Serif" w:hAnsi="PT Astra Serif" w:eastAsiaTheme="minorHAnsi"/>
        </w:rPr>
        <w:t xml:space="preserve">,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</w:rPr>
        <w:t xml:space="preserve">в размере _______ руб.</w:t>
      </w:r>
      <w:r>
        <w:rPr>
          <w:rFonts w:eastAsiaTheme="minorHAnsi"/>
        </w:rPr>
      </w:r>
    </w:p>
    <w:p>
      <w:pPr>
        <w:pStyle w:val="744"/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Данная субсидия необходима для </w:t>
      </w:r>
      <w:r>
        <w:rPr>
          <w:rFonts w:ascii="PT Astra Serif" w:hAnsi="PT Astra Serif" w:eastAsiaTheme="minorHAnsi"/>
        </w:rPr>
        <w:t xml:space="preserve">осуществления следующих мероприятий</w:t>
      </w:r>
      <w:r>
        <w:rPr>
          <w:rFonts w:ascii="PT Astra Serif" w:hAnsi="PT Astra Serif" w:eastAsiaTheme="minorHAnsi"/>
        </w:rPr>
        <w:t xml:space="preserve"> (перечисляются виды и прочее)</w:t>
      </w:r>
      <w:r>
        <w:rPr>
          <w:rFonts w:ascii="PT Astra Serif" w:hAnsi="PT Astra Serif" w:eastAsiaTheme="minorHAnsi"/>
        </w:rPr>
        <w:t xml:space="preserve">:</w:t>
      </w:r>
      <w:r>
        <w:rPr>
          <w:rFonts w:eastAsiaTheme="minorHAnsi"/>
        </w:rPr>
      </w:r>
    </w:p>
    <w:p>
      <w:pPr>
        <w:pStyle w:val="744"/>
        <w:numPr>
          <w:ilvl w:val="0"/>
          <w:numId w:val="10"/>
        </w:num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__________________________________________________________________</w:t>
      </w:r>
      <w:r>
        <w:rPr>
          <w:rFonts w:ascii="PT Astra Serif" w:hAnsi="PT Astra Serif" w:eastAsiaTheme="minorHAnsi"/>
        </w:rPr>
        <w:t xml:space="preserve">_________</w:t>
      </w:r>
      <w:r>
        <w:rPr>
          <w:rFonts w:ascii="PT Astra Serif" w:hAnsi="PT Astra Serif" w:eastAsiaTheme="minorHAnsi"/>
        </w:rPr>
        <w:t xml:space="preserve">;</w:t>
      </w:r>
      <w:r>
        <w:rPr>
          <w:rFonts w:eastAsiaTheme="minorHAnsi"/>
        </w:rPr>
      </w:r>
    </w:p>
    <w:p>
      <w:pPr>
        <w:pStyle w:val="744"/>
        <w:numPr>
          <w:ilvl w:val="0"/>
          <w:numId w:val="10"/>
        </w:num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__________________________________________________________________</w:t>
      </w:r>
      <w:r>
        <w:rPr>
          <w:rFonts w:ascii="PT Astra Serif" w:hAnsi="PT Astra Serif" w:eastAsiaTheme="minorHAnsi"/>
        </w:rPr>
        <w:t xml:space="preserve">_________</w:t>
      </w:r>
      <w:r>
        <w:rPr>
          <w:rFonts w:ascii="PT Astra Serif" w:hAnsi="PT Astra Serif" w:eastAsiaTheme="minorHAnsi"/>
        </w:rPr>
        <w:t xml:space="preserve">;</w:t>
      </w:r>
      <w:r>
        <w:rPr>
          <w:rFonts w:eastAsiaTheme="minorHAnsi"/>
        </w:rPr>
      </w:r>
    </w:p>
    <w:p>
      <w:pPr>
        <w:pStyle w:val="744"/>
        <w:numPr>
          <w:ilvl w:val="0"/>
          <w:numId w:val="10"/>
        </w:num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__________________________________________________________________</w:t>
      </w:r>
      <w:r>
        <w:rPr>
          <w:rFonts w:ascii="PT Astra Serif" w:hAnsi="PT Astra Serif" w:eastAsiaTheme="minorHAnsi"/>
        </w:rPr>
        <w:t xml:space="preserve">_________</w:t>
      </w:r>
      <w:r>
        <w:rPr>
          <w:rFonts w:ascii="PT Astra Serif" w:hAnsi="PT Astra Serif" w:eastAsiaTheme="minorHAnsi"/>
        </w:rPr>
        <w:t xml:space="preserve">.</w:t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44"/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Приложение</w:t>
      </w:r>
      <w:r>
        <w:rPr>
          <w:rFonts w:ascii="PT Astra Serif" w:hAnsi="PT Astra Serif" w:eastAsiaTheme="minorHAnsi"/>
        </w:rPr>
        <w:t xml:space="preserve">*</w:t>
      </w:r>
      <w:r>
        <w:rPr>
          <w:rFonts w:ascii="PT Astra Serif" w:hAnsi="PT Astra Serif" w:eastAsiaTheme="minorHAnsi"/>
        </w:rPr>
        <w:t xml:space="preserve"> на _____ листах:</w:t>
      </w:r>
      <w:r>
        <w:rPr>
          <w:rFonts w:eastAsiaTheme="minorHAnsi"/>
        </w:rPr>
      </w:r>
    </w:p>
    <w:p>
      <w:pPr>
        <w:pStyle w:val="744"/>
        <w:numPr>
          <w:ilvl w:val="0"/>
          <w:numId w:val="11"/>
        </w:num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__________________________________________________________________</w:t>
      </w:r>
      <w:r>
        <w:rPr>
          <w:rFonts w:ascii="PT Astra Serif" w:hAnsi="PT Astra Serif" w:eastAsiaTheme="minorHAnsi"/>
        </w:rPr>
        <w:t xml:space="preserve">_________</w:t>
      </w:r>
      <w:r>
        <w:rPr>
          <w:rFonts w:ascii="PT Astra Serif" w:hAnsi="PT Astra Serif" w:eastAsiaTheme="minorHAnsi"/>
        </w:rPr>
        <w:t xml:space="preserve">;</w:t>
      </w:r>
      <w:r>
        <w:rPr>
          <w:rFonts w:eastAsiaTheme="minorHAnsi"/>
        </w:rPr>
      </w:r>
    </w:p>
    <w:p>
      <w:pPr>
        <w:pStyle w:val="744"/>
        <w:numPr>
          <w:ilvl w:val="0"/>
          <w:numId w:val="11"/>
        </w:num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__________________________________________________________________</w:t>
      </w:r>
      <w:r>
        <w:rPr>
          <w:rFonts w:ascii="PT Astra Serif" w:hAnsi="PT Astra Serif" w:eastAsiaTheme="minorHAnsi"/>
        </w:rPr>
        <w:t xml:space="preserve">_________</w:t>
      </w:r>
      <w:r>
        <w:rPr>
          <w:rFonts w:ascii="PT Astra Serif" w:hAnsi="PT Astra Serif" w:eastAsiaTheme="minorHAnsi"/>
        </w:rPr>
        <w:t xml:space="preserve">;</w:t>
      </w:r>
      <w:r>
        <w:rPr>
          <w:rFonts w:eastAsiaTheme="minorHAnsi"/>
        </w:rPr>
      </w:r>
    </w:p>
    <w:p>
      <w:pPr>
        <w:pStyle w:val="744"/>
        <w:numPr>
          <w:ilvl w:val="0"/>
          <w:numId w:val="11"/>
        </w:num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__________________________________________________________________</w:t>
      </w:r>
      <w:r>
        <w:rPr>
          <w:rFonts w:ascii="PT Astra Serif" w:hAnsi="PT Astra Serif" w:eastAsiaTheme="minorHAnsi"/>
        </w:rPr>
        <w:t xml:space="preserve">_________</w:t>
      </w:r>
      <w:r>
        <w:rPr>
          <w:rFonts w:ascii="PT Astra Serif" w:hAnsi="PT Astra Serif" w:eastAsiaTheme="minorHAnsi"/>
        </w:rPr>
        <w:t xml:space="preserve">.</w:t>
      </w:r>
      <w:r>
        <w:rPr>
          <w:rFonts w:eastAsiaTheme="minorHAnsi"/>
        </w:rPr>
      </w:r>
    </w:p>
    <w:p>
      <w:pPr>
        <w:pStyle w:val="744"/>
        <w:ind w:left="1069"/>
        <w:jc w:val="both"/>
        <w:rPr>
          <w:rFonts w:ascii="PT Astra Serif" w:hAnsi="PT Astra Serif"/>
          <w:lang w:val="en-US"/>
        </w:rPr>
      </w:pPr>
      <w:r>
        <w:rPr>
          <w:rFonts w:ascii="PT Astra Serif" w:hAnsi="PT Astra Serif" w:eastAsiaTheme="minorHAnsi"/>
          <w:lang w:val="en-US"/>
        </w:rPr>
      </w:r>
      <w:r>
        <w:rPr>
          <w:rFonts w:eastAsiaTheme="minorHAnsi"/>
        </w:rPr>
      </w:r>
    </w:p>
    <w:p>
      <w:pPr>
        <w:jc w:val="both"/>
        <w:tabs>
          <w:tab w:val="left" w:pos="4253" w:leader="none"/>
        </w:tabs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  <w:t xml:space="preserve">*обязательно перечисляются прилагаемые документы, указанные в пункте 4</w:t>
      </w:r>
      <w:r>
        <w:rPr>
          <w:rFonts w:ascii="PT Astra Serif" w:hAnsi="PT Astra Serif" w:eastAsiaTheme="minorHAnsi"/>
          <w:sz w:val="20"/>
          <w:szCs w:val="20"/>
        </w:rPr>
        <w:t xml:space="preserve"> Порядка</w:t>
      </w:r>
      <w:r>
        <w:rPr>
          <w:rFonts w:ascii="PT Astra Serif" w:hAnsi="PT Astra Serif" w:eastAsiaTheme="minorHAnsi"/>
          <w:sz w:val="20"/>
          <w:szCs w:val="20"/>
        </w:rPr>
        <w:t xml:space="preserve">.</w:t>
      </w:r>
      <w:r>
        <w:rPr>
          <w:rFonts w:eastAsiaTheme="minorHAnsi"/>
        </w:rPr>
      </w:r>
    </w:p>
    <w:p>
      <w:pPr>
        <w:ind w:left="709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44"/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Руко</w:t>
      </w:r>
      <w:r>
        <w:rPr>
          <w:rFonts w:ascii="PT Astra Serif" w:hAnsi="PT Astra Serif" w:eastAsiaTheme="minorHAnsi"/>
        </w:rPr>
        <w:t xml:space="preserve">водитель учреждения </w:t>
      </w:r>
      <w:r>
        <w:rPr>
          <w:rFonts w:ascii="PT Astra Serif" w:hAnsi="PT Astra Serif" w:eastAsiaTheme="minorHAnsi"/>
        </w:rPr>
        <w:tab/>
      </w:r>
      <w:r>
        <w:rPr>
          <w:rFonts w:ascii="PT Astra Serif" w:hAnsi="PT Astra Serif" w:eastAsiaTheme="minorHAnsi"/>
        </w:rPr>
        <w:tab/>
      </w:r>
      <w:r>
        <w:rPr>
          <w:rFonts w:ascii="PT Astra Serif" w:hAnsi="PT Astra Serif" w:eastAsiaTheme="minorHAnsi"/>
        </w:rPr>
        <w:tab/>
      </w:r>
      <w:r>
        <w:rPr>
          <w:rFonts w:ascii="PT Astra Serif" w:hAnsi="PT Astra Serif" w:eastAsiaTheme="minorHAnsi"/>
          <w:sz w:val="20"/>
          <w:szCs w:val="20"/>
        </w:rPr>
        <w:t xml:space="preserve">(подпись)</w:t>
      </w:r>
      <w:r>
        <w:rPr>
          <w:rFonts w:ascii="PT Astra Serif" w:hAnsi="PT Astra Serif" w:eastAsiaTheme="minorHAnsi"/>
        </w:rPr>
        <w:tab/>
      </w:r>
      <w:r>
        <w:rPr>
          <w:rFonts w:ascii="PT Astra Serif" w:hAnsi="PT Astra Serif" w:eastAsiaTheme="minorHAnsi"/>
        </w:rPr>
        <w:tab/>
      </w:r>
      <w:r>
        <w:rPr>
          <w:rFonts w:ascii="PT Astra Serif" w:hAnsi="PT Astra Serif" w:eastAsiaTheme="minorHAnsi"/>
        </w:rPr>
        <w:tab/>
      </w:r>
      <w:r>
        <w:rPr>
          <w:rFonts w:ascii="PT Astra Serif" w:hAnsi="PT Astra Serif" w:eastAsiaTheme="minorHAnsi"/>
        </w:rPr>
        <w:tab/>
      </w:r>
      <w:r>
        <w:rPr>
          <w:rFonts w:ascii="PT Astra Serif" w:hAnsi="PT Astra Serif" w:eastAsiaTheme="minorHAnsi"/>
        </w:rPr>
        <w:t xml:space="preserve">____</w:t>
      </w:r>
      <w:r>
        <w:rPr>
          <w:rFonts w:ascii="PT Astra Serif" w:hAnsi="PT Astra Serif" w:eastAsiaTheme="minorHAnsi"/>
        </w:rPr>
        <w:t xml:space="preserve">___</w:t>
      </w:r>
      <w:r>
        <w:rPr>
          <w:rFonts w:ascii="PT Astra Serif" w:hAnsi="PT Astra Serif" w:eastAsiaTheme="minorHAnsi"/>
        </w:rPr>
        <w:t xml:space="preserve">____________</w:t>
      </w:r>
      <w:r>
        <w:rPr>
          <w:rFonts w:eastAsiaTheme="minorHAnsi"/>
        </w:rPr>
      </w:r>
    </w:p>
    <w:p>
      <w:pPr>
        <w:pStyle w:val="744"/>
        <w:ind w:left="0"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  <w:t xml:space="preserve">(ФИО)</w:t>
      </w:r>
      <w:r>
        <w:rPr>
          <w:rFonts w:eastAsiaTheme="minorHAnsi"/>
        </w:rPr>
      </w:r>
    </w:p>
    <w:p>
      <w:pPr>
        <w:pStyle w:val="744"/>
        <w:ind w:left="0"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  <w:t xml:space="preserve">                                                   </w:t>
      </w:r>
      <w:r>
        <w:rPr>
          <w:rFonts w:ascii="PT Astra Serif" w:hAnsi="PT Astra Serif" w:eastAsiaTheme="minorHAnsi"/>
          <w:sz w:val="20"/>
          <w:szCs w:val="20"/>
        </w:rPr>
        <w:t xml:space="preserve">М.П.</w:t>
      </w:r>
      <w:r>
        <w:rPr>
          <w:rFonts w:eastAsiaTheme="minorHAnsi"/>
        </w:rPr>
      </w:r>
    </w:p>
    <w:p>
      <w:pPr>
        <w:pStyle w:val="744"/>
        <w:ind w:left="0" w:firstLine="709"/>
        <w:jc w:val="both"/>
        <w:tabs>
          <w:tab w:val="left" w:pos="4253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  <w:sectPr>
          <w:footnotePr/>
          <w:endnotePr/>
          <w:type w:val="nextPage"/>
          <w:pgSz w:w="11906" w:h="16838" w:orient="portrait"/>
          <w:pgMar w:top="567" w:right="567" w:bottom="993" w:left="1134" w:header="709" w:footer="709" w:gutter="0"/>
          <w:pgNumType w:start="1"/>
          <w:cols w:num="1" w:sep="0" w:space="708" w:equalWidth="1"/>
          <w:docGrid w:linePitch="360"/>
          <w:titlePg/>
        </w:sect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ind w:left="5103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Приложение № 2</w:t>
      </w:r>
      <w:r>
        <w:rPr>
          <w:rFonts w:eastAsiaTheme="minorHAnsi"/>
        </w:rPr>
      </w:r>
    </w:p>
    <w:p>
      <w:pPr>
        <w:contextualSpacing w:val="true"/>
        <w:ind w:left="5103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к Порядку определения объема и условий </w:t>
      </w:r>
      <w:r>
        <w:rPr>
          <w:rFonts w:ascii="PT Astra Serif" w:hAnsi="PT Astra Serif" w:eastAsiaTheme="minorHAnsi"/>
        </w:rPr>
        <w:t xml:space="preserve">предоставления субсидии из областного бюджета областному государственному автономному учреждению культуры </w:t>
      </w:r>
      <w:r>
        <w:rPr>
          <w:rFonts w:ascii="PT Astra Serif" w:hAnsi="PT Astra Serif" w:eastAsiaTheme="minorHAnsi"/>
        </w:rPr>
        <w:t xml:space="preserve">«Центр по охране и использованию памятников истории и культуры» на финансовое обеспечение затрат </w:t>
      </w:r>
      <w:r>
        <w:rPr>
          <w:rFonts w:ascii="PT Astra Serif" w:hAnsi="PT Astra Serif" w:eastAsiaTheme="minorHAnsi"/>
        </w:rPr>
        <w:t xml:space="preserve">на выполнение работ </w:t>
      </w:r>
      <w:r>
        <w:rPr>
          <w:rFonts w:ascii="PT Astra Serif" w:hAnsi="PT Astra Serif" w:eastAsiaTheme="minorHAnsi"/>
        </w:rPr>
        <w:t xml:space="preserve">по</w:t>
      </w:r>
      <w:r>
        <w:rPr>
          <w:rFonts w:ascii="PT Astra Serif" w:hAnsi="PT Astra Serif" w:eastAsiaTheme="minorHAnsi"/>
          <w:lang w:val="en-US"/>
        </w:rPr>
        <w:t xml:space="preserve"> </w:t>
      </w:r>
      <w:r>
        <w:rPr>
          <w:rFonts w:ascii="PT Astra Serif" w:hAnsi="PT Astra Serif" w:eastAsiaTheme="minorHAnsi"/>
        </w:rPr>
        <w:t xml:space="preserve">разработке границ территорий объектов археологического наследия, расположенных на территории Томской области</w:t>
      </w:r>
      <w:r>
        <w:rPr>
          <w:rFonts w:eastAsiaTheme="minorHAnsi"/>
        </w:rPr>
      </w:r>
    </w:p>
    <w:p>
      <w:pPr>
        <w:contextualSpacing w:val="true"/>
        <w:ind w:left="5103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44"/>
        <w:ind w:left="0"/>
        <w:tabs>
          <w:tab w:val="left" w:pos="4395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Форма</w:t>
      </w:r>
      <w:r>
        <w:rPr>
          <w:rFonts w:eastAsiaTheme="minorHAnsi"/>
        </w:rPr>
      </w:r>
    </w:p>
    <w:p>
      <w:pPr>
        <w:jc w:val="both"/>
        <w:tabs>
          <w:tab w:val="left" w:pos="4253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contextualSpacing w:val="true"/>
        <w:jc w:val="center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Заявка</w:t>
      </w:r>
      <w:r>
        <w:rPr>
          <w:rFonts w:eastAsiaTheme="minorHAnsi"/>
        </w:rPr>
      </w:r>
    </w:p>
    <w:p>
      <w:pPr>
        <w:pStyle w:val="743"/>
        <w:contextualSpacing w:val="true"/>
        <w:ind w:firstLine="540"/>
        <w:jc w:val="center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 w:eastAsiaTheme="minorHAnsi"/>
          <w:sz w:val="24"/>
          <w:szCs w:val="24"/>
        </w:rPr>
        <w:t xml:space="preserve">на перечисление </w:t>
      </w:r>
      <w:r>
        <w:rPr>
          <w:rFonts w:ascii="PT Astra Serif" w:hAnsi="PT Astra Serif" w:cs="Times New Roman" w:eastAsiaTheme="minorHAnsi"/>
          <w:sz w:val="24"/>
          <w:szCs w:val="24"/>
        </w:rPr>
        <w:t xml:space="preserve">субсидии на выполнение работ </w:t>
      </w:r>
      <w:r>
        <w:rPr>
          <w:rFonts w:ascii="PT Astra Serif" w:hAnsi="PT Astra Serif" w:eastAsiaTheme="minorHAnsi"/>
          <w:sz w:val="24"/>
          <w:szCs w:val="24"/>
        </w:rPr>
        <w:t xml:space="preserve">по</w:t>
      </w:r>
      <w:r>
        <w:rPr>
          <w:rFonts w:ascii="PT Astra Serif" w:hAnsi="PT Astra Serif" w:eastAsiaTheme="minorHAnsi"/>
          <w:sz w:val="24"/>
          <w:szCs w:val="24"/>
          <w:lang w:val="en-US"/>
        </w:rPr>
        <w:t xml:space="preserve"> </w:t>
      </w:r>
      <w:r>
        <w:rPr>
          <w:rFonts w:ascii="PT Astra Serif" w:hAnsi="PT Astra Serif" w:eastAsiaTheme="minorHAnsi"/>
          <w:sz w:val="24"/>
          <w:szCs w:val="24"/>
        </w:rPr>
        <w:t xml:space="preserve">разработке границ территорий объектов археологического наследия, расположенных на территории Томской области</w:t>
      </w:r>
      <w:r>
        <w:rPr>
          <w:rFonts w:eastAsiaTheme="minorHAnsi"/>
        </w:rPr>
      </w:r>
    </w:p>
    <w:p>
      <w:pPr>
        <w:pStyle w:val="743"/>
        <w:contextualSpacing w:val="true"/>
        <w:ind w:firstLine="540"/>
        <w:jc w:val="center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 w:eastAsiaTheme="minorHAnsi"/>
          <w:sz w:val="24"/>
          <w:szCs w:val="24"/>
        </w:rPr>
      </w:r>
      <w:r>
        <w:rPr>
          <w:rFonts w:eastAsiaTheme="minorHAnsi"/>
        </w:rPr>
      </w:r>
    </w:p>
    <w:p>
      <w:pPr>
        <w:contextualSpacing w:val="true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«____» ___________ 20__ г.                                                                                                № ____</w:t>
      </w:r>
      <w:r>
        <w:rPr>
          <w:rFonts w:ascii="PT Astra Serif" w:hAnsi="PT Astra Serif" w:eastAsiaTheme="minorHAnsi"/>
        </w:rPr>
        <w:t xml:space="preserve">___</w:t>
      </w:r>
      <w:r>
        <w:rPr>
          <w:rFonts w:ascii="PT Astra Serif" w:hAnsi="PT Astra Serif" w:eastAsiaTheme="minorHAnsi"/>
        </w:rPr>
        <w:t xml:space="preserve">__</w:t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bCs/>
        </w:rPr>
      </w:pPr>
      <w:r>
        <w:rPr>
          <w:rFonts w:ascii="PT Astra Serif" w:hAnsi="PT Astra Serif" w:eastAsiaTheme="minorHAnsi"/>
          <w:bCs/>
        </w:rPr>
      </w:r>
      <w:r>
        <w:rPr>
          <w:rFonts w:eastAsiaTheme="minorHAnsi"/>
        </w:rPr>
      </w:r>
    </w:p>
    <w:p>
      <w:pPr>
        <w:contextualSpacing w:val="true"/>
        <w:ind w:firstLine="708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  <w:bCs/>
        </w:rPr>
        <w:t xml:space="preserve">Областное государственное автономное учрежде</w:t>
      </w:r>
      <w:r>
        <w:rPr>
          <w:rFonts w:ascii="PT Astra Serif" w:hAnsi="PT Astra Serif" w:eastAsiaTheme="minorHAnsi"/>
          <w:bCs/>
        </w:rPr>
        <w:t xml:space="preserve">ние культуры «Центр по охране и </w:t>
      </w:r>
      <w:r>
        <w:rPr>
          <w:rFonts w:ascii="PT Astra Serif" w:hAnsi="PT Astra Serif" w:eastAsiaTheme="minorHAnsi"/>
          <w:bCs/>
        </w:rPr>
        <w:t xml:space="preserve">использованию памятников истории и культуры», </w:t>
      </w:r>
      <w:r>
        <w:rPr>
          <w:rFonts w:ascii="PT Astra Serif" w:hAnsi="PT Astra Serif" w:eastAsiaTheme="minorHAnsi"/>
        </w:rPr>
        <w:t xml:space="preserve">просит Комитет по охране</w:t>
      </w:r>
      <w:r>
        <w:rPr>
          <w:rFonts w:ascii="PT Astra Serif" w:hAnsi="PT Astra Serif" w:eastAsiaTheme="minorHAnsi"/>
        </w:rPr>
        <w:t xml:space="preserve"> объектов культурного наследия </w:t>
      </w:r>
      <w:r>
        <w:rPr>
          <w:rFonts w:ascii="PT Astra Serif" w:hAnsi="PT Astra Serif" w:eastAsiaTheme="minorHAnsi"/>
        </w:rPr>
        <w:t xml:space="preserve">Томской области перечислить субсидию, предоставляемую из областного бюджета на выполнение работ </w:t>
      </w:r>
      <w:r>
        <w:rPr>
          <w:rFonts w:ascii="PT Astra Serif" w:hAnsi="PT Astra Serif" w:eastAsiaTheme="minorHAnsi"/>
        </w:rPr>
        <w:t xml:space="preserve">по</w:t>
      </w:r>
      <w:r>
        <w:rPr>
          <w:rFonts w:ascii="PT Astra Serif" w:hAnsi="PT Astra Serif" w:eastAsiaTheme="minorHAnsi"/>
          <w:lang w:val="en-US"/>
        </w:rPr>
        <w:t xml:space="preserve"> </w:t>
      </w:r>
      <w:r>
        <w:rPr>
          <w:rFonts w:ascii="PT Astra Serif" w:hAnsi="PT Astra Serif" w:eastAsiaTheme="minorHAnsi"/>
        </w:rPr>
        <w:t xml:space="preserve">разработке границ территорий объектов археологического наследия, расположенных на территории Томской области</w:t>
      </w:r>
      <w:r>
        <w:rPr>
          <w:rFonts w:ascii="PT Astra Serif" w:hAnsi="PT Astra Serif" w:eastAsiaTheme="minorHAnsi"/>
        </w:rPr>
        <w:t xml:space="preserve">:</w:t>
      </w:r>
      <w:r>
        <w:rPr>
          <w:rFonts w:eastAsiaTheme="minorHAnsi"/>
        </w:rPr>
      </w:r>
    </w:p>
    <w:p>
      <w:pPr>
        <w:pStyle w:val="743"/>
        <w:contextualSpacing w:val="true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 w:eastAsiaTheme="minorHAnsi"/>
          <w:sz w:val="24"/>
          <w:szCs w:val="24"/>
        </w:rPr>
      </w:r>
      <w:r>
        <w:rPr>
          <w:rFonts w:eastAsiaTheme="minorHAnsi"/>
        </w:rPr>
      </w:r>
    </w:p>
    <w:tbl>
      <w:tblPr>
        <w:tblW w:w="10206" w:type="dxa"/>
        <w:tblInd w:w="62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504"/>
        <w:gridCol w:w="5510"/>
        <w:gridCol w:w="1417"/>
        <w:gridCol w:w="2775"/>
      </w:tblGrid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504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№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5510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Наименование субсидии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Код субсидии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775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Сумма субсидии (руб.)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504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1.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5510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775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504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2.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5510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775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</w:tbl>
    <w:p>
      <w:pPr>
        <w:contextualSpacing w:val="true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Приложение:</w:t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- копия заключенного контракта/договора на выполнение работ в __ экз. на __ л.;</w:t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- копии документов, подтверждающих приемку выпо</w:t>
      </w:r>
      <w:r>
        <w:rPr>
          <w:rFonts w:ascii="PT Astra Serif" w:hAnsi="PT Astra Serif" w:eastAsiaTheme="minorHAnsi"/>
        </w:rPr>
        <w:t xml:space="preserve">лненных работ учреждением в __</w:t>
      </w:r>
      <w:r>
        <w:rPr>
          <w:rFonts w:ascii="PT Astra Serif" w:hAnsi="PT Astra Serif" w:eastAsiaTheme="minorHAnsi"/>
        </w:rPr>
        <w:t xml:space="preserve">экз. на _</w:t>
      </w:r>
      <w:r>
        <w:rPr>
          <w:rFonts w:ascii="PT Astra Serif" w:hAnsi="PT Astra Serif" w:eastAsiaTheme="minorHAnsi"/>
        </w:rPr>
        <w:t xml:space="preserve">_</w:t>
      </w:r>
      <w:r>
        <w:rPr>
          <w:rFonts w:ascii="PT Astra Serif" w:hAnsi="PT Astra Serif" w:eastAsiaTheme="minorHAnsi"/>
        </w:rPr>
        <w:t xml:space="preserve">л.*</w:t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  <w:t xml:space="preserve">*По усмотрению учреждения могут быть приложены иные документы, подтверждающие возникновение потребности в средствах субсидии.</w:t>
      </w:r>
      <w:r>
        <w:rPr>
          <w:rFonts w:eastAsiaTheme="minorHAnsi"/>
        </w:rPr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837"/>
        <w:gridCol w:w="4838"/>
      </w:tblGrid>
      <w:tr>
        <w:trPr/>
        <w:tc>
          <w:tcPr>
            <w:shd w:val="clear" w:fill="auto" w:color="auto"/>
            <w:tcW w:w="4837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Руководитель учреждения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__________________ /_________________/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  (подпись)                            (ФИО)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МП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«_____» ___________ 20__ г.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fill="auto" w:color="auto"/>
            <w:tcW w:w="4838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Главный бухгалтер учреждения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__________________ /_________________/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  (подпись)                            (ФИО)</w:t>
            </w:r>
            <w:r/>
          </w:p>
        </w:tc>
      </w:tr>
    </w:tbl>
    <w:p>
      <w:pPr>
        <w:jc w:val="both"/>
        <w:tabs>
          <w:tab w:val="left" w:pos="4253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                                                                       </w:t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  <w:sectPr>
          <w:footnotePr/>
          <w:endnotePr/>
          <w:type w:val="nextPage"/>
          <w:pgSz w:w="11906" w:h="16838" w:orient="portrait"/>
          <w:pgMar w:top="567" w:right="567" w:bottom="993" w:left="1134" w:header="709" w:footer="709" w:gutter="0"/>
          <w:pgNumType w:start="1"/>
          <w:cols w:num="1" w:sep="0" w:space="708" w:equalWidth="1"/>
          <w:docGrid w:linePitch="360"/>
          <w:titlePg/>
        </w:sect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ind w:left="5103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Приложение № </w:t>
      </w:r>
      <w:r>
        <w:rPr>
          <w:rFonts w:ascii="PT Astra Serif" w:hAnsi="PT Astra Serif" w:eastAsiaTheme="minorHAnsi"/>
        </w:rPr>
        <w:t xml:space="preserve">3</w:t>
      </w:r>
      <w:r>
        <w:rPr>
          <w:rFonts w:eastAsiaTheme="minorHAnsi"/>
        </w:rPr>
      </w:r>
    </w:p>
    <w:p>
      <w:pPr>
        <w:contextualSpacing w:val="true"/>
        <w:ind w:left="5103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к Порядку определения объема и условий </w:t>
      </w:r>
      <w:r>
        <w:rPr>
          <w:rFonts w:ascii="PT Astra Serif" w:hAnsi="PT Astra Serif" w:eastAsiaTheme="minorHAnsi"/>
        </w:rPr>
        <w:t xml:space="preserve">предоставления субсидии из областного бюджета областному государственному автономному учреждению культуры </w:t>
      </w:r>
      <w:r>
        <w:rPr>
          <w:rFonts w:ascii="PT Astra Serif" w:hAnsi="PT Astra Serif" w:eastAsiaTheme="minorHAnsi"/>
        </w:rPr>
        <w:t xml:space="preserve">«Центр по охране и использованию памятников истории и культуры» на финансовое обеспечение затрат </w:t>
      </w:r>
      <w:r>
        <w:rPr>
          <w:rFonts w:ascii="PT Astra Serif" w:hAnsi="PT Astra Serif" w:eastAsiaTheme="minorHAnsi"/>
        </w:rPr>
        <w:t xml:space="preserve">на выполнение работ </w:t>
      </w:r>
      <w:r>
        <w:rPr>
          <w:rFonts w:ascii="PT Astra Serif" w:hAnsi="PT Astra Serif" w:eastAsiaTheme="minorHAnsi"/>
        </w:rPr>
        <w:t xml:space="preserve">по</w:t>
      </w:r>
      <w:r>
        <w:rPr>
          <w:rFonts w:ascii="PT Astra Serif" w:hAnsi="PT Astra Serif" w:eastAsiaTheme="minorHAnsi"/>
          <w:lang w:val="en-US"/>
        </w:rPr>
        <w:t xml:space="preserve"> </w:t>
      </w:r>
      <w:r>
        <w:rPr>
          <w:rFonts w:ascii="PT Astra Serif" w:hAnsi="PT Astra Serif" w:eastAsiaTheme="minorHAnsi"/>
        </w:rPr>
        <w:t xml:space="preserve">разработке границ территорий объектов археологического наследия, расположенных на территории Томской области</w:t>
      </w:r>
      <w:r>
        <w:rPr>
          <w:rFonts w:eastAsiaTheme="minorHAnsi"/>
        </w:rPr>
      </w:r>
    </w:p>
    <w:p>
      <w:pPr>
        <w:contextualSpacing w:val="true"/>
        <w:ind w:left="5103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tabs>
          <w:tab w:val="left" w:pos="4253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Форма</w:t>
      </w:r>
      <w:r>
        <w:rPr>
          <w:rFonts w:eastAsiaTheme="minorHAnsi"/>
        </w:rPr>
      </w:r>
    </w:p>
    <w:p>
      <w:pPr>
        <w:pStyle w:val="743"/>
        <w:ind w:firstLine="0"/>
        <w:jc w:val="center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 w:eastAsiaTheme="minorHAnsi"/>
          <w:sz w:val="24"/>
          <w:szCs w:val="24"/>
        </w:rPr>
        <w:t xml:space="preserve">Отчет </w:t>
      </w:r>
      <w:r>
        <w:rPr>
          <w:rFonts w:eastAsiaTheme="minorHAnsi"/>
        </w:rPr>
      </w:r>
    </w:p>
    <w:p>
      <w:pPr>
        <w:pStyle w:val="743"/>
        <w:ind w:firstLine="0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 w:cs="Times New Roman" w:eastAsiaTheme="minorHAnsi"/>
          <w:sz w:val="24"/>
          <w:szCs w:val="24"/>
        </w:rPr>
        <w:t xml:space="preserve">об осуществлении расходов, </w:t>
      </w:r>
      <w:r>
        <w:rPr>
          <w:rFonts w:ascii="PT Astra Serif" w:hAnsi="PT Astra Serif" w:cs="Times New Roman" w:eastAsiaTheme="minorHAnsi"/>
          <w:sz w:val="24"/>
          <w:szCs w:val="24"/>
        </w:rPr>
        <w:t xml:space="preserve">про</w:t>
      </w:r>
      <w:r>
        <w:rPr>
          <w:rFonts w:ascii="PT Astra Serif" w:hAnsi="PT Astra Serif" w:cs="Times New Roman" w:eastAsiaTheme="minorHAnsi"/>
          <w:sz w:val="24"/>
          <w:szCs w:val="24"/>
        </w:rPr>
        <w:t xml:space="preserve">изведенных получателем субсидии, н</w:t>
      </w:r>
      <w:r>
        <w:rPr>
          <w:rFonts w:ascii="PT Astra Serif" w:hAnsi="PT Astra Serif" w:cs="Times New Roman" w:eastAsiaTheme="minorHAnsi"/>
          <w:sz w:val="24"/>
          <w:szCs w:val="24"/>
        </w:rPr>
        <w:t xml:space="preserve">а </w:t>
      </w:r>
      <w:r>
        <w:rPr>
          <w:rFonts w:ascii="PT Astra Serif" w:hAnsi="PT Astra Serif" w:cs="Times New Roman" w:eastAsiaTheme="minorHAnsi"/>
          <w:sz w:val="24"/>
          <w:szCs w:val="24"/>
        </w:rPr>
        <w:t xml:space="preserve">выполнение работ </w:t>
      </w:r>
      <w:r>
        <w:rPr>
          <w:rFonts w:ascii="PT Astra Serif" w:hAnsi="PT Astra Serif" w:eastAsiaTheme="minorHAnsi"/>
          <w:sz w:val="24"/>
          <w:szCs w:val="24"/>
        </w:rPr>
        <w:t xml:space="preserve">по</w:t>
      </w:r>
      <w:r>
        <w:rPr>
          <w:rFonts w:ascii="PT Astra Serif" w:hAnsi="PT Astra Serif" w:eastAsiaTheme="minorHAnsi"/>
          <w:sz w:val="24"/>
          <w:szCs w:val="24"/>
          <w:lang w:val="en-US"/>
        </w:rPr>
        <w:t xml:space="preserve"> </w:t>
      </w:r>
      <w:r>
        <w:rPr>
          <w:rFonts w:ascii="PT Astra Serif" w:hAnsi="PT Astra Serif" w:eastAsiaTheme="minorHAnsi"/>
          <w:sz w:val="24"/>
          <w:szCs w:val="24"/>
        </w:rPr>
        <w:t xml:space="preserve">разработке границ территорий объектов археологичес</w:t>
      </w:r>
      <w:r>
        <w:rPr>
          <w:rFonts w:ascii="PT Astra Serif" w:hAnsi="PT Astra Serif" w:eastAsiaTheme="minorHAnsi"/>
          <w:sz w:val="24"/>
          <w:szCs w:val="24"/>
        </w:rPr>
        <w:t xml:space="preserve">кого наследия, расположенных на </w:t>
      </w:r>
      <w:r>
        <w:rPr>
          <w:rFonts w:ascii="PT Astra Serif" w:hAnsi="PT Astra Serif" w:eastAsiaTheme="minorHAnsi"/>
          <w:sz w:val="24"/>
          <w:szCs w:val="24"/>
        </w:rPr>
        <w:t xml:space="preserve">территории Томской области</w:t>
      </w:r>
      <w:r>
        <w:rPr>
          <w:rFonts w:ascii="PT Astra Serif" w:hAnsi="PT Astra Serif" w:eastAsiaTheme="minorHAnsi"/>
          <w:sz w:val="24"/>
          <w:szCs w:val="24"/>
        </w:rPr>
        <w:t xml:space="preserve">,</w:t>
      </w:r>
      <w:r>
        <w:rPr>
          <w:rFonts w:eastAsiaTheme="minorHAnsi"/>
        </w:rPr>
      </w:r>
    </w:p>
    <w:p>
      <w:pPr>
        <w:pStyle w:val="743"/>
        <w:ind w:firstLine="0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 w:eastAsiaTheme="minorHAnsi"/>
          <w:sz w:val="24"/>
          <w:szCs w:val="24"/>
        </w:rPr>
        <w:t xml:space="preserve">на </w:t>
      </w:r>
      <w:r>
        <w:rPr>
          <w:rFonts w:ascii="PT Astra Serif" w:hAnsi="PT Astra Serif" w:eastAsiaTheme="minorHAnsi"/>
          <w:sz w:val="24"/>
          <w:szCs w:val="24"/>
        </w:rPr>
        <w:t xml:space="preserve">___________20__г.</w:t>
      </w:r>
      <w:r>
        <w:rPr>
          <w:rFonts w:eastAsiaTheme="minorHAnsi"/>
        </w:rPr>
      </w:r>
    </w:p>
    <w:p>
      <w:pPr>
        <w:pStyle w:val="743"/>
        <w:ind w:firstLine="0"/>
        <w:jc w:val="center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3005"/>
        <w:gridCol w:w="7263"/>
      </w:tblGrid>
      <w:tr>
        <w:trPr/>
        <w:tc>
          <w:tcPr>
            <w:tcW w:w="300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Наименование Учредителя</w:t>
            </w:r>
            <w:r/>
          </w:p>
        </w:tc>
        <w:tc>
          <w:tcPr>
            <w:tcBorders>
              <w:bottom w:val="single" w:sz="4" w:space="0" w:color="auto"/>
            </w:tcBorders>
            <w:tcW w:w="7263" w:type="dxa"/>
            <w:textDirection w:val="lrTb"/>
            <w:noWrap w:val="false"/>
          </w:tcPr>
          <w:p>
            <w:pPr>
              <w:rPr>
                <w:rFonts w:ascii="PT Astra Serif" w:hAnsi="PT Astra Serif"/>
              </w:rPr>
              <w:outlineLvl w:val="0"/>
            </w:pPr>
            <w:r>
              <w:rPr>
                <w:rFonts w:ascii="PT Astra Serif" w:hAnsi="PT Astra Serif"/>
              </w:rPr>
            </w:r>
            <w:r/>
          </w:p>
        </w:tc>
      </w:tr>
      <w:tr>
        <w:trPr/>
        <w:tc>
          <w:tcPr>
            <w:tcW w:w="300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Наименование Учреждения</w:t>
            </w:r>
            <w:r/>
          </w:p>
        </w:tc>
        <w:tc>
          <w:tcPr>
            <w:tcBorders>
              <w:top w:val="single" w:sz="4" w:space="0" w:color="auto"/>
              <w:bottom w:val="single" w:sz="4" w:space="0" w:color="auto"/>
            </w:tcBorders>
            <w:tcW w:w="7263" w:type="dxa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/>
        <w:tc>
          <w:tcPr>
            <w:gridSpan w:val="2"/>
            <w:tcW w:w="10268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Единица измерения: рубль (с точностью до второго десятичного знака)</w:t>
            </w:r>
            <w:r/>
          </w:p>
        </w:tc>
      </w:tr>
    </w:tbl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tbl>
      <w:tblPr>
        <w:tblpPr w:horzAnchor="text" w:tblpXSpec="left" w:vertAnchor="text" w:tblpY="1" w:leftFromText="180" w:topFromText="0" w:rightFromText="180" w:bottomFromText="0"/>
        <w:tblW w:w="10269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771"/>
        <w:gridCol w:w="709"/>
        <w:gridCol w:w="709"/>
        <w:gridCol w:w="1275"/>
        <w:gridCol w:w="709"/>
        <w:gridCol w:w="992"/>
        <w:gridCol w:w="993"/>
        <w:gridCol w:w="709"/>
        <w:gridCol w:w="992"/>
        <w:gridCol w:w="709"/>
        <w:gridCol w:w="992"/>
        <w:gridCol w:w="709"/>
      </w:tblGrid>
      <w:tr>
        <w:trPr/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8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Субсидия</w:t>
            </w:r>
            <w:r/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Остаток субсидии на начало текущего финансового года</w:t>
            </w:r>
            <w:r/>
          </w:p>
        </w:tc>
        <w:tc>
          <w:tcPr>
            <w:gridSpan w:val="3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69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Поступления</w:t>
            </w:r>
            <w:r/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Выплаты</w:t>
            </w:r>
            <w:r/>
          </w:p>
        </w:tc>
        <w:tc>
          <w:tcPr>
            <w:gridSpan w:val="3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4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Остаток субсидии на конец отчетного периода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7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наименование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код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09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всего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275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из них, разрешенный к использованию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</w:t>
            </w:r>
            <w:r>
              <w:rPr>
                <w:rFonts w:ascii="PT Astra Serif" w:hAnsi="PT Astra Serif"/>
              </w:rPr>
              <w:t xml:space="preserve">сего</w:t>
            </w:r>
            <w:r/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98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 том числе: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</w:t>
            </w:r>
            <w:r>
              <w:rPr>
                <w:rFonts w:ascii="PT Astra Serif" w:hAnsi="PT Astra Serif"/>
              </w:rPr>
              <w:t xml:space="preserve">сего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992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из них: возвращено в областной бюджет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</w:t>
            </w:r>
            <w:r>
              <w:rPr>
                <w:rFonts w:ascii="PT Astra Serif" w:hAnsi="PT Astra Serif"/>
              </w:rPr>
              <w:t xml:space="preserve">сего</w:t>
            </w:r>
            <w:r/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70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 том числе: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71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275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992" w:type="dxa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из областного бюджета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993" w:type="dxa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возврат дебиторской задолженности прошлых лет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992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992" w:type="dxa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требуется в направлении на те же цели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09" w:type="dxa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подлежит возврату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7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5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6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99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7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8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9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10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11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12</w:t>
            </w:r>
            <w:r/>
          </w:p>
        </w:tc>
      </w:tr>
      <w:tr>
        <w:trPr>
          <w:trHeight w:val="24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71" w:type="dxa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09" w:type="dxa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09" w:type="dxa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275" w:type="dxa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09" w:type="dxa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992" w:type="dxa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993" w:type="dxa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09" w:type="dxa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992" w:type="dxa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09" w:type="dxa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992" w:type="dxa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09" w:type="dxa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</w:tbl>
    <w:p>
      <w:pPr>
        <w:contextualSpacing w:val="true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Приложение: копии документов, подтверждающих осуществление расходов на целевое использование средств субсидии:</w:t>
      </w:r>
      <w:r>
        <w:rPr>
          <w:rFonts w:eastAsiaTheme="minorHAnsi"/>
        </w:rPr>
      </w:r>
    </w:p>
    <w:tbl>
      <w:tblPr>
        <w:tblStyle w:val="752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102"/>
        <w:gridCol w:w="5103"/>
      </w:tblGrid>
      <w:tr>
        <w:trPr/>
        <w:tc>
          <w:tcPr>
            <w:tcW w:w="5210" w:type="dxa"/>
            <w:textDirection w:val="lrTb"/>
            <w:noWrap w:val="false"/>
          </w:tcPr>
          <w:p>
            <w:pPr>
              <w:pStyle w:val="755"/>
              <w:contextualSpacing w:val="true"/>
              <w:jc w:val="both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</w:r>
            <w:r/>
          </w:p>
          <w:p>
            <w:pPr>
              <w:pStyle w:val="755"/>
              <w:contextualSpacing w:val="true"/>
              <w:jc w:val="both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Отчет утвердил:                                                              </w:t>
            </w:r>
            <w:r/>
          </w:p>
          <w:p>
            <w:pPr>
              <w:spacing w:lineRule="auto" w:line="233"/>
              <w:widowControl w:val="off"/>
              <w:tabs>
                <w:tab w:val="left" w:pos="1977" w:leader="none"/>
                <w:tab w:val="center" w:pos="4677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Председатель </w:t>
            </w:r>
            <w:r>
              <w:rPr>
                <w:rFonts w:ascii="PT Astra Serif" w:hAnsi="PT Astra Serif"/>
              </w:rPr>
              <w:t xml:space="preserve">Комитет</w:t>
            </w:r>
            <w:r>
              <w:rPr>
                <w:rFonts w:ascii="PT Astra Serif" w:hAnsi="PT Astra Serif"/>
              </w:rPr>
              <w:t xml:space="preserve">а</w:t>
            </w:r>
            <w:r>
              <w:rPr>
                <w:rFonts w:ascii="PT Astra Serif" w:hAnsi="PT Astra Serif"/>
              </w:rPr>
              <w:t xml:space="preserve"> по охране объектов культурного наследия Томской области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______________________/_______________/</w:t>
            </w:r>
            <w:r/>
          </w:p>
        </w:tc>
        <w:tc>
          <w:tcPr>
            <w:tcW w:w="5211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Отчет сдал:</w:t>
            </w:r>
            <w:r/>
          </w:p>
          <w:p>
            <w:pPr>
              <w:contextualSpacing w:val="true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ОГАУК «Центр по охране памятников»</w:t>
            </w:r>
            <w:r/>
          </w:p>
          <w:p>
            <w:pPr>
              <w:contextualSpacing w:val="true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______________________/_______________/</w:t>
            </w:r>
            <w:r/>
          </w:p>
        </w:tc>
      </w:tr>
    </w:tbl>
    <w:p>
      <w:pPr>
        <w:spacing w:lineRule="auto" w:line="233"/>
        <w:widowControl w:val="off"/>
        <w:tabs>
          <w:tab w:val="left" w:pos="1977" w:leader="none"/>
          <w:tab w:val="center" w:pos="4677" w:leader="none"/>
        </w:tabs>
        <w:rPr>
          <w:rFonts w:ascii="PT Astra Serif" w:hAnsi="PT Astra Serif"/>
        </w:rPr>
        <w:sectPr>
          <w:footnotePr/>
          <w:endnotePr/>
          <w:type w:val="nextPage"/>
          <w:pgSz w:w="11906" w:h="16838" w:orient="portrait"/>
          <w:pgMar w:top="567" w:right="567" w:bottom="993" w:left="1134" w:header="709" w:footer="709" w:gutter="0"/>
          <w:pgNumType w:start="1"/>
          <w:cols w:num="1" w:sep="0" w:space="708" w:equalWidth="1"/>
          <w:docGrid w:linePitch="360"/>
          <w:titlePg/>
        </w:sectPr>
      </w:pPr>
      <w:r>
        <w:rPr>
          <w:rFonts w:ascii="PT Astra Serif" w:hAnsi="PT Astra Serif" w:eastAsiaTheme="minorHAnsi"/>
        </w:rPr>
        <w:t xml:space="preserve">                                              </w:t>
      </w:r>
      <w:r>
        <w:rPr>
          <w:rFonts w:ascii="PT Astra Serif" w:hAnsi="PT Astra Serif" w:eastAsiaTheme="minorHAnsi"/>
        </w:rPr>
        <w:t xml:space="preserve">М.П. </w:t>
      </w:r>
      <w:r>
        <w:rPr>
          <w:rFonts w:ascii="PT Astra Serif" w:hAnsi="PT Astra Serif" w:eastAsiaTheme="minorHAnsi"/>
        </w:rPr>
        <w:t xml:space="preserve">                                                                             </w:t>
      </w:r>
      <w:r>
        <w:rPr>
          <w:rFonts w:ascii="PT Astra Serif" w:hAnsi="PT Astra Serif" w:eastAsiaTheme="minorHAnsi"/>
        </w:rPr>
        <w:t xml:space="preserve">М.П</w:t>
      </w:r>
      <w:r>
        <w:rPr>
          <w:rFonts w:ascii="PT Astra Serif" w:hAnsi="PT Astra Serif" w:eastAsiaTheme="minorHAnsi"/>
        </w:rPr>
        <w:t xml:space="preserve">.</w:t>
      </w:r>
      <w:r>
        <w:rPr>
          <w:rFonts w:eastAsiaTheme="minorHAnsi"/>
        </w:rPr>
      </w:r>
    </w:p>
    <w:p>
      <w:pPr>
        <w:ind w:left="4962"/>
        <w:jc w:val="both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Приложение № 4</w:t>
      </w:r>
      <w:r>
        <w:rPr>
          <w:rFonts w:eastAsiaTheme="minorHAnsi"/>
        </w:rPr>
      </w:r>
    </w:p>
    <w:p>
      <w:pPr>
        <w:pStyle w:val="744"/>
        <w:ind w:left="4962"/>
        <w:jc w:val="both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к </w:t>
      </w:r>
      <w:r>
        <w:rPr>
          <w:rFonts w:ascii="PT Astra Serif" w:hAnsi="PT Astra Serif" w:eastAsiaTheme="minorHAnsi"/>
        </w:rPr>
        <w:t xml:space="preserve">Порядку определения объема и условий предоставления субсидии из областного бюджета областному государственному автономному учрежде</w:t>
      </w:r>
      <w:r>
        <w:rPr>
          <w:rFonts w:ascii="PT Astra Serif" w:hAnsi="PT Astra Serif" w:eastAsiaTheme="minorHAnsi"/>
        </w:rPr>
        <w:t xml:space="preserve">нию культуры </w:t>
      </w:r>
      <w:r>
        <w:rPr>
          <w:rFonts w:ascii="PT Astra Serif" w:hAnsi="PT Astra Serif" w:eastAsiaTheme="minorHAnsi"/>
        </w:rPr>
        <w:t xml:space="preserve">«Центр по охране и использованию памятников истории и культуры» на финансовое обеспечение затрат </w:t>
      </w:r>
      <w:r>
        <w:rPr>
          <w:rFonts w:ascii="PT Astra Serif" w:hAnsi="PT Astra Serif" w:eastAsiaTheme="minorHAnsi"/>
        </w:rPr>
        <w:t xml:space="preserve">на выполнение работ </w:t>
      </w:r>
      <w:r>
        <w:rPr>
          <w:rFonts w:ascii="PT Astra Serif" w:hAnsi="PT Astra Serif" w:eastAsiaTheme="minorHAnsi"/>
        </w:rPr>
        <w:t xml:space="preserve">по</w:t>
      </w:r>
      <w:r>
        <w:rPr>
          <w:rFonts w:ascii="PT Astra Serif" w:hAnsi="PT Astra Serif" w:eastAsiaTheme="minorHAnsi"/>
          <w:lang w:val="en-US"/>
        </w:rPr>
        <w:t xml:space="preserve"> </w:t>
      </w:r>
      <w:r>
        <w:rPr>
          <w:rFonts w:ascii="PT Astra Serif" w:hAnsi="PT Astra Serif" w:eastAsiaTheme="minorHAnsi"/>
        </w:rPr>
        <w:t xml:space="preserve">разработке границ территорий объектов археологичес</w:t>
      </w:r>
      <w:r>
        <w:rPr>
          <w:rFonts w:ascii="PT Astra Serif" w:hAnsi="PT Astra Serif" w:eastAsiaTheme="minorHAnsi"/>
        </w:rPr>
        <w:t xml:space="preserve">кого наследия, расположенных на </w:t>
      </w:r>
      <w:r>
        <w:rPr>
          <w:rFonts w:ascii="PT Astra Serif" w:hAnsi="PT Astra Serif" w:eastAsiaTheme="minorHAnsi"/>
        </w:rPr>
        <w:t xml:space="preserve">территории Томской области</w:t>
      </w:r>
      <w:r>
        <w:rPr>
          <w:rFonts w:eastAsiaTheme="minorHAnsi"/>
        </w:rPr>
      </w:r>
    </w:p>
    <w:p>
      <w:pPr>
        <w:pStyle w:val="744"/>
        <w:ind w:left="4253"/>
        <w:jc w:val="both"/>
        <w:tabs>
          <w:tab w:val="left" w:pos="4253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44"/>
        <w:ind w:left="0"/>
        <w:tabs>
          <w:tab w:val="left" w:pos="4395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Форма</w:t>
      </w:r>
      <w:r>
        <w:rPr>
          <w:rFonts w:eastAsiaTheme="minorHAnsi"/>
        </w:rPr>
      </w:r>
    </w:p>
    <w:p>
      <w:pPr>
        <w:pStyle w:val="744"/>
        <w:ind w:left="0" w:firstLine="709"/>
        <w:jc w:val="both"/>
        <w:tabs>
          <w:tab w:val="left" w:pos="4253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43"/>
        <w:ind w:firstLine="0"/>
        <w:jc w:val="center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 w:eastAsiaTheme="minorHAnsi"/>
          <w:sz w:val="24"/>
          <w:szCs w:val="24"/>
        </w:rPr>
        <w:t xml:space="preserve">Отчет </w:t>
      </w:r>
      <w:r>
        <w:rPr>
          <w:rFonts w:eastAsiaTheme="minorHAnsi"/>
        </w:rPr>
      </w:r>
    </w:p>
    <w:p>
      <w:pPr>
        <w:pStyle w:val="743"/>
        <w:ind w:firstLine="0"/>
        <w:jc w:val="center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 w:eastAsiaTheme="minorHAnsi"/>
          <w:sz w:val="24"/>
          <w:szCs w:val="24"/>
        </w:rPr>
        <w:t xml:space="preserve">о достижении результата и показателя достижения результата предоставления субсидии </w:t>
      </w:r>
      <w:r>
        <w:rPr>
          <w:rFonts w:ascii="PT Astra Serif" w:hAnsi="PT Astra Serif" w:cs="Times New Roman" w:eastAsiaTheme="minorHAnsi"/>
          <w:sz w:val="24"/>
          <w:szCs w:val="24"/>
        </w:rPr>
        <w:t xml:space="preserve">на </w:t>
      </w:r>
      <w:r>
        <w:rPr>
          <w:rFonts w:ascii="PT Astra Serif" w:hAnsi="PT Astra Serif" w:cs="Times New Roman" w:eastAsiaTheme="minorHAnsi"/>
          <w:sz w:val="24"/>
          <w:szCs w:val="24"/>
        </w:rPr>
        <w:t xml:space="preserve">выполнение работ</w:t>
      </w:r>
      <w:r>
        <w:rPr>
          <w:rFonts w:ascii="PT Astra Serif" w:hAnsi="PT Astra Serif" w:eastAsiaTheme="minorHAnsi"/>
          <w:sz w:val="24"/>
          <w:szCs w:val="24"/>
        </w:rPr>
        <w:t xml:space="preserve"> </w:t>
      </w:r>
      <w:r>
        <w:rPr>
          <w:rFonts w:ascii="PT Astra Serif" w:hAnsi="PT Astra Serif" w:eastAsiaTheme="minorHAnsi"/>
          <w:sz w:val="24"/>
          <w:szCs w:val="24"/>
        </w:rPr>
        <w:t xml:space="preserve">по</w:t>
      </w:r>
      <w:r>
        <w:rPr>
          <w:rFonts w:ascii="PT Astra Serif" w:hAnsi="PT Astra Serif" w:eastAsiaTheme="minorHAnsi"/>
          <w:sz w:val="24"/>
          <w:szCs w:val="24"/>
          <w:lang w:val="en-US"/>
        </w:rPr>
        <w:t xml:space="preserve"> </w:t>
      </w:r>
      <w:r>
        <w:rPr>
          <w:rFonts w:ascii="PT Astra Serif" w:hAnsi="PT Astra Serif" w:eastAsiaTheme="minorHAnsi"/>
          <w:sz w:val="24"/>
          <w:szCs w:val="24"/>
        </w:rPr>
        <w:t xml:space="preserve">разработке границ территорий объектов археологического наследия, расположенных на территории Томской области</w:t>
      </w:r>
      <w:r>
        <w:rPr>
          <w:rFonts w:ascii="PT Astra Serif" w:hAnsi="PT Astra Serif" w:eastAsiaTheme="minorHAnsi"/>
          <w:sz w:val="24"/>
          <w:szCs w:val="24"/>
        </w:rPr>
        <w:t xml:space="preserve">,</w:t>
      </w:r>
      <w:r>
        <w:rPr>
          <w:rFonts w:eastAsiaTheme="minorHAnsi"/>
        </w:rPr>
      </w:r>
    </w:p>
    <w:p>
      <w:pPr>
        <w:pStyle w:val="744"/>
        <w:ind w:left="0"/>
        <w:jc w:val="center"/>
        <w:tabs>
          <w:tab w:val="left" w:pos="4253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на ___________20__г.</w:t>
      </w:r>
      <w:r>
        <w:rPr>
          <w:rFonts w:eastAsiaTheme="minorHAnsi"/>
        </w:rPr>
      </w:r>
    </w:p>
    <w:tbl>
      <w:tblPr>
        <w:tblW w:w="0" w:type="auto"/>
        <w:tblInd w:w="-46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6"/>
        <w:gridCol w:w="602"/>
        <w:gridCol w:w="2403"/>
        <w:gridCol w:w="837"/>
        <w:gridCol w:w="2021"/>
        <w:gridCol w:w="1890"/>
        <w:gridCol w:w="1836"/>
        <w:gridCol w:w="679"/>
      </w:tblGrid>
      <w:tr>
        <w:trPr>
          <w:gridBefore w:val="1"/>
        </w:trPr>
        <w:tc>
          <w:tcPr>
            <w:gridSpan w:val="2"/>
            <w:tcW w:w="300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Наименование Учредителя</w:t>
            </w:r>
            <w:r/>
          </w:p>
        </w:tc>
        <w:tc>
          <w:tcPr>
            <w:gridSpan w:val="5"/>
            <w:tcW w:w="7263" w:type="dxa"/>
            <w:textDirection w:val="lrTb"/>
            <w:noWrap w:val="false"/>
          </w:tcPr>
          <w:p>
            <w:pPr>
              <w:rPr>
                <w:rFonts w:ascii="PT Astra Serif" w:hAnsi="PT Astra Serif"/>
              </w:rPr>
              <w:outlineLvl w:val="0"/>
            </w:pPr>
            <w:r>
              <w:rPr>
                <w:rFonts w:ascii="PT Astra Serif" w:hAnsi="PT Astra Serif"/>
              </w:rPr>
            </w:r>
            <w:r/>
          </w:p>
        </w:tc>
      </w:tr>
      <w:tr>
        <w:trPr>
          <w:gridBefore w:val="1"/>
        </w:trPr>
        <w:tc>
          <w:tcPr>
            <w:gridSpan w:val="2"/>
            <w:tcW w:w="300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Наименование Учреждения</w:t>
            </w:r>
            <w:r/>
          </w:p>
        </w:tc>
        <w:tc>
          <w:tcPr>
            <w:gridSpan w:val="5"/>
            <w:tcW w:w="7263" w:type="dxa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>
          <w:gridBefore w:val="1"/>
        </w:trPr>
        <w:tc>
          <w:tcPr>
            <w:gridSpan w:val="7"/>
            <w:tcW w:w="10268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Единица измерения: рубль (с точностью до второго десятичного знака)</w:t>
            </w:r>
            <w:r/>
          </w:p>
        </w:tc>
      </w:tr>
      <w:tr>
        <w:trPr>
          <w:gridAfter w:val="1"/>
        </w:trPr>
        <w:tc>
          <w:tcPr>
            <w:gridSpan w:val="2"/>
            <w:tcW w:w="648" w:type="dxa"/>
            <w:vMerge w:val="restart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№ п/п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gridSpan w:val="2"/>
            <w:tcW w:w="3240" w:type="dxa"/>
            <w:vMerge w:val="restart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Наименование показателей</w:t>
            </w:r>
            <w:r/>
          </w:p>
        </w:tc>
        <w:tc>
          <w:tcPr>
            <w:tcW w:w="2021" w:type="dxa"/>
            <w:vMerge w:val="restart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Единица измерения</w:t>
            </w:r>
            <w:r/>
          </w:p>
        </w:tc>
        <w:tc>
          <w:tcPr>
            <w:gridSpan w:val="2"/>
            <w:tcW w:w="372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Значения показателя</w:t>
            </w:r>
            <w:r/>
          </w:p>
        </w:tc>
      </w:tr>
      <w:tr>
        <w:trPr>
          <w:gridAfter w:val="1"/>
        </w:trPr>
        <w:tc>
          <w:tcPr>
            <w:gridSpan w:val="2"/>
            <w:tcW w:w="648" w:type="dxa"/>
            <w:vMerge w:val="continue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gridSpan w:val="2"/>
            <w:tcW w:w="3240" w:type="dxa"/>
            <w:vMerge w:val="continue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W w:w="2021" w:type="dxa"/>
            <w:vMerge w:val="continue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W w:w="1890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план</w:t>
            </w:r>
            <w:r/>
          </w:p>
        </w:tc>
        <w:tc>
          <w:tcPr>
            <w:tcW w:w="183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факт</w:t>
            </w:r>
            <w:r/>
          </w:p>
        </w:tc>
      </w:tr>
      <w:tr>
        <w:trPr>
          <w:gridAfter w:val="1"/>
        </w:trPr>
        <w:tc>
          <w:tcPr>
            <w:gridSpan w:val="2"/>
            <w:tcW w:w="64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</w:t>
            </w:r>
            <w:r/>
          </w:p>
        </w:tc>
        <w:tc>
          <w:tcPr>
            <w:gridSpan w:val="2"/>
            <w:tcW w:w="3240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</w:t>
            </w:r>
            <w:r/>
          </w:p>
        </w:tc>
        <w:tc>
          <w:tcPr>
            <w:tcW w:w="2021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</w:t>
            </w:r>
            <w:r/>
          </w:p>
        </w:tc>
        <w:tc>
          <w:tcPr>
            <w:tcW w:w="1890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</w:t>
            </w:r>
            <w:r/>
          </w:p>
        </w:tc>
        <w:tc>
          <w:tcPr>
            <w:tcW w:w="183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5</w:t>
            </w:r>
            <w:r/>
          </w:p>
        </w:tc>
      </w:tr>
      <w:tr>
        <w:trPr>
          <w:gridAfter w:val="1"/>
        </w:trPr>
        <w:tc>
          <w:tcPr>
            <w:gridSpan w:val="2"/>
            <w:tcW w:w="64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</w:t>
            </w:r>
            <w:r/>
          </w:p>
        </w:tc>
        <w:tc>
          <w:tcPr>
            <w:gridSpan w:val="2"/>
            <w:tcW w:w="3240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Затраты для расчета объема субсидии на иные цели</w:t>
            </w:r>
            <w:r/>
          </w:p>
          <w:p>
            <w:pPr>
              <w:contextualSpacing w:val="true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(с расшифровкой по видам)</w:t>
            </w:r>
            <w:r/>
          </w:p>
        </w:tc>
        <w:tc>
          <w:tcPr>
            <w:tcW w:w="2021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W w:w="1890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W w:w="183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>
          <w:gridAfter w:val="1"/>
        </w:trPr>
        <w:tc>
          <w:tcPr>
            <w:gridSpan w:val="2"/>
            <w:tcW w:w="64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</w:t>
            </w:r>
            <w:r/>
          </w:p>
        </w:tc>
        <w:tc>
          <w:tcPr>
            <w:gridSpan w:val="2"/>
            <w:tcW w:w="3240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Объем субсидии, предоставленной из областного бюджета</w:t>
            </w:r>
            <w:r/>
          </w:p>
        </w:tc>
        <w:tc>
          <w:tcPr>
            <w:tcW w:w="2021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W w:w="1890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W w:w="183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>
          <w:gridAfter w:val="1"/>
        </w:trPr>
        <w:tc>
          <w:tcPr>
            <w:gridSpan w:val="2"/>
            <w:tcW w:w="64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</w:t>
            </w:r>
            <w:r/>
          </w:p>
        </w:tc>
        <w:tc>
          <w:tcPr>
            <w:gridSpan w:val="2"/>
            <w:tcW w:w="3240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Остаток неиспользованной субсидии на конец отчетного периода</w:t>
            </w:r>
            <w:r/>
          </w:p>
        </w:tc>
        <w:tc>
          <w:tcPr>
            <w:tcW w:w="2021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W w:w="1890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W w:w="183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</w:tbl>
    <w:p>
      <w:pPr>
        <w:contextualSpacing w:val="true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Приложение: копии документов, подтверждающих целевое использование субсидии:</w:t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tbl>
      <w:tblPr>
        <w:tblStyle w:val="752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102"/>
        <w:gridCol w:w="5103"/>
      </w:tblGrid>
      <w:tr>
        <w:trPr/>
        <w:tc>
          <w:tcPr>
            <w:tcW w:w="5210" w:type="dxa"/>
            <w:textDirection w:val="lrTb"/>
            <w:noWrap w:val="false"/>
          </w:tcPr>
          <w:p>
            <w:pPr>
              <w:pStyle w:val="755"/>
              <w:contextualSpacing w:val="true"/>
              <w:jc w:val="both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</w:r>
            <w:r/>
          </w:p>
          <w:p>
            <w:pPr>
              <w:pStyle w:val="755"/>
              <w:contextualSpacing w:val="true"/>
              <w:jc w:val="both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Отчет утвердил:                                                              </w:t>
            </w:r>
            <w:r/>
          </w:p>
          <w:p>
            <w:pPr>
              <w:spacing w:lineRule="auto" w:line="233"/>
              <w:widowControl w:val="off"/>
              <w:tabs>
                <w:tab w:val="left" w:pos="1977" w:leader="none"/>
                <w:tab w:val="center" w:pos="4677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Председатель </w:t>
            </w:r>
            <w:r>
              <w:rPr>
                <w:rFonts w:ascii="PT Astra Serif" w:hAnsi="PT Astra Serif"/>
              </w:rPr>
              <w:t xml:space="preserve">Комитет</w:t>
            </w:r>
            <w:r>
              <w:rPr>
                <w:rFonts w:ascii="PT Astra Serif" w:hAnsi="PT Astra Serif"/>
              </w:rPr>
              <w:t xml:space="preserve">а</w:t>
            </w:r>
            <w:r>
              <w:rPr>
                <w:rFonts w:ascii="PT Astra Serif" w:hAnsi="PT Astra Serif"/>
              </w:rPr>
              <w:t xml:space="preserve"> по охране объектов культурного наследия Томской области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______________________/_______________/</w:t>
            </w:r>
            <w:r/>
          </w:p>
        </w:tc>
        <w:tc>
          <w:tcPr>
            <w:tcW w:w="5211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Отчет сдал:</w:t>
            </w:r>
            <w:r/>
          </w:p>
          <w:p>
            <w:pPr>
              <w:contextualSpacing w:val="true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ОГАУК «Центр по охране памятников»</w:t>
            </w:r>
            <w:r/>
          </w:p>
          <w:p>
            <w:pPr>
              <w:contextualSpacing w:val="true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______________________/_______________/</w:t>
            </w:r>
            <w:r/>
          </w:p>
        </w:tc>
      </w:tr>
    </w:tbl>
    <w:p>
      <w:pPr>
        <w:spacing w:lineRule="auto" w:line="233"/>
        <w:widowControl w:val="off"/>
        <w:tabs>
          <w:tab w:val="left" w:pos="1977" w:leader="none"/>
          <w:tab w:val="center" w:pos="4677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                                              </w:t>
      </w:r>
      <w:r>
        <w:rPr>
          <w:rFonts w:ascii="PT Astra Serif" w:hAnsi="PT Astra Serif" w:eastAsiaTheme="minorHAnsi"/>
        </w:rPr>
        <w:t xml:space="preserve">М.П. </w:t>
      </w:r>
      <w:r>
        <w:rPr>
          <w:rFonts w:ascii="PT Astra Serif" w:hAnsi="PT Astra Serif" w:eastAsiaTheme="minorHAnsi"/>
        </w:rPr>
        <w:t xml:space="preserve">                                                                             </w:t>
      </w:r>
      <w:r>
        <w:rPr>
          <w:rFonts w:ascii="PT Astra Serif" w:hAnsi="PT Astra Serif" w:eastAsiaTheme="minorHAnsi"/>
        </w:rPr>
        <w:t xml:space="preserve">М.П</w:t>
      </w:r>
      <w:r>
        <w:rPr>
          <w:rFonts w:ascii="PT Astra Serif" w:hAnsi="PT Astra Serif" w:eastAsiaTheme="minorHAnsi"/>
        </w:rPr>
        <w:t xml:space="preserve">.</w:t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sectPr>
      <w:headerReference w:type="default" r:id="rId12"/>
      <w:footnotePr/>
      <w:endnotePr/>
      <w:type w:val="nextPage"/>
      <w:pgSz w:w="11906" w:h="16838" w:orient="portrait"/>
      <w:pgMar w:top="567" w:right="567" w:bottom="1134" w:left="1134" w:header="709" w:footer="709" w:gutter="0"/>
      <w:pgNumType w:start="2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00603000000000000"/>
  </w:font>
  <w:font w:name="Wingdings">
    <w:panose1 w:val="05010000000000000000"/>
  </w:font>
  <w:font w:name="Symbol">
    <w:panose1 w:val="05010000000000000000"/>
  </w:font>
  <w:font w:name="Courier New">
    <w:panose1 w:val="02070309020205020404"/>
  </w:font>
  <w:font w:name="Tahoma">
    <w:panose1 w:val="020B0604030504040204"/>
  </w:font>
  <w:font w:name="Cambria">
    <w:panose1 w:val="02040503050406030204"/>
  </w:font>
  <w:font w:name="Times New Roman">
    <w:panose1 w:val="020206030504050203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816260599"/>
      <w:docPartObj>
        <w:docPartGallery w:val="Page Numbers (Top of Page)"/>
        <w:docPartUnique w:val="true"/>
      </w:docPartObj>
      <w:rPr>
        <w:sz w:val="18"/>
      </w:rPr>
    </w:sdtPr>
    <w:sdtContent>
      <w:p>
        <w:pPr>
          <w:pStyle w:val="737"/>
          <w:jc w:val="center"/>
          <w:rPr>
            <w:rFonts w:ascii="PT Astra Serif" w:hAnsi="PT Astra Serif"/>
            <w:sz w:val="26"/>
            <w:szCs w:val="26"/>
          </w:rPr>
        </w:pPr>
        <w:r>
          <w:rPr>
            <w:rFonts w:ascii="PT Astra Serif" w:hAnsi="PT Astra Serif"/>
            <w:sz w:val="26"/>
            <w:szCs w:val="26"/>
          </w:rPr>
          <w:fldChar w:fldCharType="begin"/>
        </w:r>
        <w:r>
          <w:rPr>
            <w:rFonts w:ascii="PT Astra Serif" w:hAnsi="PT Astra Serif"/>
            <w:sz w:val="26"/>
            <w:szCs w:val="26"/>
          </w:rPr>
          <w:instrText xml:space="preserve">PAGE   \* MERGEFORMAT</w:instrText>
        </w:r>
        <w:r>
          <w:rPr>
            <w:rFonts w:ascii="PT Astra Serif" w:hAnsi="PT Astra Serif"/>
            <w:sz w:val="26"/>
            <w:szCs w:val="26"/>
          </w:rPr>
          <w:fldChar w:fldCharType="separate"/>
        </w:r>
        <w:r>
          <w:rPr>
            <w:rFonts w:ascii="PT Astra Serif" w:hAnsi="PT Astra Serif"/>
            <w:sz w:val="26"/>
            <w:szCs w:val="26"/>
          </w:rPr>
          <w:t xml:space="preserve">4</w:t>
        </w:r>
        <w:r>
          <w:rPr>
            <w:rFonts w:ascii="PT Astra Serif" w:hAnsi="PT Astra Serif"/>
            <w:sz w:val="26"/>
            <w:szCs w:val="26"/>
          </w:rPr>
          <w:fldChar w:fldCharType="end"/>
        </w:r>
        <w:r/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7"/>
      <w:jc w:val="center"/>
    </w:pPr>
    <w:r>
      <w:rPr>
        <w:sz w:val="26"/>
        <w:szCs w:val="2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33833" cy="606175"/>
              <wp:effectExtent l="0" t="0" r="0" b="3810"/>
              <wp:docPr id="1" name="Рисунок 1" hidden="false"/>
              <wp:cNvGraphicFramePr>
                <a:graphicFrameLocks xmlns:a="http://schemas.openxmlformats.org/drawingml/2006/main" noChangeAspect="true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34023" cy="60635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49.9pt;height:47.7pt;" stroked="f">
              <v:path textboxrect="0,0,0,0"/>
              <v:imagedata r:id="rId1" o:title=""/>
            </v:shape>
          </w:pict>
        </mc:Fallback>
      </mc:AlternateConten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7"/>
      <w:jc w:val="center"/>
    </w:pPr>
    <w:r/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511104074"/>
      <w:docPartObj>
        <w:docPartGallery w:val="Page Numbers (Top of Page)"/>
        <w:docPartUnique w:val="true"/>
      </w:docPartObj>
      <w:rPr>
        <w:sz w:val="18"/>
      </w:rPr>
    </w:sdtPr>
    <w:sdtContent>
      <w:p>
        <w:pPr>
          <w:pStyle w:val="737"/>
          <w:jc w:val="center"/>
          <w:rPr>
            <w:rFonts w:ascii="PT Astra Serif" w:hAnsi="PT Astra Serif"/>
            <w:sz w:val="18"/>
          </w:rPr>
        </w:pPr>
        <w:r>
          <w:rPr>
            <w:rFonts w:ascii="PT Astra Serif" w:hAnsi="PT Astra Serif"/>
            <w:sz w:val="18"/>
          </w:rPr>
          <w:fldChar w:fldCharType="begin"/>
        </w:r>
        <w:r>
          <w:rPr>
            <w:rFonts w:ascii="PT Astra Serif" w:hAnsi="PT Astra Serif"/>
            <w:sz w:val="18"/>
          </w:rPr>
          <w:instrText xml:space="preserve">PAGE   \* MERGEFORMAT</w:instrText>
        </w:r>
        <w:r>
          <w:rPr>
            <w:rFonts w:ascii="PT Astra Serif" w:hAnsi="PT Astra Serif"/>
            <w:sz w:val="18"/>
          </w:rPr>
          <w:fldChar w:fldCharType="separate"/>
        </w:r>
        <w:r>
          <w:rPr>
            <w:rFonts w:ascii="PT Astra Serif" w:hAnsi="PT Astra Serif"/>
            <w:sz w:val="18"/>
          </w:rPr>
          <w:t xml:space="preserve">3</w:t>
        </w:r>
        <w:r>
          <w:rPr>
            <w:rFonts w:ascii="PT Astra Serif" w:hAnsi="PT Astra Serif"/>
            <w:sz w:val="18"/>
          </w:rPr>
          <w:fldChar w:fldCharType="end"/>
        </w:r>
        <w:r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0" w:hanging="360"/>
      </w:pPr>
    </w:lvl>
    <w:lvl w:ilvl="1">
      <w:start w:val="1"/>
      <w:numFmt w:val="decimal"/>
      <w:isLgl/>
      <w:suff w:val="tab"/>
      <w:lvlText w:val="%1.%2."/>
      <w:lvlJc w:val="left"/>
      <w:pPr>
        <w:ind w:left="2125" w:hanging="1275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125" w:hanging="127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25" w:hanging="127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125" w:hanging="127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9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29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65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650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decimal"/>
      <w:isLgl/>
      <w:suff w:val="tab"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decimal"/>
      <w:isLgl/>
      <w:suff w:val="tab"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decimal"/>
      <w:isLgl/>
      <w:suff w:val="tab"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ascii="PT Astra Serif" w:hAnsi="PT Astra Serif"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3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5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7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9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1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3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5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70" w:hanging="180"/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069" w:hanging="360"/>
      </w:pPr>
      <w:rPr>
        <w:rFonts w:ascii="Symbol" w:hAnsi="Symbol" w:cs="Times New Roman" w:eastAsia="Times New Roman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069" w:hanging="360"/>
      </w:pPr>
      <w:rPr>
        <w:rFonts w:ascii="Symbol" w:hAnsi="Symbol" w:cs="Times New Roman" w:eastAsia="Times New Roman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8"/>
  </w:num>
  <w:num w:numId="4">
    <w:abstractNumId w:val="2"/>
  </w:num>
  <w:num w:numId="5">
    <w:abstractNumId w:val="9"/>
  </w:num>
  <w:num w:numId="6">
    <w:abstractNumId w:val="1"/>
  </w:num>
  <w:num w:numId="7">
    <w:abstractNumId w:val="3"/>
  </w:num>
  <w:num w:numId="8">
    <w:abstractNumId w:val="5"/>
  </w:num>
  <w:num w:numId="9">
    <w:abstractNumId w:val="6"/>
  </w:num>
  <w:num w:numId="10">
    <w:abstractNumId w:val="0"/>
  </w:num>
  <w:num w:numId="11">
    <w:abstractNumId w:val="7"/>
  </w:num>
  <w:num w:numId="12">
    <w:abstractNumId w:val="12"/>
  </w:num>
  <w:num w:numId="13">
    <w:abstractNumId w:val="1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n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lineRule="auto" w:line="276" w:after="20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733"/>
    <w:link w:val="732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731"/>
    <w:next w:val="731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733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731"/>
    <w:next w:val="731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733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731"/>
    <w:next w:val="731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733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731"/>
    <w:next w:val="731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733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731"/>
    <w:next w:val="731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733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731"/>
    <w:next w:val="731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733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731"/>
    <w:next w:val="731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733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731"/>
    <w:next w:val="731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733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731"/>
    <w:next w:val="731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733"/>
    <w:link w:val="32"/>
    <w:uiPriority w:val="10"/>
    <w:rPr>
      <w:sz w:val="48"/>
      <w:szCs w:val="48"/>
    </w:rPr>
  </w:style>
  <w:style w:type="paragraph" w:styleId="34">
    <w:name w:val="Subtitle"/>
    <w:basedOn w:val="731"/>
    <w:next w:val="731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733"/>
    <w:link w:val="34"/>
    <w:uiPriority w:val="11"/>
    <w:rPr>
      <w:sz w:val="24"/>
      <w:szCs w:val="24"/>
    </w:rPr>
  </w:style>
  <w:style w:type="paragraph" w:styleId="36">
    <w:name w:val="Quote"/>
    <w:basedOn w:val="731"/>
    <w:next w:val="731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731"/>
    <w:next w:val="731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character" w:styleId="41">
    <w:name w:val="Header Char"/>
    <w:basedOn w:val="733"/>
    <w:link w:val="737"/>
    <w:uiPriority w:val="99"/>
  </w:style>
  <w:style w:type="character" w:styleId="43">
    <w:name w:val="Footer Char"/>
    <w:basedOn w:val="733"/>
    <w:link w:val="739"/>
    <w:uiPriority w:val="99"/>
  </w:style>
  <w:style w:type="paragraph" w:styleId="44">
    <w:name w:val="Caption"/>
    <w:basedOn w:val="731"/>
    <w:next w:val="731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739"/>
    <w:uiPriority w:val="99"/>
  </w:style>
  <w:style w:type="table" w:styleId="47">
    <w:name w:val="Table Grid Light"/>
    <w:basedOn w:val="734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734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734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73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73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73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73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73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73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73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text1" w:themeTint="40"/>
    </w:tblPr>
    <w:tblStylePr w:type="band1Horz">
      <w:tcPr>
        <w:shd w:val="clear" w:color="FFFFFF" w:themeColor="text1" w:themeTint="75"/>
      </w:tcPr>
    </w:tblStylePr>
    <w:tblStylePr w:type="band1Vert">
      <w:tcPr>
        <w:shd w:val="clear" w:color="FFFFFF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1" w:themeTint="34"/>
    </w:tblPr>
    <w:tblStylePr w:type="band1Horz">
      <w:tcPr>
        <w:shd w:val="clear" w:color="FFFFFF" w:themeColor="accent1" w:themeTint="75"/>
      </w:tcPr>
    </w:tblStylePr>
    <w:tblStylePr w:type="band1Vert">
      <w:tcPr>
        <w:shd w:val="clear" w:color="FFFFFF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2" w:themeTint="32"/>
    </w:tblPr>
    <w:tblStylePr w:type="band1Horz">
      <w:tcPr>
        <w:shd w:val="clear" w:color="FFFFFF" w:themeColor="accent2" w:themeTint="75"/>
      </w:tcPr>
    </w:tblStylePr>
    <w:tblStylePr w:type="band1Vert">
      <w:tcPr>
        <w:shd w:val="clear" w:color="FFFFFF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3" w:themeTint="34"/>
    </w:tblPr>
    <w:tblStylePr w:type="band1Horz">
      <w:tcPr>
        <w:shd w:val="clear" w:color="FFFFFF" w:themeColor="accent3" w:themeTint="75"/>
      </w:tcPr>
    </w:tblStylePr>
    <w:tblStylePr w:type="band1Vert">
      <w:tcPr>
        <w:shd w:val="clear" w:color="FFFFFF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4" w:themeTint="34"/>
    </w:tblPr>
    <w:tblStylePr w:type="band1Horz">
      <w:tcPr>
        <w:shd w:val="clear" w:color="FFFFFF" w:themeColor="accent4" w:themeTint="75"/>
      </w:tcPr>
    </w:tblStylePr>
    <w:tblStylePr w:type="band1Vert">
      <w:tcPr>
        <w:shd w:val="clear" w:color="FFFFFF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5" w:themeTint="34"/>
    </w:tblPr>
    <w:tblStylePr w:type="band1Horz">
      <w:tcPr>
        <w:shd w:val="clear" w:color="FFFFFF" w:themeColor="accent5" w:themeTint="75"/>
      </w:tcPr>
    </w:tblStylePr>
    <w:tblStylePr w:type="band1Vert">
      <w:tcPr>
        <w:shd w:val="clear" w:color="FFFFFF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6" w:themeTint="34"/>
    </w:tblPr>
    <w:tblStylePr w:type="band1Horz">
      <w:tcPr>
        <w:shd w:val="clear" w:color="FFFFFF" w:themeColor="accent6" w:themeTint="75"/>
      </w:tcPr>
    </w:tblStylePr>
    <w:tblStylePr w:type="band1Vert">
      <w:tcPr>
        <w:shd w:val="clear" w:color="FFFFFF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/>
      </w:tcPr>
    </w:tblStylePr>
    <w:tblStylePr w:type="band1Vert">
      <w:tcPr>
        <w:shd w:val="clear" w:color="FFFFFF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Color="text1" w:themeTint="80"/>
    </w:tblPr>
    <w:tblStylePr w:type="band1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Color="accent1"/>
    </w:tblPr>
    <w:tblStylePr w:type="band1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Color="accent2" w:themeTint="97"/>
    </w:tblPr>
    <w:tblStylePr w:type="band1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Color="accent3" w:themeTint="98"/>
    </w:tblPr>
    <w:tblStylePr w:type="band1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Color="accent4" w:themeTint="9A"/>
    </w:tblPr>
    <w:tblStylePr w:type="band1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Color="accent5" w:themeTint="9A"/>
    </w:tblPr>
    <w:tblStylePr w:type="band1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Color="accent6" w:themeTint="98"/>
    </w:tblPr>
    <w:tblStylePr w:type="band1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73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152">
    <w:name w:val="Lined - Accent 1"/>
    <w:basedOn w:val="73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153">
    <w:name w:val="Lined - Accent 2"/>
    <w:basedOn w:val="73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154">
    <w:name w:val="Lined - Accent 3"/>
    <w:basedOn w:val="73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155">
    <w:name w:val="Lined - Accent 4"/>
    <w:basedOn w:val="73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156">
    <w:name w:val="Lined - Accent 5"/>
    <w:basedOn w:val="73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157">
    <w:name w:val="Lined - Accent 6"/>
    <w:basedOn w:val="73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158">
    <w:name w:val="Bordered &amp; Lined - Accent"/>
    <w:basedOn w:val="73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159">
    <w:name w:val="Bordered &amp; Lined - Accent 1"/>
    <w:basedOn w:val="73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160">
    <w:name w:val="Bordered &amp; Lined - Accent 2"/>
    <w:basedOn w:val="73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161">
    <w:name w:val="Bordered &amp; Lined - Accent 3"/>
    <w:basedOn w:val="73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162">
    <w:name w:val="Bordered &amp; Lined - Accent 4"/>
    <w:basedOn w:val="73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163">
    <w:name w:val="Bordered &amp; Lined - Accent 5"/>
    <w:basedOn w:val="73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164">
    <w:name w:val="Bordered &amp; Lined - Accent 6"/>
    <w:basedOn w:val="73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165">
    <w:name w:val="Bordered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73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4">
    <w:name w:val="Footnote Text Char"/>
    <w:link w:val="749"/>
    <w:uiPriority w:val="99"/>
    <w:rPr>
      <w:sz w:val="18"/>
    </w:rPr>
  </w:style>
  <w:style w:type="character" w:styleId="177">
    <w:name w:val="Endnote Text Char"/>
    <w:link w:val="746"/>
    <w:uiPriority w:val="99"/>
    <w:rPr>
      <w:sz w:val="20"/>
    </w:rPr>
  </w:style>
  <w:style w:type="paragraph" w:styleId="179">
    <w:name w:val="toc 1"/>
    <w:basedOn w:val="731"/>
    <w:next w:val="731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731"/>
    <w:next w:val="731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731"/>
    <w:next w:val="731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731"/>
    <w:next w:val="731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731"/>
    <w:next w:val="731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731"/>
    <w:next w:val="731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731"/>
    <w:next w:val="731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731"/>
    <w:next w:val="731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731"/>
    <w:next w:val="731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731"/>
    <w:next w:val="731"/>
    <w:uiPriority w:val="99"/>
    <w:unhideWhenUsed/>
    <w:pPr>
      <w:spacing w:after="0" w:afterAutospacing="0"/>
    </w:pPr>
  </w:style>
  <w:style w:type="paragraph" w:styleId="731" w:default="1">
    <w:name w:val="Normal"/>
    <w:qFormat/>
    <w:rPr>
      <w:rFonts w:ascii="Calibri" w:hAnsi="Calibri" w:cs="Times New Roman" w:eastAsia="Times New Roman"/>
      <w:sz w:val="24"/>
      <w:szCs w:val="24"/>
      <w:lang w:eastAsia="ru-RU"/>
    </w:rPr>
    <w:pPr>
      <w:spacing w:lineRule="auto" w:line="240" w:after="0"/>
    </w:pPr>
  </w:style>
  <w:style w:type="paragraph" w:styleId="732">
    <w:name w:val="Heading 1"/>
    <w:basedOn w:val="731"/>
    <w:next w:val="731"/>
    <w:link w:val="736"/>
    <w:qFormat/>
    <w:uiPriority w:val="9"/>
    <w:rPr>
      <w:rFonts w:ascii="Cambria" w:hAnsi="Cambria"/>
      <w:b/>
      <w:bCs/>
      <w:sz w:val="32"/>
      <w:szCs w:val="32"/>
    </w:rPr>
    <w:pPr>
      <w:keepNext/>
      <w:spacing w:after="60" w:before="240"/>
      <w:outlineLvl w:val="0"/>
    </w:pPr>
  </w:style>
  <w:style w:type="character" w:styleId="733" w:default="1">
    <w:name w:val="Default Paragraph Font"/>
    <w:uiPriority w:val="1"/>
    <w:semiHidden/>
    <w:unhideWhenUsed/>
  </w:style>
  <w:style w:type="table" w:styleId="73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5" w:default="1">
    <w:name w:val="No List"/>
    <w:uiPriority w:val="99"/>
    <w:semiHidden/>
    <w:unhideWhenUsed/>
  </w:style>
  <w:style w:type="character" w:styleId="736" w:customStyle="1">
    <w:name w:val="Заголовок 1 Знак"/>
    <w:basedOn w:val="733"/>
    <w:link w:val="732"/>
    <w:uiPriority w:val="9"/>
    <w:rPr>
      <w:rFonts w:ascii="Cambria" w:hAnsi="Cambria" w:cs="Times New Roman" w:eastAsia="Times New Roman"/>
      <w:b/>
      <w:bCs/>
      <w:sz w:val="32"/>
      <w:szCs w:val="32"/>
      <w:lang w:eastAsia="ru-RU"/>
    </w:rPr>
  </w:style>
  <w:style w:type="paragraph" w:styleId="737">
    <w:name w:val="Header"/>
    <w:basedOn w:val="731"/>
    <w:link w:val="738"/>
    <w:uiPriority w:val="99"/>
    <w:pPr>
      <w:tabs>
        <w:tab w:val="center" w:pos="4677" w:leader="none"/>
        <w:tab w:val="right" w:pos="9355" w:leader="none"/>
      </w:tabs>
    </w:pPr>
  </w:style>
  <w:style w:type="character" w:styleId="738" w:customStyle="1">
    <w:name w:val="Верхний колонтитул Знак"/>
    <w:basedOn w:val="733"/>
    <w:link w:val="737"/>
    <w:uiPriority w:val="99"/>
    <w:rPr>
      <w:rFonts w:ascii="Calibri" w:hAnsi="Calibri" w:cs="Times New Roman" w:eastAsia="Times New Roman"/>
      <w:sz w:val="24"/>
      <w:szCs w:val="24"/>
      <w:lang w:eastAsia="ru-RU"/>
    </w:rPr>
  </w:style>
  <w:style w:type="paragraph" w:styleId="739">
    <w:name w:val="Footer"/>
    <w:basedOn w:val="731"/>
    <w:link w:val="740"/>
    <w:pPr>
      <w:tabs>
        <w:tab w:val="center" w:pos="4677" w:leader="none"/>
        <w:tab w:val="right" w:pos="9355" w:leader="none"/>
      </w:tabs>
    </w:pPr>
  </w:style>
  <w:style w:type="character" w:styleId="740" w:customStyle="1">
    <w:name w:val="Нижний колонтитул Знак"/>
    <w:basedOn w:val="733"/>
    <w:link w:val="739"/>
    <w:rPr>
      <w:rFonts w:ascii="Calibri" w:hAnsi="Calibri" w:cs="Times New Roman" w:eastAsia="Times New Roman"/>
      <w:sz w:val="24"/>
      <w:szCs w:val="24"/>
      <w:lang w:eastAsia="ru-RU"/>
    </w:rPr>
  </w:style>
  <w:style w:type="paragraph" w:styleId="741">
    <w:name w:val="Balloon Text"/>
    <w:basedOn w:val="731"/>
    <w:link w:val="742"/>
    <w:uiPriority w:val="99"/>
    <w:semiHidden/>
    <w:unhideWhenUsed/>
    <w:rPr>
      <w:rFonts w:ascii="Tahoma" w:hAnsi="Tahoma" w:cs="Tahoma"/>
      <w:sz w:val="16"/>
      <w:szCs w:val="16"/>
    </w:rPr>
  </w:style>
  <w:style w:type="character" w:styleId="742" w:customStyle="1">
    <w:name w:val="Текст выноски Знак"/>
    <w:basedOn w:val="733"/>
    <w:link w:val="741"/>
    <w:uiPriority w:val="99"/>
    <w:semiHidden/>
    <w:rPr>
      <w:rFonts w:ascii="Tahoma" w:hAnsi="Tahoma" w:cs="Tahoma" w:eastAsia="Times New Roman"/>
      <w:sz w:val="16"/>
      <w:szCs w:val="16"/>
      <w:lang w:eastAsia="ru-RU"/>
    </w:rPr>
  </w:style>
  <w:style w:type="paragraph" w:styleId="743" w:customStyle="1">
    <w:name w:val="ConsPlusNormal"/>
    <w:rPr>
      <w:rFonts w:ascii="Arial" w:hAnsi="Arial" w:cs="Arial" w:eastAsia="Times New Roman"/>
      <w:sz w:val="20"/>
      <w:szCs w:val="20"/>
      <w:lang w:eastAsia="ru-RU"/>
    </w:rPr>
    <w:pPr>
      <w:ind w:firstLine="720"/>
      <w:spacing w:lineRule="auto" w:line="240" w:after="0"/>
      <w:widowControl w:val="off"/>
    </w:pPr>
  </w:style>
  <w:style w:type="paragraph" w:styleId="744">
    <w:name w:val="List Paragraph"/>
    <w:basedOn w:val="731"/>
    <w:qFormat/>
    <w:uiPriority w:val="34"/>
    <w:pPr>
      <w:contextualSpacing w:val="true"/>
      <w:ind w:left="720"/>
    </w:pPr>
  </w:style>
  <w:style w:type="character" w:styleId="745">
    <w:name w:val="Placeholder Text"/>
    <w:basedOn w:val="733"/>
    <w:uiPriority w:val="99"/>
    <w:semiHidden/>
    <w:rPr>
      <w:color w:val="808080"/>
    </w:rPr>
  </w:style>
  <w:style w:type="paragraph" w:styleId="746">
    <w:name w:val="endnote text"/>
    <w:basedOn w:val="731"/>
    <w:link w:val="747"/>
    <w:uiPriority w:val="99"/>
    <w:semiHidden/>
    <w:unhideWhenUsed/>
    <w:rPr>
      <w:sz w:val="20"/>
      <w:szCs w:val="20"/>
    </w:rPr>
  </w:style>
  <w:style w:type="character" w:styleId="747" w:customStyle="1">
    <w:name w:val="Текст концевой сноски Знак"/>
    <w:basedOn w:val="733"/>
    <w:link w:val="746"/>
    <w:uiPriority w:val="99"/>
    <w:semiHidden/>
    <w:rPr>
      <w:rFonts w:ascii="Calibri" w:hAnsi="Calibri" w:cs="Times New Roman" w:eastAsia="Times New Roman"/>
      <w:sz w:val="20"/>
      <w:szCs w:val="20"/>
      <w:lang w:eastAsia="ru-RU"/>
    </w:rPr>
  </w:style>
  <w:style w:type="character" w:styleId="748">
    <w:name w:val="endnote reference"/>
    <w:basedOn w:val="733"/>
    <w:uiPriority w:val="99"/>
    <w:semiHidden/>
    <w:unhideWhenUsed/>
    <w:rPr>
      <w:vertAlign w:val="superscript"/>
    </w:rPr>
  </w:style>
  <w:style w:type="paragraph" w:styleId="749">
    <w:name w:val="footnote text"/>
    <w:basedOn w:val="731"/>
    <w:link w:val="750"/>
    <w:uiPriority w:val="99"/>
    <w:unhideWhenUsed/>
    <w:rPr>
      <w:sz w:val="20"/>
      <w:szCs w:val="20"/>
    </w:rPr>
  </w:style>
  <w:style w:type="character" w:styleId="750" w:customStyle="1">
    <w:name w:val="Текст сноски Знак"/>
    <w:basedOn w:val="733"/>
    <w:link w:val="749"/>
    <w:uiPriority w:val="99"/>
    <w:rPr>
      <w:rFonts w:ascii="Calibri" w:hAnsi="Calibri" w:cs="Times New Roman" w:eastAsia="Times New Roman"/>
      <w:sz w:val="20"/>
      <w:szCs w:val="20"/>
      <w:lang w:eastAsia="ru-RU"/>
    </w:rPr>
  </w:style>
  <w:style w:type="character" w:styleId="751">
    <w:name w:val="footnote reference"/>
    <w:basedOn w:val="733"/>
    <w:uiPriority w:val="99"/>
    <w:semiHidden/>
    <w:unhideWhenUsed/>
    <w:rPr>
      <w:vertAlign w:val="superscript"/>
    </w:rPr>
  </w:style>
  <w:style w:type="table" w:styleId="752">
    <w:name w:val="Table Grid"/>
    <w:basedOn w:val="734"/>
    <w:uiPriority w:val="59"/>
    <w:pPr>
      <w:spacing w:lineRule="auto" w:line="240" w:after="0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character" w:styleId="753" w:customStyle="1">
    <w:name w:val="blk"/>
    <w:basedOn w:val="733"/>
  </w:style>
  <w:style w:type="character" w:styleId="754">
    <w:name w:val="Hyperlink"/>
    <w:basedOn w:val="733"/>
    <w:uiPriority w:val="99"/>
    <w:unhideWhenUsed/>
    <w:rPr>
      <w:color w:val="0000FF" w:themeColor="hyperlink"/>
      <w:u w:val="single"/>
    </w:rPr>
  </w:style>
  <w:style w:type="paragraph" w:styleId="755" w:customStyle="1">
    <w:name w:val="ConsPlusNonformat"/>
    <w:rPr>
      <w:rFonts w:ascii="Courier New" w:hAnsi="Courier New" w:cs="Courier New" w:eastAsia="Times New Roman"/>
      <w:sz w:val="20"/>
      <w:szCs w:val="20"/>
      <w:lang w:eastAsia="ru-RU"/>
    </w:rPr>
    <w:pPr>
      <w:spacing w:lineRule="auto" w:line="240" w:after="0"/>
      <w:widowControl w:val="off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customXml" Target="../customXml/item1.xml" /><Relationship Id="rId14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56CF00BC-2D9C-4482-A845-D07CFE761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Р7-Офис/6.3.1.70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lyt</dc:creator>
  <cp:revision>8</cp:revision>
  <dcterms:created xsi:type="dcterms:W3CDTF">2021-11-10T05:42:00Z</dcterms:created>
  <dcterms:modified xsi:type="dcterms:W3CDTF">2021-11-19T10:54:43Z</dcterms:modified>
</cp:coreProperties>
</file>