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26.12.2022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0271/01-07</w:t>
            </w:r>
            <w:r/>
          </w:p>
        </w:tc>
      </w:tr>
      <w:tr>
        <w:trPr>
          <w:trHeight w:val="364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  <w:r>
              <w:rPr>
                <w:rFonts w:ascii="PT Astra Serif" w:hAnsi="PT Astra Serif"/>
                <w:spacing w:val="20"/>
                <w:sz w:val="48"/>
                <w:szCs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Поселение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Линевка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pStyle w:val="818"/>
        <w:ind w:firstLine="709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сентября</w:t>
      </w:r>
      <w:r>
        <w:rPr>
          <w:rFonts w:ascii="PT Astra Serif" w:hAnsi="PT Astra Serif"/>
          <w:sz w:val="26"/>
          <w:szCs w:val="26"/>
        </w:rPr>
        <w:t xml:space="preserve"> 20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98</w:t>
      </w:r>
      <w:r>
        <w:rPr>
          <w:rFonts w:ascii="PT Astra Serif" w:hAnsi="PT Astra Serif"/>
          <w:sz w:val="26"/>
          <w:szCs w:val="26"/>
        </w:rPr>
        <w:t xml:space="preserve">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z w:val="26"/>
          <w:szCs w:val="26"/>
        </w:rPr>
        <w:t xml:space="preserve"> 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области, утвержденным</w:t>
      </w:r>
      <w:r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целях обеспечения сохранности объекта</w:t>
      </w:r>
      <w:r>
        <w:rPr>
          <w:rFonts w:ascii="PT Astra Serif" w:hAnsi="PT Astra Serif"/>
          <w:sz w:val="26"/>
          <w:szCs w:val="26"/>
        </w:rPr>
        <w:t xml:space="preserve"> культурного наследия</w:t>
      </w:r>
      <w:r/>
    </w:p>
    <w:p>
      <w:pPr>
        <w:pStyle w:val="831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</w:p>
    <w:p>
      <w:pPr>
        <w:pStyle w:val="848"/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Поселение </w:t>
      </w:r>
      <w:r>
        <w:rPr>
          <w:rFonts w:ascii="PT Astra Serif" w:hAnsi="PT Astra Serif"/>
          <w:b w:val="false"/>
          <w:sz w:val="26"/>
          <w:szCs w:val="26"/>
        </w:rPr>
        <w:t xml:space="preserve">Линевка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 расположенного </w:t>
      </w:r>
      <w:r>
        <w:rPr>
          <w:rFonts w:ascii="PT Astra Serif" w:hAnsi="PT Astra Serif"/>
          <w:b w:val="false"/>
          <w:sz w:val="26"/>
          <w:szCs w:val="26"/>
        </w:rPr>
        <w:t xml:space="preserve">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Верхнекетского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</w:t>
      </w:r>
      <w:r>
        <w:rPr>
          <w:rFonts w:ascii="PT Astra Serif" w:hAnsi="PT Astra Serif"/>
          <w:b w:val="false"/>
          <w:sz w:val="26"/>
          <w:szCs w:val="26"/>
        </w:rPr>
        <w:t xml:space="preserve">Томской области</w:t>
      </w:r>
      <w:r>
        <w:rPr>
          <w:rFonts w:ascii="PT Astra Serif" w:hAnsi="PT Astra Serif"/>
          <w:b w:val="false"/>
          <w:sz w:val="26"/>
          <w:szCs w:val="26"/>
        </w:rPr>
        <w:t xml:space="preserve">, в соответствии с </w:t>
      </w:r>
      <w:r>
        <w:rPr>
          <w:rFonts w:ascii="PT Astra Serif" w:hAnsi="PT Astra Serif"/>
          <w:b w:val="false"/>
          <w:sz w:val="26"/>
          <w:szCs w:val="26"/>
        </w:rPr>
        <w:t xml:space="preserve">приложением к настоящему приказу.</w:t>
      </w:r>
      <w:r/>
    </w:p>
    <w:p>
      <w:pPr>
        <w:pStyle w:val="848"/>
        <w:numPr>
          <w:ilvl w:val="0"/>
          <w:numId w:val="44"/>
        </w:numPr>
        <w:ind w:left="0" w:firstLine="709"/>
        <w:jc w:val="both"/>
        <w:widowControl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Поселение </w:t>
      </w:r>
      <w:r>
        <w:rPr>
          <w:rFonts w:ascii="PT Astra Serif" w:hAnsi="PT Astra Serif"/>
          <w:b w:val="false"/>
          <w:sz w:val="26"/>
          <w:szCs w:val="26"/>
        </w:rPr>
        <w:t xml:space="preserve">Линевка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</w:t>
      </w:r>
      <w:r>
        <w:rPr>
          <w:rFonts w:ascii="PT Astra Serif" w:hAnsi="PT Astra Serif"/>
          <w:b w:val="false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b w:val="false"/>
          <w:sz w:val="26"/>
          <w:szCs w:val="26"/>
        </w:rPr>
        <w:t xml:space="preserve">.</w:t>
      </w:r>
      <w:r/>
    </w:p>
    <w:p>
      <w:pPr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tbl>
      <w:tblPr>
        <w:tblStyle w:val="837"/>
        <w:tblW w:w="9639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>
        <w:trPr/>
        <w:tc>
          <w:tcPr>
            <w:tcW w:w="3686" w:type="dxa"/>
            <w:textDirection w:val="lrTb"/>
            <w:noWrap w:val="false"/>
          </w:tcPr>
          <w:p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51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Е.В. Перетягина</w:t>
            </w:r>
            <w:r/>
          </w:p>
        </w:tc>
      </w:tr>
      <w:tr>
        <w:trPr/>
        <w:tc>
          <w:tcPr>
            <w:tcW w:w="3686" w:type="dxa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514" w:type="dxa"/>
            <w:vMerge w:val="continue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844"/>
        <w:ind w:right="-142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709" w:right="708" w:bottom="709" w:left="1701" w:header="567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Комитета по охране объектов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26.12.2022     №  0271/01-07</w:t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</w:t>
      </w:r>
      <w:r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Поселение </w:t>
      </w:r>
      <w:r>
        <w:rPr>
          <w:rFonts w:ascii="PT Astra Serif" w:hAnsi="PT Astra Serif"/>
          <w:sz w:val="26"/>
          <w:szCs w:val="26"/>
        </w:rPr>
        <w:t xml:space="preserve">Линевка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/>
            <w:r/>
          </w:p>
        </w:tc>
      </w:tr>
    </w:tbl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0" w:firstLine="0"/>
        <w:jc w:val="center"/>
        <w:tabs>
          <w:tab w:val="left" w:pos="567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федерального</w:t>
      </w:r>
      <w:r>
        <w:rPr>
          <w:rFonts w:ascii="PT Astra Serif" w:hAnsi="PT Astra Serif"/>
          <w:sz w:val="26"/>
          <w:szCs w:val="26"/>
        </w:rPr>
        <w:t xml:space="preserve">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Поселение </w:t>
      </w:r>
      <w:r>
        <w:rPr>
          <w:rFonts w:ascii="PT Astra Serif" w:hAnsi="PT Astra Serif"/>
          <w:sz w:val="26"/>
          <w:szCs w:val="26"/>
        </w:rPr>
        <w:t xml:space="preserve">Линевка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/>
            <w:r/>
          </w:p>
        </w:tc>
      </w:tr>
    </w:tbl>
    <w:p>
      <w:pPr>
        <w:ind w:right="-142"/>
      </w:pPr>
      <w:r/>
      <w:r/>
    </w:p>
    <w:sectPr>
      <w:headerReference w:type="default" r:id="rId11"/>
      <w:footnotePr/>
      <w:endnotePr/>
      <w:type w:val="nextPage"/>
      <w:pgSz w:w="11906" w:h="16838" w:orient="portrait"/>
      <w:pgMar w:top="284" w:right="70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rStyle w:val="834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496" w:type="dxa"/>
      <w:tblInd w:w="108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496"/>
    </w:tblGrid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9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19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0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829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"/>
  </w:num>
  <w:num w:numId="4">
    <w:abstractNumId w:val="17"/>
  </w:num>
  <w:num w:numId="5">
    <w:abstractNumId w:val="48"/>
  </w:num>
  <w:num w:numId="6">
    <w:abstractNumId w:val="24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29"/>
  </w:num>
  <w:num w:numId="12">
    <w:abstractNumId w:val="41"/>
  </w:num>
  <w:num w:numId="13">
    <w:abstractNumId w:val="3"/>
  </w:num>
  <w:num w:numId="14">
    <w:abstractNumId w:val="8"/>
  </w:num>
  <w:num w:numId="15">
    <w:abstractNumId w:val="19"/>
  </w:num>
  <w:num w:numId="16">
    <w:abstractNumId w:val="28"/>
  </w:num>
  <w:num w:numId="17">
    <w:abstractNumId w:val="31"/>
  </w:num>
  <w:num w:numId="18">
    <w:abstractNumId w:val="6"/>
  </w:num>
  <w:num w:numId="19">
    <w:abstractNumId w:val="33"/>
  </w:num>
  <w:num w:numId="20">
    <w:abstractNumId w:val="4"/>
  </w:num>
  <w:num w:numId="21">
    <w:abstractNumId w:val="16"/>
  </w:num>
  <w:num w:numId="22">
    <w:abstractNumId w:val="34"/>
  </w:num>
  <w:num w:numId="23">
    <w:abstractNumId w:val="25"/>
  </w:num>
  <w:num w:numId="24">
    <w:abstractNumId w:val="5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1"/>
  </w:num>
  <w:num w:numId="30">
    <w:abstractNumId w:val="1"/>
  </w:num>
  <w:num w:numId="31">
    <w:abstractNumId w:val="9"/>
  </w:num>
  <w:num w:numId="32">
    <w:abstractNumId w:val="13"/>
  </w:num>
  <w:num w:numId="33">
    <w:abstractNumId w:val="7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2"/>
  </w:num>
  <w:num w:numId="40">
    <w:abstractNumId w:val="10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5"/>
  </w:num>
  <w:num w:numId="47">
    <w:abstractNumId w:val="44"/>
  </w:num>
  <w:num w:numId="48">
    <w:abstractNumId w:val="14"/>
  </w:num>
  <w:num w:numId="49">
    <w:abstractNumId w:val="22"/>
  </w:num>
  <w:num w:numId="50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24"/>
    <w:link w:val="818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24"/>
    <w:link w:val="819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824"/>
    <w:link w:val="820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824"/>
    <w:link w:val="821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24"/>
    <w:link w:val="822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24"/>
    <w:link w:val="823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17"/>
    <w:next w:val="81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82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17"/>
    <w:next w:val="81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82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17"/>
    <w:next w:val="81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82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817"/>
    <w:next w:val="81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824"/>
    <w:link w:val="32"/>
    <w:uiPriority w:val="10"/>
    <w:rPr>
      <w:sz w:val="48"/>
      <w:szCs w:val="48"/>
    </w:rPr>
  </w:style>
  <w:style w:type="paragraph" w:styleId="34">
    <w:name w:val="Subtitle"/>
    <w:basedOn w:val="817"/>
    <w:next w:val="81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824"/>
    <w:link w:val="34"/>
    <w:uiPriority w:val="11"/>
    <w:rPr>
      <w:sz w:val="24"/>
      <w:szCs w:val="24"/>
    </w:rPr>
  </w:style>
  <w:style w:type="paragraph" w:styleId="36">
    <w:name w:val="Quote"/>
    <w:basedOn w:val="817"/>
    <w:next w:val="81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17"/>
    <w:next w:val="81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24"/>
    <w:link w:val="829"/>
    <w:uiPriority w:val="99"/>
  </w:style>
  <w:style w:type="character" w:styleId="43">
    <w:name w:val="Footer Char"/>
    <w:basedOn w:val="824"/>
    <w:link w:val="830"/>
    <w:uiPriority w:val="99"/>
  </w:style>
  <w:style w:type="paragraph" w:styleId="44">
    <w:name w:val="Caption"/>
    <w:basedOn w:val="817"/>
    <w:next w:val="8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30"/>
    <w:uiPriority w:val="99"/>
  </w:style>
  <w:style w:type="table" w:styleId="47">
    <w:name w:val="Table Grid Light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81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824"/>
    <w:uiPriority w:val="99"/>
    <w:unhideWhenUsed/>
    <w:rPr>
      <w:vertAlign w:val="superscript"/>
    </w:rPr>
  </w:style>
  <w:style w:type="paragraph" w:styleId="176">
    <w:name w:val="endnote text"/>
    <w:basedOn w:val="81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824"/>
    <w:uiPriority w:val="99"/>
    <w:semiHidden/>
    <w:unhideWhenUsed/>
    <w:rPr>
      <w:vertAlign w:val="superscript"/>
    </w:rPr>
  </w:style>
  <w:style w:type="paragraph" w:styleId="179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</w:style>
  <w:style w:type="paragraph" w:styleId="818">
    <w:name w:val="Heading 1"/>
    <w:basedOn w:val="827"/>
    <w:next w:val="827"/>
    <w:qFormat/>
    <w:rPr>
      <w:rFonts w:ascii="Tahoma" w:hAnsi="Tahoma"/>
      <w:sz w:val="24"/>
    </w:rPr>
    <w:pPr>
      <w:keepNext/>
      <w:outlineLvl w:val="0"/>
    </w:pPr>
  </w:style>
  <w:style w:type="paragraph" w:styleId="819">
    <w:name w:val="Heading 2"/>
    <w:basedOn w:val="827"/>
    <w:next w:val="82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20">
    <w:name w:val="Heading 3"/>
    <w:basedOn w:val="827"/>
    <w:next w:val="827"/>
    <w:qFormat/>
    <w:rPr>
      <w:rFonts w:ascii="Tahoma" w:hAnsi="Tahoma"/>
      <w:b/>
      <w:sz w:val="32"/>
    </w:rPr>
    <w:pPr>
      <w:keepNext/>
      <w:outlineLvl w:val="2"/>
    </w:pPr>
  </w:style>
  <w:style w:type="paragraph" w:styleId="821">
    <w:name w:val="Heading 4"/>
    <w:basedOn w:val="827"/>
    <w:next w:val="827"/>
    <w:qFormat/>
    <w:rPr>
      <w:sz w:val="28"/>
    </w:rPr>
    <w:pPr>
      <w:jc w:val="both"/>
      <w:keepNext/>
      <w:outlineLvl w:val="3"/>
    </w:pPr>
  </w:style>
  <w:style w:type="paragraph" w:styleId="822">
    <w:name w:val="Heading 5"/>
    <w:basedOn w:val="827"/>
    <w:next w:val="827"/>
    <w:qFormat/>
    <w:rPr>
      <w:sz w:val="28"/>
    </w:rPr>
    <w:pPr>
      <w:ind w:firstLine="567"/>
      <w:keepNext/>
      <w:outlineLvl w:val="4"/>
    </w:pPr>
  </w:style>
  <w:style w:type="paragraph" w:styleId="823">
    <w:name w:val="Heading 6"/>
    <w:basedOn w:val="827"/>
    <w:next w:val="827"/>
    <w:qFormat/>
    <w:rPr>
      <w:sz w:val="28"/>
    </w:rPr>
    <w:pPr>
      <w:ind w:left="7200"/>
      <w:jc w:val="both"/>
      <w:keepNext/>
      <w:outlineLvl w:val="5"/>
    </w:pPr>
  </w:style>
  <w:style w:type="character" w:styleId="824" w:default="1">
    <w:name w:val="Default Paragraph Font"/>
    <w:uiPriority w:val="1"/>
    <w:unhideWhenUsed/>
  </w:style>
  <w:style w:type="table" w:styleId="8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6" w:default="1">
    <w:name w:val="No List"/>
    <w:uiPriority w:val="99"/>
    <w:semiHidden/>
    <w:unhideWhenUsed/>
  </w:style>
  <w:style w:type="paragraph" w:styleId="827" w:customStyle="1">
    <w:name w:val="Обычный1"/>
  </w:style>
  <w:style w:type="character" w:styleId="828" w:customStyle="1">
    <w:name w:val="Основной шрифт абзаца1"/>
  </w:style>
  <w:style w:type="paragraph" w:styleId="829">
    <w:name w:val="Header"/>
    <w:basedOn w:val="827"/>
    <w:pPr>
      <w:tabs>
        <w:tab w:val="center" w:pos="4153" w:leader="none"/>
        <w:tab w:val="right" w:pos="8306" w:leader="none"/>
      </w:tabs>
    </w:pPr>
  </w:style>
  <w:style w:type="paragraph" w:styleId="830">
    <w:name w:val="Footer"/>
    <w:basedOn w:val="827"/>
    <w:pPr>
      <w:tabs>
        <w:tab w:val="center" w:pos="4153" w:leader="none"/>
        <w:tab w:val="right" w:pos="8306" w:leader="none"/>
      </w:tabs>
    </w:pPr>
  </w:style>
  <w:style w:type="paragraph" w:styleId="831">
    <w:name w:val="Body Text Indent"/>
    <w:basedOn w:val="827"/>
    <w:rPr>
      <w:sz w:val="28"/>
    </w:rPr>
    <w:pPr>
      <w:ind w:firstLine="426"/>
      <w:jc w:val="both"/>
    </w:pPr>
  </w:style>
  <w:style w:type="paragraph" w:styleId="832" w:customStyle="1">
    <w:name w:val="Основной текст1"/>
    <w:basedOn w:val="827"/>
    <w:rPr>
      <w:sz w:val="28"/>
    </w:rPr>
    <w:pPr>
      <w:jc w:val="both"/>
      <w:spacing w:lineRule="auto" w:line="360"/>
    </w:pPr>
  </w:style>
  <w:style w:type="paragraph" w:styleId="833">
    <w:name w:val="Body Text Indent 2"/>
    <w:basedOn w:val="827"/>
    <w:rPr>
      <w:sz w:val="28"/>
    </w:rPr>
    <w:pPr>
      <w:ind w:firstLine="720"/>
      <w:jc w:val="both"/>
    </w:pPr>
  </w:style>
  <w:style w:type="character" w:styleId="834">
    <w:name w:val="page number"/>
    <w:basedOn w:val="824"/>
  </w:style>
  <w:style w:type="paragraph" w:styleId="835" w:customStyle="1">
    <w:name w:val="ConsNonformat"/>
    <w:rPr>
      <w:rFonts w:ascii="Courier New" w:hAnsi="Courier New"/>
    </w:rPr>
    <w:pPr>
      <w:ind w:right="19772"/>
    </w:pPr>
  </w:style>
  <w:style w:type="paragraph" w:styleId="836" w:customStyle="1">
    <w:name w:val="ConsTitle"/>
    <w:rPr>
      <w:rFonts w:ascii="Arial" w:hAnsi="Arial"/>
      <w:b/>
      <w:sz w:val="16"/>
    </w:rPr>
    <w:pPr>
      <w:ind w:right="19772"/>
    </w:pPr>
  </w:style>
  <w:style w:type="table" w:styleId="837">
    <w:name w:val="Table Grid"/>
    <w:basedOn w:val="825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838">
    <w:name w:val="Balloon Text"/>
    <w:basedOn w:val="817"/>
    <w:semiHidden/>
    <w:rPr>
      <w:rFonts w:ascii="Tahoma" w:hAnsi="Tahoma" w:cs="Tahoma"/>
      <w:sz w:val="16"/>
      <w:szCs w:val="16"/>
    </w:rPr>
  </w:style>
  <w:style w:type="character" w:styleId="839">
    <w:name w:val="Strong"/>
    <w:qFormat/>
    <w:rPr>
      <w:b/>
      <w:bCs/>
    </w:rPr>
  </w:style>
  <w:style w:type="paragraph" w:styleId="840" w:customStyle="1">
    <w:name w:val="Знак Знак Знак Знак Знак Знак Знак Знак Знак Знак Знак Знак Знак Знак Знак1 Знак Знак Знак Знак"/>
    <w:basedOn w:val="817"/>
    <w:next w:val="819"/>
    <w:rPr>
      <w:sz w:val="24"/>
      <w:lang w:val="en-US" w:eastAsia="en-US"/>
    </w:rPr>
    <w:pPr>
      <w:spacing w:lineRule="exact" w:line="240" w:after="160"/>
    </w:pPr>
  </w:style>
  <w:style w:type="paragraph" w:styleId="841" w:customStyle="1">
    <w:name w:val="Знак1 Знак Знак Знак"/>
    <w:basedOn w:val="817"/>
    <w:rPr>
      <w:rFonts w:ascii="Verdana" w:hAnsi="Verdana" w:cs="Verdana"/>
      <w:lang w:val="en-US" w:eastAsia="en-US"/>
    </w:rPr>
  </w:style>
  <w:style w:type="character" w:styleId="842" w:customStyle="1">
    <w:name w:val="apple-converted-space"/>
    <w:basedOn w:val="824"/>
  </w:style>
  <w:style w:type="character" w:styleId="843">
    <w:name w:val="Hyperlink"/>
    <w:rPr>
      <w:color w:val="0000FF"/>
      <w:u w:val="single"/>
    </w:rPr>
  </w:style>
  <w:style w:type="paragraph" w:styleId="844" w:customStyle="1">
    <w:name w:val="Исполнитель"/>
    <w:basedOn w:val="817"/>
  </w:style>
  <w:style w:type="paragraph" w:styleId="845" w:customStyle="1">
    <w:name w:val="a"/>
    <w:basedOn w:val="817"/>
    <w:rPr>
      <w:sz w:val="24"/>
      <w:szCs w:val="24"/>
    </w:rPr>
    <w:pPr>
      <w:spacing w:after="100" w:afterAutospacing="1" w:before="100" w:beforeAutospacing="1"/>
    </w:pPr>
  </w:style>
  <w:style w:type="paragraph" w:styleId="846" w:customStyle="1">
    <w:name w:val="Абзац списка1"/>
    <w:basedOn w:val="817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47">
    <w:name w:val="Document Map"/>
    <w:basedOn w:val="817"/>
    <w:semiHidden/>
    <w:rPr>
      <w:rFonts w:ascii="Tahoma" w:hAnsi="Tahoma" w:cs="Tahoma"/>
    </w:rPr>
    <w:pPr>
      <w:shd w:val="clear" w:fill="000080" w:color="auto"/>
    </w:pPr>
  </w:style>
  <w:style w:type="paragraph" w:styleId="848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84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85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851">
    <w:name w:val="Body Text"/>
    <w:basedOn w:val="817"/>
    <w:pPr>
      <w:spacing w:after="120"/>
    </w:pPr>
  </w:style>
  <w:style w:type="paragraph" w:styleId="852">
    <w:name w:val="List Paragraph"/>
    <w:basedOn w:val="817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5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854" w:customStyle="1">
    <w:name w:val="Default"/>
    <w:rPr>
      <w:color w:val="000000"/>
      <w:sz w:val="24"/>
      <w:szCs w:val="24"/>
    </w:rPr>
  </w:style>
  <w:style w:type="table" w:styleId="855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17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857" w:customStyle="1">
    <w:name w:val="Сетка таблицы1"/>
    <w:basedOn w:val="825"/>
    <w:next w:val="837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54E58B83-469E-4A80-9B3F-A6534D158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115</cp:revision>
  <dcterms:created xsi:type="dcterms:W3CDTF">2018-01-30T07:24:00Z</dcterms:created>
  <dcterms:modified xsi:type="dcterms:W3CDTF">2022-12-27T02:53:42Z</dcterms:modified>
</cp:coreProperties>
</file>