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5165" w:type="dxa"/>
        <w:tblInd w:w="108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1637"/>
        <w:gridCol w:w="2126"/>
        <w:gridCol w:w="1984"/>
        <w:gridCol w:w="1984"/>
        <w:gridCol w:w="1701"/>
        <w:gridCol w:w="3969"/>
      </w:tblGrid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№ 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п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/п</w:t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Решение о проведении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Вид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Контролируемо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е(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-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ые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) </w:t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лиц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о(</w:t>
            </w: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-а)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адрес ОКН, в отношении которого проведено 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Акт </w:t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проведения </w:t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КНМ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b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/>
                <w:color w:val="000000"/>
                <w:sz w:val="16"/>
                <w:szCs w:val="16"/>
              </w:rPr>
              <w:t xml:space="preserve">Результаты КНМ</w:t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28/04-01 </w:t>
              <w:br/>
              <w:t xml:space="preserve">от 19.10.2022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Документарная проверка 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16"/>
              </w:rPr>
            </w:pPr>
            <w:r>
              <w:rPr>
                <w:rFonts w:ascii="PT Astra Serif" w:hAnsi="PT Astra Serif" w:cs="PT Astra Serif" w:eastAsia="PT Astra Serif"/>
                <w:sz w:val="16"/>
              </w:rPr>
              <w:t xml:space="preserve">ОГАУК «Центр татарской культуры»</w:t>
            </w:r>
            <w:r>
              <w:rPr>
                <w:rFonts w:ascii="PT Astra Serif" w:hAnsi="PT Astra Serif" w:cs="PT Astra Serif" w:eastAsia="PT Astra Serif"/>
                <w:sz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  <w:color w:val="000000"/>
                <w:sz w:val="16"/>
                <w:szCs w:val="16"/>
              </w:rPr>
              <w:t xml:space="preserve">г. Томск, </w:t>
            </w:r>
            <w:r>
              <w:rPr>
                <w:rFonts w:ascii="PT Astra Serif" w:hAnsi="PT Astra Serif" w:cs="PT Astra Serif" w:eastAsia="PT Astra Serif"/>
                <w:color w:val="000000"/>
                <w:sz w:val="16"/>
                <w:szCs w:val="16"/>
              </w:rPr>
              <w:t xml:space="preserve">ул. Горького, 35</w:t>
            </w:r>
            <w:r>
              <w:rPr>
                <w:rFonts w:ascii="PT Astra Serif" w:hAnsi="PT Astra Serif" w:cs="PT Astra Serif" w:eastAsia="PT Astra Serif"/>
                <w:sz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23.11.2022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Выявлены нарушения п. 3 ст. 47.2 Закона 73-ФЗ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/>
          </w:p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Выдано предостережение 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29/04-01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19.10.2022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Документарная проверка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ООО «Томпроект»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ул.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Красноармейская, 67/1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24.11.2022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30/04-01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19.10.2022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Документарная проверка 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shd w:val="clear" w:color="FFFFFF" w:fill="FFFFFF" w:themeFill="background1" w:themeColor="background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  <w:sz w:val="16"/>
              </w:rPr>
              <w:t xml:space="preserve">ОГАУК «Центр по охране памятников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Набережная реки Томи, 27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08.11.2022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4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31/04-01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17.11.2022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Инспекционный визит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Физическое лицо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ул. Загорная, 49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18.11.2022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Выявлено нарушение ст. 22 Положения о зонах охраны объектов культурного наследия (памятников истории и культуры) народов РФ, утвержденного постановлением Правительства РФ от 12.09.2015 № 972 </w:t>
            </w:r>
            <w:r/>
          </w:p>
          <w:p>
            <w:pPr>
              <w:ind w:right="-57"/>
              <w:jc w:val="center"/>
              <w:rPr>
                <w:rFonts w:ascii="PT Astra Serif" w:hAnsi="PT Astra Serif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Составлен протокол об административном правонарушении</w:t>
            </w:r>
            <w:r>
              <w:rPr>
                <w:rFonts w:ascii="PT Astra Serif" w:hAnsi="PT Astra Serif"/>
                <w:sz w:val="16"/>
                <w:szCs w:val="16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5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32/04-01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28.11.2022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Инспекционный визит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ООО «СКИТ-93»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ул. Тверская, 66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29.11.2022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6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33/04-01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  <w:t xml:space="preserve">от 28.11.2022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Инспекционный визит</w:t>
            </w:r>
            <w:r>
              <w:rPr>
                <w:rFonts w:ascii="PT Astra Serif" w:hAnsi="PT Astra Serif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ООО «Недвижимость»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  <w:color w:val="000000"/>
              </w:rPr>
            </w:pP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  <w:t xml:space="preserve">г. Томск, пр. Ленина, 30</w:t>
            </w:r>
            <w:r>
              <w:rPr>
                <w:rFonts w:ascii="PT Astra Serif" w:hAnsi="PT Astra Serif" w:cs="PT Astra Serif" w:eastAsia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30.11.2022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/>
          </w:p>
        </w:tc>
      </w:tr>
      <w:tr>
        <w:trPr>
          <w:trHeight w:val="431"/>
          <w:tblHeader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63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  <w:t xml:space="preserve">7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637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34/04-01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  <w:p>
            <w:pPr>
              <w:ind w:left="-57" w:right="-57"/>
              <w:jc w:val="center"/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pP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от 26.12.2022</w:t>
            </w:r>
            <w:r>
              <w:rPr>
                <w:rFonts w:ascii="PT Astra Serif" w:hAnsi="PT Astra Serif"/>
                <w:b w:val="false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Выездная проверка</w:t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ООО «Электромонтаж»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Томск, ул. Шишкова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10</w:t>
            </w:r>
            <w:r>
              <w:rPr>
                <w:rFonts w:ascii="PT Astra Serif" w:hAnsi="PT Astra Serif"/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left="-57" w:right="-57"/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от 28.12.2022</w:t>
            </w:r>
            <w:r>
              <w:rPr>
                <w:rFonts w:ascii="PT Astra Serif" w:hAnsi="PT Astra Serif"/>
                <w:color w:val="000000"/>
                <w:sz w:val="16"/>
                <w:szCs w:val="16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3969" w:type="dxa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/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highlight w:val="none"/>
              </w:rPr>
            </w:r>
            <w:r>
              <w:rPr>
                <w:rFonts w:ascii="PT Astra Serif" w:hAnsi="PT Astra Serif"/>
                <w:sz w:val="16"/>
                <w:szCs w:val="16"/>
              </w:rPr>
              <w:t xml:space="preserve">Нарушений не выявлено</w:t>
            </w:r>
            <w:r>
              <w:rPr>
                <w:rFonts w:ascii="PT Astra Serif" w:hAnsi="PT Astra Serif"/>
                <w:color w:val="000000"/>
                <w:highlight w:val="none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6838" w:h="11906" w:orient="landscape"/>
      <w:pgMar w:top="1701" w:right="567" w:bottom="567" w:left="567" w:header="850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15593" w:type="dxa"/>
      <w:tblInd w:w="108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Look w:val="04A0" w:firstRow="1" w:lastRow="0" w:firstColumn="1" w:lastColumn="0" w:noHBand="0" w:noVBand="1"/>
    </w:tblPr>
    <w:tblGrid>
      <w:gridCol w:w="436"/>
      <w:gridCol w:w="1407"/>
      <w:gridCol w:w="1276"/>
      <w:gridCol w:w="1276"/>
      <w:gridCol w:w="1842"/>
      <w:gridCol w:w="1418"/>
      <w:gridCol w:w="1684"/>
      <w:gridCol w:w="1563"/>
      <w:gridCol w:w="1564"/>
      <w:gridCol w:w="1563"/>
      <w:gridCol w:w="1564"/>
    </w:tblGrid>
    <w:tr>
      <w:trPr>
        <w:trHeight w:val="431"/>
        <w:tblHeader/>
      </w:trPr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436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№ 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/п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07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№ контрольного  (надзорного) дела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Решение/задание о проведении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Вид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842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Контролируемо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е(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-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ые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) 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лиц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о(</w:t>
          </w: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-а)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18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Место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осуществления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684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Решение прокурора о </w:t>
          </w: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согласовании</w:t>
          </w: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/ об отказе в согласовании проведения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bCs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Уведомление</w:t>
          </w:r>
          <w:r/>
        </w:p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bCs/>
              <w:sz w:val="16"/>
              <w:szCs w:val="16"/>
            </w:rPr>
            <w:t xml:space="preserve">о проведении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vAlign w:val="center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Дата/срок проведения 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vAlign w:val="center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Акт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проведения </w:t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КНМ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</w:r>
          <w:r/>
        </w:p>
        <w:p>
          <w:pPr>
            <w:ind w:left="-108" w:right="-108"/>
            <w:jc w:val="center"/>
            <w:rPr>
              <w:rFonts w:ascii="PT Astra Serif" w:hAnsi="PT Astra Serif"/>
              <w:b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b/>
              <w:color w:val="000000"/>
              <w:sz w:val="16"/>
              <w:szCs w:val="16"/>
            </w:rPr>
            <w:t xml:space="preserve">Примечание</w:t>
          </w:r>
          <w:r/>
        </w:p>
      </w:tc>
    </w:tr>
    <w:tr>
      <w:trPr>
        <w:tblHeader/>
      </w:trPr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43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07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2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3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276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4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842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5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418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6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68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7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8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9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3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10</w:t>
          </w:r>
          <w:r/>
        </w:p>
      </w:tc>
      <w:tc>
        <w:tcPr>
          <w:tcBorders>
            <w:left w:val="single" w:color="000000" w:sz="4" w:space="0"/>
            <w:top w:val="single" w:color="000000" w:sz="4" w:space="0"/>
            <w:right w:val="single" w:color="000000" w:sz="4" w:space="0"/>
            <w:bottom w:val="single" w:color="000000" w:sz="4" w:space="0"/>
          </w:tcBorders>
          <w:tcW w:w="1564" w:type="dxa"/>
          <w:textDirection w:val="lrTb"/>
          <w:noWrap w:val="false"/>
        </w:tcPr>
        <w:p>
          <w:pPr>
            <w:ind w:left="-57" w:right="-57"/>
            <w:jc w:val="center"/>
            <w:rPr>
              <w:rFonts w:ascii="PT Astra Serif" w:hAnsi="PT Astra Serif"/>
              <w:color w:val="000000"/>
              <w:sz w:val="16"/>
              <w:szCs w:val="16"/>
            </w:rPr>
          </w:pPr>
          <w:r>
            <w:rPr>
              <w:rFonts w:ascii="PT Astra Serif" w:hAnsi="PT Astra Serif"/>
              <w:color w:val="000000"/>
              <w:sz w:val="16"/>
              <w:szCs w:val="16"/>
            </w:rPr>
            <w:t xml:space="preserve">11</w:t>
          </w:r>
          <w:r/>
        </w:p>
      </w:tc>
    </w:tr>
  </w:tbl>
  <w:p>
    <w:pPr>
      <w:pStyle w:val="984"/>
      <w:tabs>
        <w:tab w:val="clear" w:pos="4677" w:leader="none"/>
        <w:tab w:val="left" w:pos="7354" w:leader="none"/>
        <w:tab w:val="clear" w:pos="9355" w:leader="none"/>
      </w:tabs>
      <w:rPr>
        <w:sz w:val="2"/>
        <w:szCs w:val="2"/>
      </w:rPr>
    </w:pPr>
    <w:r>
      <w:tab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rPr>
        <w:rStyle w:val="1138"/>
        <w:b/>
        <w:highlight w:val="none"/>
      </w:rPr>
    </w:pPr>
    <w:r>
      <w:rPr>
        <w:rStyle w:val="1138"/>
        <w:b/>
      </w:rPr>
      <w:t xml:space="preserve">федеральный государственных контроль (надзор) в области охраны объектов культурного наследия</w:t>
    </w:r>
    <w:r/>
  </w:p>
  <w:p>
    <w:pPr>
      <w:jc w:val="center"/>
      <w:rPr>
        <w:rStyle w:val="1138"/>
        <w:b/>
      </w:rPr>
    </w:pPr>
    <w:r>
      <w:rPr>
        <w:rStyle w:val="1138"/>
        <w:b/>
        <w:highlight w:val="none"/>
      </w:rPr>
      <w:t xml:space="preserve">за 4 квартал 2022 года</w:t>
    </w:r>
    <w:r>
      <w:rPr>
        <w:rStyle w:val="1138"/>
        <w:b/>
        <w:highlight w:val="none"/>
      </w:rPr>
    </w:r>
    <w:r/>
  </w:p>
  <w:p>
    <w:pPr>
      <w:pStyle w:val="9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38" w:default="1">
    <w:name w:val="Normal"/>
    <w:qFormat/>
  </w:style>
  <w:style w:type="paragraph" w:styleId="939">
    <w:name w:val="Heading 1"/>
    <w:basedOn w:val="938"/>
    <w:next w:val="938"/>
    <w:link w:val="965"/>
    <w:rPr>
      <w:b/>
      <w:sz w:val="24"/>
    </w:rPr>
    <w:pPr>
      <w:jc w:val="center"/>
      <w:keepNext/>
      <w:outlineLvl w:val="0"/>
    </w:pPr>
  </w:style>
  <w:style w:type="paragraph" w:styleId="940">
    <w:name w:val="Heading 2"/>
    <w:basedOn w:val="938"/>
    <w:next w:val="938"/>
    <w:link w:val="966"/>
    <w:rPr>
      <w:rFonts w:ascii="Arial" w:hAnsi="Arial"/>
      <w:b/>
      <w:bCs/>
      <w:i/>
      <w:iCs/>
      <w:sz w:val="28"/>
      <w:szCs w:val="28"/>
    </w:rPr>
    <w:pPr>
      <w:keepNext/>
      <w:spacing w:after="60" w:before="240"/>
      <w:outlineLvl w:val="1"/>
    </w:pPr>
  </w:style>
  <w:style w:type="paragraph" w:styleId="941">
    <w:name w:val="Heading 3"/>
    <w:basedOn w:val="938"/>
    <w:next w:val="938"/>
    <w:link w:val="967"/>
    <w:rPr>
      <w:rFonts w:ascii="Arial" w:hAnsi="Arial"/>
      <w:b/>
      <w:bCs/>
      <w:sz w:val="26"/>
      <w:szCs w:val="26"/>
    </w:rPr>
    <w:pPr>
      <w:keepNext/>
      <w:spacing w:after="60" w:before="240"/>
      <w:outlineLvl w:val="2"/>
    </w:pPr>
  </w:style>
  <w:style w:type="paragraph" w:styleId="942">
    <w:name w:val="Heading 4"/>
    <w:link w:val="96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943">
    <w:name w:val="Heading 5"/>
    <w:link w:val="96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944">
    <w:name w:val="Heading 6"/>
    <w:link w:val="970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945">
    <w:name w:val="Heading 7"/>
    <w:link w:val="97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946">
    <w:name w:val="Heading 8"/>
    <w:link w:val="97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947">
    <w:name w:val="Heading 9"/>
    <w:link w:val="97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948" w:default="1">
    <w:name w:val="Default Paragraph Font"/>
    <w:uiPriority w:val="1"/>
    <w:semiHidden/>
    <w:unhideWhenUsed/>
  </w:style>
  <w:style w:type="table" w:styleId="9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0" w:default="1">
    <w:name w:val="No List"/>
    <w:uiPriority w:val="99"/>
    <w:semiHidden/>
    <w:unhideWhenUsed/>
  </w:style>
  <w:style w:type="character" w:styleId="951" w:customStyle="1">
    <w:name w:val="Heading 1 Char"/>
    <w:basedOn w:val="948"/>
    <w:uiPriority w:val="9"/>
    <w:rPr>
      <w:rFonts w:ascii="Arial" w:hAnsi="Arial" w:cs="Arial" w:eastAsia="Arial"/>
      <w:sz w:val="40"/>
      <w:szCs w:val="40"/>
    </w:rPr>
  </w:style>
  <w:style w:type="character" w:styleId="952" w:customStyle="1">
    <w:name w:val="Heading 2 Char"/>
    <w:basedOn w:val="948"/>
    <w:uiPriority w:val="9"/>
    <w:rPr>
      <w:rFonts w:ascii="Arial" w:hAnsi="Arial" w:cs="Arial" w:eastAsia="Arial"/>
      <w:sz w:val="34"/>
    </w:rPr>
  </w:style>
  <w:style w:type="character" w:styleId="953" w:customStyle="1">
    <w:name w:val="Heading 3 Char"/>
    <w:basedOn w:val="948"/>
    <w:uiPriority w:val="9"/>
    <w:rPr>
      <w:rFonts w:ascii="Arial" w:hAnsi="Arial" w:cs="Arial" w:eastAsia="Arial"/>
      <w:sz w:val="30"/>
      <w:szCs w:val="30"/>
    </w:rPr>
  </w:style>
  <w:style w:type="character" w:styleId="954" w:customStyle="1">
    <w:name w:val="Heading 4 Char"/>
    <w:basedOn w:val="948"/>
    <w:uiPriority w:val="9"/>
    <w:rPr>
      <w:rFonts w:ascii="Arial" w:hAnsi="Arial" w:cs="Arial" w:eastAsia="Arial"/>
      <w:b/>
      <w:bCs/>
      <w:sz w:val="26"/>
      <w:szCs w:val="26"/>
    </w:rPr>
  </w:style>
  <w:style w:type="character" w:styleId="955" w:customStyle="1">
    <w:name w:val="Heading 5 Char"/>
    <w:basedOn w:val="948"/>
    <w:uiPriority w:val="9"/>
    <w:rPr>
      <w:rFonts w:ascii="Arial" w:hAnsi="Arial" w:cs="Arial" w:eastAsia="Arial"/>
      <w:b/>
      <w:bCs/>
      <w:sz w:val="24"/>
      <w:szCs w:val="24"/>
    </w:rPr>
  </w:style>
  <w:style w:type="character" w:styleId="956" w:customStyle="1">
    <w:name w:val="Heading 6 Char"/>
    <w:basedOn w:val="948"/>
    <w:uiPriority w:val="9"/>
    <w:rPr>
      <w:rFonts w:ascii="Arial" w:hAnsi="Arial" w:cs="Arial" w:eastAsia="Arial"/>
      <w:b/>
      <w:bCs/>
      <w:sz w:val="22"/>
      <w:szCs w:val="22"/>
    </w:rPr>
  </w:style>
  <w:style w:type="character" w:styleId="957" w:customStyle="1">
    <w:name w:val="Heading 7 Char"/>
    <w:basedOn w:val="9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58" w:customStyle="1">
    <w:name w:val="Heading 8 Char"/>
    <w:basedOn w:val="948"/>
    <w:uiPriority w:val="9"/>
    <w:rPr>
      <w:rFonts w:ascii="Arial" w:hAnsi="Arial" w:cs="Arial" w:eastAsia="Arial"/>
      <w:i/>
      <w:iCs/>
      <w:sz w:val="22"/>
      <w:szCs w:val="22"/>
    </w:rPr>
  </w:style>
  <w:style w:type="character" w:styleId="959" w:customStyle="1">
    <w:name w:val="Heading 9 Char"/>
    <w:basedOn w:val="948"/>
    <w:uiPriority w:val="9"/>
    <w:rPr>
      <w:rFonts w:ascii="Arial" w:hAnsi="Arial" w:cs="Arial" w:eastAsia="Arial"/>
      <w:i/>
      <w:iCs/>
      <w:sz w:val="21"/>
      <w:szCs w:val="21"/>
    </w:rPr>
  </w:style>
  <w:style w:type="character" w:styleId="960" w:customStyle="1">
    <w:name w:val="Title Char"/>
    <w:basedOn w:val="948"/>
    <w:uiPriority w:val="10"/>
    <w:rPr>
      <w:sz w:val="48"/>
      <w:szCs w:val="48"/>
    </w:rPr>
  </w:style>
  <w:style w:type="character" w:styleId="961" w:customStyle="1">
    <w:name w:val="Subtitle Char"/>
    <w:basedOn w:val="948"/>
    <w:uiPriority w:val="11"/>
    <w:rPr>
      <w:sz w:val="24"/>
      <w:szCs w:val="24"/>
    </w:rPr>
  </w:style>
  <w:style w:type="character" w:styleId="962" w:customStyle="1">
    <w:name w:val="Quote Char"/>
    <w:uiPriority w:val="29"/>
    <w:rPr>
      <w:i/>
    </w:rPr>
  </w:style>
  <w:style w:type="character" w:styleId="963" w:customStyle="1">
    <w:name w:val="Intense Quote Char"/>
    <w:uiPriority w:val="30"/>
    <w:rPr>
      <w:i/>
    </w:rPr>
  </w:style>
  <w:style w:type="character" w:styleId="964" w:customStyle="1">
    <w:name w:val="Endnote Text Char"/>
    <w:uiPriority w:val="99"/>
    <w:rPr>
      <w:sz w:val="20"/>
    </w:rPr>
  </w:style>
  <w:style w:type="character" w:styleId="965" w:customStyle="1">
    <w:name w:val="Заголовок 1 Знак"/>
    <w:link w:val="939"/>
    <w:uiPriority w:val="9"/>
    <w:rPr>
      <w:rFonts w:ascii="Arial" w:hAnsi="Arial" w:cs="Arial" w:eastAsia="Arial"/>
      <w:sz w:val="40"/>
      <w:szCs w:val="40"/>
    </w:rPr>
  </w:style>
  <w:style w:type="character" w:styleId="966" w:customStyle="1">
    <w:name w:val="Заголовок 2 Знак"/>
    <w:link w:val="940"/>
    <w:uiPriority w:val="9"/>
    <w:rPr>
      <w:rFonts w:ascii="Arial" w:hAnsi="Arial" w:cs="Arial" w:eastAsia="Arial"/>
      <w:sz w:val="34"/>
    </w:rPr>
  </w:style>
  <w:style w:type="character" w:styleId="967" w:customStyle="1">
    <w:name w:val="Заголовок 3 Знак"/>
    <w:link w:val="941"/>
    <w:uiPriority w:val="9"/>
    <w:rPr>
      <w:rFonts w:ascii="Arial" w:hAnsi="Arial" w:cs="Arial" w:eastAsia="Arial"/>
      <w:sz w:val="30"/>
      <w:szCs w:val="30"/>
    </w:rPr>
  </w:style>
  <w:style w:type="character" w:styleId="968" w:customStyle="1">
    <w:name w:val="Заголовок 4 Знак"/>
    <w:link w:val="942"/>
    <w:uiPriority w:val="9"/>
    <w:rPr>
      <w:rFonts w:ascii="Arial" w:hAnsi="Arial" w:cs="Arial" w:eastAsia="Arial"/>
      <w:b/>
      <w:bCs/>
      <w:sz w:val="26"/>
      <w:szCs w:val="26"/>
    </w:rPr>
  </w:style>
  <w:style w:type="character" w:styleId="969" w:customStyle="1">
    <w:name w:val="Заголовок 5 Знак"/>
    <w:link w:val="943"/>
    <w:uiPriority w:val="9"/>
    <w:rPr>
      <w:rFonts w:ascii="Arial" w:hAnsi="Arial" w:cs="Arial" w:eastAsia="Arial"/>
      <w:b/>
      <w:bCs/>
      <w:sz w:val="24"/>
      <w:szCs w:val="24"/>
    </w:rPr>
  </w:style>
  <w:style w:type="character" w:styleId="970" w:customStyle="1">
    <w:name w:val="Заголовок 6 Знак"/>
    <w:link w:val="944"/>
    <w:uiPriority w:val="9"/>
    <w:rPr>
      <w:rFonts w:ascii="Arial" w:hAnsi="Arial" w:cs="Arial" w:eastAsia="Arial"/>
      <w:b/>
      <w:bCs/>
      <w:sz w:val="22"/>
      <w:szCs w:val="22"/>
    </w:rPr>
  </w:style>
  <w:style w:type="character" w:styleId="971" w:customStyle="1">
    <w:name w:val="Заголовок 7 Знак"/>
    <w:link w:val="94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972" w:customStyle="1">
    <w:name w:val="Заголовок 8 Знак"/>
    <w:link w:val="946"/>
    <w:uiPriority w:val="9"/>
    <w:rPr>
      <w:rFonts w:ascii="Arial" w:hAnsi="Arial" w:cs="Arial" w:eastAsia="Arial"/>
      <w:i/>
      <w:iCs/>
      <w:sz w:val="22"/>
      <w:szCs w:val="22"/>
    </w:rPr>
  </w:style>
  <w:style w:type="character" w:styleId="973" w:customStyle="1">
    <w:name w:val="Заголовок 9 Знак"/>
    <w:link w:val="947"/>
    <w:uiPriority w:val="9"/>
    <w:rPr>
      <w:rFonts w:ascii="Arial" w:hAnsi="Arial" w:cs="Arial" w:eastAsia="Arial"/>
      <w:i/>
      <w:iCs/>
      <w:sz w:val="21"/>
      <w:szCs w:val="21"/>
    </w:rPr>
  </w:style>
  <w:style w:type="paragraph" w:styleId="974">
    <w:name w:val="List Paragraph"/>
    <w:qFormat/>
    <w:uiPriority w:val="34"/>
    <w:pPr>
      <w:contextualSpacing w:val="true"/>
      <w:ind w:left="720"/>
    </w:pPr>
  </w:style>
  <w:style w:type="paragraph" w:styleId="975">
    <w:name w:val="No Spacing"/>
    <w:qFormat/>
    <w:uiPriority w:val="1"/>
  </w:style>
  <w:style w:type="paragraph" w:styleId="976">
    <w:name w:val="Title"/>
    <w:basedOn w:val="938"/>
    <w:link w:val="977"/>
    <w:rPr>
      <w:sz w:val="32"/>
    </w:rPr>
    <w:pPr>
      <w:jc w:val="center"/>
    </w:pPr>
  </w:style>
  <w:style w:type="character" w:styleId="977" w:customStyle="1">
    <w:name w:val="Название Знак"/>
    <w:link w:val="976"/>
    <w:uiPriority w:val="10"/>
    <w:rPr>
      <w:sz w:val="48"/>
      <w:szCs w:val="48"/>
    </w:rPr>
  </w:style>
  <w:style w:type="paragraph" w:styleId="978">
    <w:name w:val="Subtitle"/>
    <w:link w:val="979"/>
    <w:qFormat/>
    <w:uiPriority w:val="11"/>
    <w:rPr>
      <w:sz w:val="24"/>
      <w:szCs w:val="24"/>
    </w:rPr>
    <w:pPr>
      <w:spacing w:after="200" w:before="200"/>
    </w:pPr>
  </w:style>
  <w:style w:type="character" w:styleId="979" w:customStyle="1">
    <w:name w:val="Подзаголовок Знак"/>
    <w:link w:val="978"/>
    <w:uiPriority w:val="11"/>
    <w:rPr>
      <w:sz w:val="24"/>
      <w:szCs w:val="24"/>
    </w:rPr>
  </w:style>
  <w:style w:type="paragraph" w:styleId="980">
    <w:name w:val="Quote"/>
    <w:link w:val="981"/>
    <w:qFormat/>
    <w:uiPriority w:val="29"/>
    <w:rPr>
      <w:i/>
    </w:rPr>
    <w:pPr>
      <w:ind w:left="720" w:right="720"/>
    </w:pPr>
  </w:style>
  <w:style w:type="character" w:styleId="981" w:customStyle="1">
    <w:name w:val="Цитата 2 Знак"/>
    <w:link w:val="980"/>
    <w:uiPriority w:val="29"/>
    <w:rPr>
      <w:i/>
    </w:rPr>
  </w:style>
  <w:style w:type="paragraph" w:styleId="982">
    <w:name w:val="Intense Quote"/>
    <w:link w:val="983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983" w:customStyle="1">
    <w:name w:val="Выделенная цитата Знак"/>
    <w:link w:val="982"/>
    <w:uiPriority w:val="30"/>
    <w:rPr>
      <w:i/>
    </w:rPr>
  </w:style>
  <w:style w:type="paragraph" w:styleId="984">
    <w:name w:val="Header"/>
    <w:basedOn w:val="938"/>
    <w:link w:val="1136"/>
    <w:pPr>
      <w:tabs>
        <w:tab w:val="center" w:pos="4677" w:leader="none"/>
        <w:tab w:val="right" w:pos="9355" w:leader="none"/>
      </w:tabs>
    </w:pPr>
  </w:style>
  <w:style w:type="character" w:styleId="985" w:customStyle="1">
    <w:name w:val="Header Char"/>
    <w:uiPriority w:val="99"/>
  </w:style>
  <w:style w:type="paragraph" w:styleId="986">
    <w:name w:val="Footer"/>
    <w:basedOn w:val="938"/>
    <w:link w:val="1137"/>
    <w:pPr>
      <w:tabs>
        <w:tab w:val="center" w:pos="4677" w:leader="none"/>
        <w:tab w:val="right" w:pos="9355" w:leader="none"/>
      </w:tabs>
    </w:pPr>
  </w:style>
  <w:style w:type="character" w:styleId="987" w:customStyle="1">
    <w:name w:val="Footer Char"/>
    <w:uiPriority w:val="99"/>
  </w:style>
  <w:style w:type="paragraph" w:styleId="988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989" w:customStyle="1">
    <w:name w:val="Caption Char"/>
    <w:uiPriority w:val="99"/>
  </w:style>
  <w:style w:type="table" w:styleId="990">
    <w:name w:val="Table Grid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91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92" w:customStyle="1">
    <w:name w:val="Plain Table 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3" w:customStyle="1">
    <w:name w:val="Plain Table 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94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95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6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997" w:customStyle="1">
    <w:name w:val="Grid Table 1 Light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8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9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0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1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2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3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4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00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00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0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00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0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1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11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018" w:customStyle="1">
    <w:name w:val="Grid Table 4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019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 w:themeFill="accent1" w:themeFillTint="EA" w:themeColor="accent1" w:theme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020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021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 w:themeFill="accent3" w:themeFillTint="FE" w:themeColor="accent3" w:theme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022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023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024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025" w:customStyle="1">
    <w:name w:val="Grid Table 5 Dark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BFBFBF" w:fill="BFBFBF" w:themeFill="text1" w:themeFillTint="40" w:themeColor="text1" w:theme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fill="8A8A8A" w:themeFill="text1" w:themeFillTint="75" w:themeColor="text1" w:themeTint="75"/>
      </w:tcPr>
    </w:tblStylePr>
    <w:tblStylePr w:type="band1Vert">
      <w:tcPr>
        <w:shd w:val="clear" w:color="8A8A8A" w:fill="8A8A8A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  <w:tcBorders>
          <w:top w:val="single" w:color="FFFFFF" w:sz="4" w:space="0" w:themeColor="light1"/>
        </w:tcBorders>
      </w:tcPr>
    </w:tblStylePr>
  </w:style>
  <w:style w:type="table" w:styleId="1026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5F1" w:fill="DAE5F1" w:themeFill="accent1" w:themeFillTint="34" w:themeColor="accent1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fill="AEC4E0" w:themeFill="accent1" w:themeFillTint="75" w:themeColor="accent1" w:themeTint="75"/>
      </w:tcPr>
    </w:tblStylePr>
    <w:tblStylePr w:type="band1Vert">
      <w:tcPr>
        <w:shd w:val="clear" w:color="AEC4E0" w:fill="AEC4E0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  <w:tcBorders>
          <w:top w:val="single" w:color="FFFFFF" w:sz="4" w:space="0" w:themeColor="light1"/>
        </w:tcBorders>
      </w:tcPr>
    </w:tblStylePr>
  </w:style>
  <w:style w:type="table" w:styleId="1027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2DCDC" w:fill="F2DCDC" w:themeFill="accent2" w:themeFillTint="32" w:themeColor="accent2" w:theme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fill="E2AEAD" w:themeFill="accent2" w:themeFillTint="75" w:themeColor="accent2" w:themeTint="75"/>
      </w:tcPr>
    </w:tblStylePr>
    <w:tblStylePr w:type="band1Vert">
      <w:tcPr>
        <w:shd w:val="clear" w:color="E2AEAD" w:fill="E2AEAD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  <w:tcBorders>
          <w:top w:val="single" w:color="FFFFFF" w:sz="4" w:space="0" w:themeColor="light1"/>
        </w:tcBorders>
      </w:tcPr>
    </w:tblStylePr>
  </w:style>
  <w:style w:type="table" w:styleId="1028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AF1DC" w:fill="EAF1DC" w:themeFill="accent3" w:themeFillTint="34" w:themeColor="accent3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fill="D0DFB2" w:themeFill="accent3" w:themeFillTint="75" w:themeColor="accent3" w:themeTint="75"/>
      </w:tcPr>
    </w:tblStylePr>
    <w:tblStylePr w:type="band1Vert">
      <w:tcPr>
        <w:shd w:val="clear" w:color="D0DFB2" w:fill="D0DFB2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  <w:tcBorders>
          <w:top w:val="single" w:color="FFFFFF" w:sz="4" w:space="0" w:themeColor="light1"/>
        </w:tcBorders>
      </w:tcPr>
    </w:tblStylePr>
  </w:style>
  <w:style w:type="table" w:styleId="1029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E5DFEC" w:fill="E5DFEC" w:themeFill="accent4" w:themeFillTint="34" w:themeColor="accent4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fill="C4B7D4" w:themeFill="accent4" w:themeFillTint="75" w:themeColor="accent4" w:themeTint="75"/>
      </w:tcPr>
    </w:tblStylePr>
    <w:tblStylePr w:type="band1Vert">
      <w:tcPr>
        <w:shd w:val="clear" w:color="C4B7D4" w:fill="C4B7D4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  <w:tcBorders>
          <w:top w:val="single" w:color="FFFFFF" w:sz="4" w:space="0" w:themeColor="light1"/>
        </w:tcBorders>
      </w:tcPr>
    </w:tblStylePr>
  </w:style>
  <w:style w:type="table" w:styleId="1030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DAEEF3" w:fill="DAEEF3" w:themeFill="accent5" w:themeFillTint="34" w:themeColor="accent5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fill="ACD8E4" w:themeFill="accent5" w:themeFillTint="75" w:themeColor="accent5" w:themeTint="75"/>
      </w:tcPr>
    </w:tblStylePr>
    <w:tblStylePr w:type="band1Vert">
      <w:tcPr>
        <w:shd w:val="clear" w:color="ACD8E4" w:fill="ACD8E4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  <w:tcBorders>
          <w:top w:val="single" w:color="FFFFFF" w:sz="4" w:space="0" w:themeColor="light1"/>
        </w:tcBorders>
      </w:tcPr>
    </w:tblStylePr>
  </w:style>
  <w:style w:type="table" w:styleId="1031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FDE9D8" w:fill="FDE9D8" w:themeFill="accent6" w:themeFillTint="34" w:themeColor="accent6" w:theme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fill="FBCEAA" w:themeFill="accent6" w:themeFillTint="75" w:themeColor="accent6" w:themeTint="75"/>
      </w:tcPr>
    </w:tblStylePr>
    <w:tblStylePr w:type="band1Vert">
      <w:tcPr>
        <w:shd w:val="clear" w:color="FBCEAA" w:fill="FBCEAA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  <w:tcBorders>
          <w:top w:val="single" w:color="FFFFFF" w:sz="4" w:space="0" w:themeColor="light1"/>
        </w:tcBorders>
      </w:tcPr>
    </w:tblStylePr>
  </w:style>
  <w:style w:type="table" w:styleId="1032" w:customStyle="1">
    <w:name w:val="Grid Table 6 Colorful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 w:themeColor="text1" w:themeTint="34"/>
      </w:tcPr>
    </w:tblStylePr>
    <w:tblStylePr w:type="band1Vert">
      <w:tcPr>
        <w:shd w:val="clear" w:color="CBCBCB" w:fill="CBCBCB" w:themeFill="text1" w:themeFillTint="34" w:themeColor="text1" w:theme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033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034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035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036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037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38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039" w:customStyle="1">
    <w:name w:val="Grid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 w:themeColor="text1" w:themeTint="0D"/>
      </w:tcPr>
    </w:tblStylePr>
    <w:tblStylePr w:type="band1Vert">
      <w:tcPr>
        <w:shd w:val="clear" w:color="F2F2F2" w:fill="F2F2F2" w:themeFill="text1" w:themeFillTint="0D" w:themeColor="text1" w:theme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40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fill="DAE5F1" w:themeFill="accent1" w:themeFillTint="34" w:themeColor="accent1" w:themeTint="34"/>
      </w:tcPr>
    </w:tblStylePr>
    <w:tblStylePr w:type="band1Vert">
      <w:tcPr>
        <w:shd w:val="clear" w:color="DAE5F1" w:fill="DAE5F1" w:themeFill="accent1" w:themeFillTint="34" w:themeColor="accent1" w:theme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041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fill="F2DCDC" w:themeFill="accent2" w:themeFillTint="32" w:themeColor="accent2" w:themeTint="32"/>
      </w:tcPr>
    </w:tblStylePr>
    <w:tblStylePr w:type="band1Vert">
      <w:tcPr>
        <w:shd w:val="clear" w:color="F2DCDC" w:fill="F2DCDC" w:themeFill="accent2" w:themeFillTint="32" w:themeColor="accent2" w:theme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42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fill="EAF1DC" w:themeFill="accent3" w:themeFillTint="34" w:themeColor="accent3" w:themeTint="34"/>
      </w:tcPr>
    </w:tblStylePr>
    <w:tblStylePr w:type="band1Vert">
      <w:tcPr>
        <w:shd w:val="clear" w:color="EAF1DC" w:fill="EAF1DC" w:themeFill="accent3" w:themeFillTint="34" w:themeColor="accent3" w:theme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043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fill="E5DFEC" w:themeFill="accent4" w:themeFillTint="34" w:themeColor="accent4" w:themeTint="34"/>
      </w:tcPr>
    </w:tblStylePr>
    <w:tblStylePr w:type="band1Vert">
      <w:tcPr>
        <w:shd w:val="clear" w:color="E5DFEC" w:fill="E5DFEC" w:themeFill="accent4" w:themeFillTint="34" w:themeColor="accent4" w:theme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44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fill="DAEEF3" w:themeFill="accent5" w:themeFillTint="34" w:themeColor="accent5" w:themeTint="34"/>
      </w:tcPr>
    </w:tblStylePr>
    <w:tblStylePr w:type="band1Vert">
      <w:tcPr>
        <w:shd w:val="clear" w:color="DAEEF3" w:fill="DAEEF3" w:themeFill="accent5" w:themeFillTint="34" w:themeColor="accent5" w:theme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045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fill="FDE9D8" w:themeFill="accent6" w:themeFillTint="34" w:themeColor="accent6" w:themeTint="34"/>
      </w:tcPr>
    </w:tblStylePr>
    <w:tblStylePr w:type="band1Vert">
      <w:tcPr>
        <w:shd w:val="clear" w:color="FDE9D8" w:fill="FDE9D8" w:themeFill="accent6" w:themeFillTint="34" w:themeColor="accent6" w:theme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046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4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4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5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5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53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05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05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05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05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05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05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060" w:customStyle="1">
    <w:name w:val="List Table 3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7" w:customStyle="1">
    <w:name w:val="List Table 4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8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69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0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1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2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3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74" w:customStyle="1">
    <w:name w:val="List Table 5 Dark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7F7F7F" w:fill="7F7F7F" w:themeFill="text1" w:themeFillTint="80" w:themeColor="text1" w:theme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7F7F7F" w:fill="7F7F7F" w:themeFill="text1" w:themeFillTint="80" w:themeColor="text1" w:theme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7F7F7F" w:fill="7F7F7F" w:themeFill="text1" w:themeFillTint="80" w:themeColor="text1" w:theme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 w:themeColor="text1" w:theme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5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4F81BD" w:fill="4F81BD" w:themeFill="accent1" w:themeColor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4F81BD" w:fill="4F81BD" w:themeFill="accent1" w:themeColor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4F81BD" w:fill="4F81BD" w:themeFill="accent1" w:themeColor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fill="4F81BD" w:themeFill="accent1" w:themeColor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6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D99695" w:fill="D99695" w:themeFill="accent2" w:themeFillTint="97" w:themeColor="accent2" w:theme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D99695" w:fill="D99695" w:themeFill="accent2" w:themeFillTint="97" w:themeColor="accent2" w:theme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D99695" w:fill="D99695" w:themeFill="accent2" w:themeFillTint="97" w:themeColor="accent2" w:theme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fill="D99695" w:themeFill="accent2" w:themeFillTint="97" w:themeColor="accent2" w:theme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7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C3D69B" w:fill="C3D69B" w:themeFill="accent3" w:themeFillTint="98" w:themeColor="accent3" w:theme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C3D69B" w:fill="C3D69B" w:themeFill="accent3" w:themeFillTint="98" w:themeColor="accent3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C3D69B" w:fill="C3D69B" w:themeFill="accent3" w:themeFillTint="98" w:themeColor="accent3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fill="C3D69B" w:themeFill="accent3" w:themeFillTint="98" w:themeColor="accent3" w:theme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8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B2A1C6" w:fill="B2A1C6" w:themeFill="accent4" w:themeFillTint="9A" w:themeColor="accent4" w:theme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B2A1C6" w:fill="B2A1C6" w:themeFill="accent4" w:themeFillTint="9A" w:themeColor="accent4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B2A1C6" w:fill="B2A1C6" w:themeFill="accent4" w:themeFillTint="9A" w:themeColor="accent4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fill="B2A1C6" w:themeFill="accent4" w:themeFillTint="9A" w:themeColor="accent4" w:theme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79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92CCDC" w:fill="92CCDC" w:themeFill="accent5" w:themeFillTint="9A" w:themeColor="accent5" w:theme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92CCDC" w:fill="92CCDC" w:themeFill="accent5" w:themeFillTint="9A" w:themeColor="accent5" w:theme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92CCDC" w:fill="92CCDC" w:themeFill="accent5" w:themeFillTint="9A" w:themeColor="accent5" w:theme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fill="92CCDC" w:themeFill="accent5" w:themeFillTint="9A" w:themeColor="accent5" w:theme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0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FAC090" w:fill="FAC090" w:themeFill="accent6" w:themeFillTint="98" w:themeColor="accent6" w:theme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FAC090" w:fill="FAC090" w:themeFill="accent6" w:themeFillTint="98" w:themeColor="accent6" w:theme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FAC090" w:fill="FAC090" w:themeFill="accent6" w:themeFillTint="98" w:themeColor="accent6" w:theme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fill="FAC090" w:themeFill="accent6" w:themeFillTint="98" w:themeColor="accent6" w:theme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81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08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08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08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08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08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08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088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 w:themeColor="text1" w:themeTint="40"/>
      </w:tcPr>
    </w:tblStylePr>
    <w:tblStylePr w:type="band1Vert">
      <w:tcPr>
        <w:shd w:val="clear" w:color="BFBFBF" w:fill="BFBFBF" w:themeFill="text1" w:themeFillTint="40" w:themeColor="text1" w:theme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08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fill="D2DFEE" w:themeFill="accent1" w:themeFillTint="40" w:themeColor="accent1" w:themeTint="40"/>
      </w:tcPr>
    </w:tblStylePr>
    <w:tblStylePr w:type="band1Vert">
      <w:tcPr>
        <w:shd w:val="clear" w:color="D2DFEE" w:fill="D2DFEE" w:themeFill="accent1" w:themeFillTint="40" w:themeColor="accent1" w:theme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9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fill="EFD2D2" w:themeFill="accent2" w:themeFillTint="40" w:themeColor="accent2" w:themeTint="40"/>
      </w:tcPr>
    </w:tblStylePr>
    <w:tblStylePr w:type="band1Vert">
      <w:tcPr>
        <w:shd w:val="clear" w:color="EFD2D2" w:fill="EFD2D2" w:themeFill="accent2" w:themeFillTint="40" w:themeColor="accent2" w:theme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09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fill="E5EED5" w:themeFill="accent3" w:themeFillTint="40" w:themeColor="accent3" w:themeTint="40"/>
      </w:tcPr>
    </w:tblStylePr>
    <w:tblStylePr w:type="band1Vert">
      <w:tcPr>
        <w:shd w:val="clear" w:color="E5EED5" w:fill="E5EED5" w:themeFill="accent3" w:themeFillTint="40" w:themeColor="accent3" w:theme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09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fill="DFD8E7" w:themeFill="accent4" w:themeFillTint="40" w:themeColor="accent4" w:themeTint="40"/>
      </w:tcPr>
    </w:tblStylePr>
    <w:tblStylePr w:type="band1Vert">
      <w:tcPr>
        <w:shd w:val="clear" w:color="DFD8E7" w:fill="DFD8E7" w:themeFill="accent4" w:themeFillTint="40" w:themeColor="accent4" w:theme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09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fill="D1EAF0" w:themeFill="accent5" w:themeFillTint="40" w:themeColor="accent5" w:themeTint="40"/>
      </w:tcPr>
    </w:tblStylePr>
    <w:tblStylePr w:type="band1Vert">
      <w:tcPr>
        <w:shd w:val="clear" w:color="D1EAF0" w:fill="D1EAF0" w:themeFill="accent5" w:themeFillTint="40" w:themeColor="accent5" w:theme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09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fill="FDE4D0" w:themeFill="accent6" w:themeFillTint="40" w:themeColor="accent6" w:themeTint="40"/>
      </w:tcPr>
    </w:tblStylePr>
    <w:tblStylePr w:type="band1Vert">
      <w:tcPr>
        <w:shd w:val="clear" w:color="FDE4D0" w:fill="FDE4D0" w:themeFill="accent6" w:themeFillTint="40" w:themeColor="accent6" w:theme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FFFFFF" w:themeFill="light1" w:themeColor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09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109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109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109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109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110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110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110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 w:themeColor="text1" w:themeTint="80"/>
      </w:tcPr>
    </w:tblStylePr>
  </w:style>
  <w:style w:type="table" w:styleId="110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 w:themeFill="accent1" w:themeFillTint="EA" w:themeColor="accent1" w:themeTint="EA"/>
      </w:tcPr>
    </w:tblStylePr>
  </w:style>
  <w:style w:type="table" w:styleId="110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 w:themeFill="accent2" w:themeFillTint="97" w:themeColor="accent2" w:themeTint="97"/>
      </w:tcPr>
    </w:tblStylePr>
  </w:style>
  <w:style w:type="table" w:styleId="110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 w:themeFill="accent3" w:themeFillTint="FE" w:themeColor="accent3" w:themeTint="FE"/>
      </w:tcPr>
    </w:tblStylePr>
  </w:style>
  <w:style w:type="table" w:styleId="110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 w:themeFill="accent4" w:themeFillTint="9A" w:themeColor="accent4" w:themeTint="9A"/>
      </w:tcPr>
    </w:tblStylePr>
  </w:style>
  <w:style w:type="table" w:styleId="110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 w:themeFill="accent5" w:themeColor="accent5"/>
      </w:tcPr>
    </w:tblStylePr>
  </w:style>
  <w:style w:type="table" w:styleId="110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 w:themeFill="accent6" w:themeColor="accent6"/>
      </w:tcPr>
    </w:tblStylePr>
  </w:style>
  <w:style w:type="table" w:styleId="1109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110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111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112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113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114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115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116">
    <w:name w:val="Hyperlink"/>
    <w:uiPriority w:val="99"/>
    <w:unhideWhenUsed/>
    <w:rPr>
      <w:color w:val="0000FF" w:themeColor="hyperlink"/>
      <w:u w:val="single"/>
    </w:rPr>
  </w:style>
  <w:style w:type="paragraph" w:styleId="1117">
    <w:name w:val="footnote text"/>
    <w:basedOn w:val="938"/>
    <w:link w:val="1140"/>
  </w:style>
  <w:style w:type="character" w:styleId="1118" w:customStyle="1">
    <w:name w:val="Footnote Text Char"/>
    <w:uiPriority w:val="99"/>
    <w:rPr>
      <w:sz w:val="18"/>
    </w:rPr>
  </w:style>
  <w:style w:type="character" w:styleId="1119">
    <w:name w:val="footnote reference"/>
    <w:rPr>
      <w:vertAlign w:val="superscript"/>
    </w:rPr>
  </w:style>
  <w:style w:type="paragraph" w:styleId="1120">
    <w:name w:val="endnote text"/>
    <w:link w:val="1121"/>
    <w:uiPriority w:val="99"/>
    <w:semiHidden/>
    <w:unhideWhenUsed/>
  </w:style>
  <w:style w:type="character" w:styleId="1121" w:customStyle="1">
    <w:name w:val="Текст концевой сноски Знак"/>
    <w:link w:val="1120"/>
    <w:uiPriority w:val="99"/>
    <w:rPr>
      <w:sz w:val="20"/>
    </w:rPr>
  </w:style>
  <w:style w:type="character" w:styleId="1122">
    <w:name w:val="endnote reference"/>
    <w:uiPriority w:val="99"/>
    <w:semiHidden/>
    <w:unhideWhenUsed/>
    <w:rPr>
      <w:vertAlign w:val="superscript"/>
    </w:rPr>
  </w:style>
  <w:style w:type="paragraph" w:styleId="1123">
    <w:name w:val="toc 1"/>
    <w:uiPriority w:val="39"/>
    <w:unhideWhenUsed/>
    <w:pPr>
      <w:spacing w:after="57"/>
    </w:pPr>
  </w:style>
  <w:style w:type="paragraph" w:styleId="1124">
    <w:name w:val="toc 2"/>
    <w:uiPriority w:val="39"/>
    <w:unhideWhenUsed/>
    <w:pPr>
      <w:ind w:left="283"/>
      <w:spacing w:after="57"/>
    </w:pPr>
  </w:style>
  <w:style w:type="paragraph" w:styleId="1125">
    <w:name w:val="toc 3"/>
    <w:uiPriority w:val="39"/>
    <w:unhideWhenUsed/>
    <w:pPr>
      <w:ind w:left="567"/>
      <w:spacing w:after="57"/>
    </w:pPr>
  </w:style>
  <w:style w:type="paragraph" w:styleId="1126">
    <w:name w:val="toc 4"/>
    <w:uiPriority w:val="39"/>
    <w:unhideWhenUsed/>
    <w:pPr>
      <w:ind w:left="850"/>
      <w:spacing w:after="57"/>
    </w:pPr>
  </w:style>
  <w:style w:type="paragraph" w:styleId="1127">
    <w:name w:val="toc 5"/>
    <w:uiPriority w:val="39"/>
    <w:unhideWhenUsed/>
    <w:pPr>
      <w:ind w:left="1134"/>
      <w:spacing w:after="57"/>
    </w:pPr>
  </w:style>
  <w:style w:type="paragraph" w:styleId="1128">
    <w:name w:val="toc 6"/>
    <w:uiPriority w:val="39"/>
    <w:unhideWhenUsed/>
    <w:pPr>
      <w:ind w:left="1417"/>
      <w:spacing w:after="57"/>
    </w:pPr>
  </w:style>
  <w:style w:type="paragraph" w:styleId="1129">
    <w:name w:val="toc 7"/>
    <w:uiPriority w:val="39"/>
    <w:unhideWhenUsed/>
    <w:pPr>
      <w:ind w:left="1701"/>
      <w:spacing w:after="57"/>
    </w:pPr>
  </w:style>
  <w:style w:type="paragraph" w:styleId="1130">
    <w:name w:val="toc 8"/>
    <w:uiPriority w:val="39"/>
    <w:unhideWhenUsed/>
    <w:pPr>
      <w:ind w:left="1984"/>
      <w:spacing w:after="57"/>
    </w:pPr>
  </w:style>
  <w:style w:type="paragraph" w:styleId="1131">
    <w:name w:val="toc 9"/>
    <w:uiPriority w:val="39"/>
    <w:unhideWhenUsed/>
    <w:pPr>
      <w:ind w:left="2268"/>
      <w:spacing w:after="57"/>
    </w:pPr>
  </w:style>
  <w:style w:type="paragraph" w:styleId="1132">
    <w:name w:val="TOC Heading"/>
    <w:uiPriority w:val="39"/>
    <w:unhideWhenUsed/>
  </w:style>
  <w:style w:type="paragraph" w:styleId="1133">
    <w:name w:val="table of figures"/>
    <w:uiPriority w:val="99"/>
    <w:unhideWhenUsed/>
  </w:style>
  <w:style w:type="paragraph" w:styleId="1134">
    <w:name w:val="Balloon Text"/>
    <w:basedOn w:val="938"/>
    <w:semiHidden/>
    <w:rPr>
      <w:rFonts w:ascii="Tahoma" w:hAnsi="Tahoma"/>
      <w:sz w:val="16"/>
      <w:szCs w:val="16"/>
    </w:rPr>
  </w:style>
  <w:style w:type="paragraph" w:styleId="1135" w:customStyle="1">
    <w:name w:val="Знак Знак Знак Знак Знак Знак Знак Знак Знак Знак Знак Знак Знак Знак Знак1 Знак Знак Знак Знак"/>
    <w:basedOn w:val="938"/>
    <w:next w:val="940"/>
    <w:rPr>
      <w:sz w:val="24"/>
      <w:lang w:val="en-US" w:eastAsia="en-US"/>
    </w:rPr>
    <w:pPr>
      <w:spacing w:lineRule="exact" w:line="240" w:after="160"/>
    </w:pPr>
  </w:style>
  <w:style w:type="character" w:styleId="1136" w:customStyle="1">
    <w:name w:val="Верхний колонтитул Знак"/>
    <w:basedOn w:val="948"/>
    <w:link w:val="984"/>
  </w:style>
  <w:style w:type="character" w:styleId="1137" w:customStyle="1">
    <w:name w:val="Нижний колонтитул Знак"/>
    <w:basedOn w:val="948"/>
    <w:link w:val="986"/>
  </w:style>
  <w:style w:type="character" w:styleId="1138" w:customStyle="1">
    <w:name w:val="Font Style12"/>
    <w:rPr>
      <w:rFonts w:ascii="Times New Roman" w:hAnsi="Times New Roman"/>
      <w:sz w:val="20"/>
      <w:szCs w:val="20"/>
    </w:rPr>
  </w:style>
  <w:style w:type="character" w:styleId="1139">
    <w:name w:val="Strong"/>
    <w:rPr>
      <w:b/>
      <w:bCs/>
    </w:rPr>
  </w:style>
  <w:style w:type="character" w:styleId="1140" w:customStyle="1">
    <w:name w:val="Текст сноски Знак"/>
    <w:basedOn w:val="948"/>
    <w:link w:val="111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31</cp:revision>
  <dcterms:created xsi:type="dcterms:W3CDTF">2022-03-29T03:25:00Z</dcterms:created>
  <dcterms:modified xsi:type="dcterms:W3CDTF">2023-02-15T03:07:33Z</dcterms:modified>
</cp:coreProperties>
</file>