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400AB8">
        <w:trPr>
          <w:trHeight w:val="567"/>
        </w:trPr>
        <w:tc>
          <w:tcPr>
            <w:tcW w:w="3119" w:type="dxa"/>
            <w:noWrap/>
            <w:vAlign w:val="center"/>
          </w:tcPr>
          <w:p w:rsidR="00400AB8" w:rsidRDefault="0064234F" w:rsidP="0064234F">
            <w:pPr>
              <w:pStyle w:val="1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26.07.2023</w:t>
            </w:r>
            <w:r w:rsidR="007B7C68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/>
            </w:r>
            <w:r w:rsidR="007B7C68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553ABC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7B7C68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400AB8" w:rsidRDefault="00400AB8">
            <w:pPr>
              <w:pStyle w:val="111"/>
              <w:jc w:val="right"/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400AB8" w:rsidRDefault="007B7C68" w:rsidP="00497CB0">
            <w:pPr>
              <w:pStyle w:val="1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497CB0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>0073/01-07</w: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553ABC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400AB8">
        <w:trPr>
          <w:trHeight w:val="364"/>
        </w:trPr>
        <w:tc>
          <w:tcPr>
            <w:tcW w:w="9356" w:type="dxa"/>
            <w:gridSpan w:val="3"/>
            <w:noWrap/>
          </w:tcPr>
          <w:p w:rsidR="00400AB8" w:rsidRDefault="00400AB8">
            <w:pPr>
              <w:pStyle w:val="17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400AB8">
        <w:trPr>
          <w:trHeight w:val="513"/>
        </w:trPr>
        <w:tc>
          <w:tcPr>
            <w:tcW w:w="9356" w:type="dxa"/>
            <w:gridSpan w:val="3"/>
            <w:noWrap/>
          </w:tcPr>
          <w:p w:rsidR="00400AB8" w:rsidRDefault="007B7C68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Об утверждении границ территории объекта культурного наследия регионального значения «2-х этажные кирпичные склады», последняя треть 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  <w:t>ХIХ в.,</w:t>
            </w:r>
            <w:r>
              <w:rPr>
                <w:rFonts w:ascii="PT Astra Serif" w:eastAsia="PT Astra Serif" w:hAnsi="PT Astra Serif" w:cs="PT Astra Serif"/>
                <w:bCs/>
                <w:sz w:val="26"/>
                <w:szCs w:val="26"/>
              </w:rPr>
              <w:t xml:space="preserve"> расположенного </w:t>
            </w:r>
            <w:r>
              <w:rPr>
                <w:rFonts w:ascii="PT Astra Serif" w:eastAsia="PT Astra Serif" w:hAnsi="PT Astra Serif" w:cs="PT Astra Serif"/>
                <w:sz w:val="26"/>
              </w:rPr>
              <w:t>по адресу: г. Томск, Набережная реки Томи, 19а</w:t>
            </w:r>
          </w:p>
        </w:tc>
      </w:tr>
    </w:tbl>
    <w:p w:rsidR="00400AB8" w:rsidRDefault="00400AB8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00AB8" w:rsidRDefault="007B7C68">
      <w:pPr>
        <w:pStyle w:val="a8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>
        <w:rPr>
          <w:rStyle w:val="aff2"/>
          <w:rFonts w:ascii="PT Astra Serif" w:eastAsia="PT Astra Serif" w:hAnsi="PT Astra Serif" w:cs="PT Astra Serif"/>
          <w:b w:val="0"/>
          <w:szCs w:val="26"/>
        </w:rPr>
        <w:t>с</w:t>
      </w:r>
      <w:r>
        <w:t xml:space="preserve"> </w:t>
      </w:r>
      <w:r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Федеральным законом от 25.06.2002 № 73-ФЗ </w:t>
      </w:r>
      <w:bookmarkStart w:id="3" w:name="undefined"/>
      <w:r>
        <w:rPr>
          <w:rStyle w:val="aff2"/>
          <w:rFonts w:ascii="PT Astra Serif" w:eastAsia="PT Astra Serif" w:hAnsi="PT Astra Serif" w:cs="PT Astra Serif"/>
          <w:b w:val="0"/>
          <w:szCs w:val="26"/>
        </w:rPr>
        <w:t>«Об объектах культурного наследия (памятниках истории и культуры) народов Российской Федерации», приказом Министерства культуры Российской Федерации от 04.06.2015 № 1745 «Об утверждении требований к составлению проектов границ территорий объектов культурного наследия»</w:t>
      </w:r>
      <w:bookmarkEnd w:id="3"/>
      <w:r>
        <w:rPr>
          <w:rStyle w:val="aff2"/>
          <w:rFonts w:ascii="PT Astra Serif" w:eastAsia="PT Astra Serif" w:hAnsi="PT Astra Serif" w:cs="PT Astra Serif"/>
          <w:b w:val="0"/>
          <w:szCs w:val="26"/>
        </w:rPr>
        <w:t>, подпунктом г) подпункта 8) пункта 9 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 и на основании историко-культурных исследований</w:t>
      </w:r>
    </w:p>
    <w:p w:rsidR="00400AB8" w:rsidRDefault="007B7C68">
      <w:pPr>
        <w:pStyle w:val="a8"/>
        <w:jc w:val="both"/>
      </w:pPr>
      <w:r>
        <w:rPr>
          <w:rFonts w:ascii="PT Astra Serif" w:eastAsia="PT Astra Serif" w:hAnsi="PT Astra Serif" w:cs="PT Astra Serif"/>
          <w:szCs w:val="26"/>
        </w:rPr>
        <w:t>ПРИКАЗЫВАЮ:</w:t>
      </w:r>
    </w:p>
    <w:p w:rsidR="00400AB8" w:rsidRDefault="007B7C68">
      <w:pPr>
        <w:pStyle w:val="a8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rPr>
          <w:rFonts w:ascii="PT Astra Serif" w:eastAsia="PT Astra Serif" w:hAnsi="PT Astra Serif" w:cs="PT Astra Serif"/>
          <w:szCs w:val="26"/>
        </w:rPr>
        <w:t>Утвердить границы территории объекта культурного наследия регионального значения «2-х этажные кирпичные склады», последняя треть ХIХ в.,</w:t>
      </w:r>
      <w:r>
        <w:rPr>
          <w:rFonts w:ascii="PT Astra Serif" w:eastAsia="PT Astra Serif" w:hAnsi="PT Astra Serif" w:cs="PT Astra Serif"/>
          <w:bCs/>
          <w:szCs w:val="26"/>
        </w:rPr>
        <w:t xml:space="preserve"> расположенного по</w:t>
      </w:r>
      <w:r>
        <w:rPr>
          <w:rStyle w:val="aff2"/>
          <w:rFonts w:ascii="PT Astra Serif" w:eastAsia="PT Astra Serif" w:hAnsi="PT Astra Serif" w:cs="PT Astra Serif"/>
          <w:szCs w:val="26"/>
        </w:rPr>
        <w:t> </w:t>
      </w:r>
      <w:r>
        <w:rPr>
          <w:rFonts w:ascii="PT Astra Serif" w:eastAsia="PT Astra Serif" w:hAnsi="PT Astra Serif" w:cs="PT Astra Serif"/>
          <w:bCs/>
          <w:szCs w:val="26"/>
        </w:rPr>
        <w:t xml:space="preserve"> адресу: Томская область, г. Томск, Набережная реки Томи, 19а, согласно приложению к настоящему приказу.</w:t>
      </w:r>
    </w:p>
    <w:p w:rsidR="00400AB8" w:rsidRDefault="007B7C68">
      <w:pPr>
        <w:pStyle w:val="a8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rPr>
          <w:rFonts w:ascii="PT Astra Serif" w:eastAsia="PT Astra Serif" w:hAnsi="PT Astra Serif" w:cs="PT Astra Serif"/>
          <w:szCs w:val="26"/>
        </w:rPr>
        <w:t>Установить особый режим использования земельных участков в</w:t>
      </w:r>
      <w:r>
        <w:rPr>
          <w:rStyle w:val="aff2"/>
          <w:rFonts w:ascii="PT Astra Serif" w:eastAsia="PT Astra Serif" w:hAnsi="PT Astra Serif" w:cs="PT Astra Serif"/>
          <w:szCs w:val="26"/>
        </w:rPr>
        <w:t> </w:t>
      </w:r>
      <w:r>
        <w:rPr>
          <w:rFonts w:ascii="PT Astra Serif" w:eastAsia="PT Astra Serif" w:hAnsi="PT Astra Serif" w:cs="PT Astra Serif"/>
          <w:szCs w:val="26"/>
        </w:rPr>
        <w:t xml:space="preserve"> границах территории объекта культурного наследия регионального значения в</w:t>
      </w:r>
      <w:r>
        <w:rPr>
          <w:rStyle w:val="aff2"/>
          <w:rFonts w:ascii="PT Astra Serif" w:eastAsia="PT Astra Serif" w:hAnsi="PT Astra Serif" w:cs="PT Astra Serif"/>
          <w:szCs w:val="26"/>
        </w:rPr>
        <w:t> </w:t>
      </w:r>
      <w:r>
        <w:rPr>
          <w:rFonts w:ascii="PT Astra Serif" w:eastAsia="PT Astra Serif" w:hAnsi="PT Astra Serif" w:cs="PT Astra Serif"/>
          <w:szCs w:val="26"/>
        </w:rPr>
        <w:t xml:space="preserve"> соответствии со статьей 5.1 Федерального закона от 25.06.2002 № 73-ФЗ «Об</w:t>
      </w:r>
      <w:r>
        <w:rPr>
          <w:rStyle w:val="aff2"/>
          <w:rFonts w:ascii="PT Astra Serif" w:eastAsia="PT Astra Serif" w:hAnsi="PT Astra Serif" w:cs="PT Astra Serif"/>
          <w:szCs w:val="26"/>
        </w:rPr>
        <w:t> </w:t>
      </w:r>
      <w:r>
        <w:rPr>
          <w:rFonts w:ascii="PT Astra Serif" w:eastAsia="PT Astra Serif" w:hAnsi="PT Astra Serif" w:cs="PT Astra Serif"/>
          <w:szCs w:val="26"/>
        </w:rPr>
        <w:t xml:space="preserve"> объектах культурного наследия (памятниках истории и культуры) народов Российской Федерации».</w:t>
      </w:r>
    </w:p>
    <w:p w:rsidR="00400AB8" w:rsidRDefault="007B7C68">
      <w:pPr>
        <w:pStyle w:val="a8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rPr>
          <w:rFonts w:ascii="PT Astra Serif" w:eastAsia="PT Astra Serif" w:hAnsi="PT Astra Serif" w:cs="PT Astra Serif"/>
          <w:szCs w:val="26"/>
        </w:rPr>
        <w:t>Контроль за исполнением настоящего приказа возложить на</w:t>
      </w:r>
      <w:r>
        <w:rPr>
          <w:rStyle w:val="aff2"/>
          <w:rFonts w:ascii="PT Astra Serif" w:eastAsia="PT Astra Serif" w:hAnsi="PT Astra Serif" w:cs="PT Astra Serif"/>
          <w:szCs w:val="26"/>
        </w:rPr>
        <w:t> </w:t>
      </w:r>
      <w:r>
        <w:rPr>
          <w:rFonts w:ascii="PT Astra Serif" w:eastAsia="PT Astra Serif" w:hAnsi="PT Astra Serif" w:cs="PT Astra Serif"/>
          <w:szCs w:val="26"/>
        </w:rPr>
        <w:t xml:space="preserve"> председателя Комитета по охране объектов культурного наследия Томской области.</w:t>
      </w:r>
    </w:p>
    <w:p w:rsidR="00400AB8" w:rsidRDefault="00400AB8">
      <w:pPr>
        <w:pStyle w:val="a8"/>
        <w:jc w:val="both"/>
        <w:rPr>
          <w:szCs w:val="26"/>
        </w:rPr>
      </w:pPr>
    </w:p>
    <w:p w:rsidR="00400AB8" w:rsidRDefault="00400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400AB8">
        <w:tc>
          <w:tcPr>
            <w:tcW w:w="31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00AB8" w:rsidRDefault="00400AB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400AB8" w:rsidRDefault="007B7C6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00AB8" w:rsidRDefault="007B7C6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4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553AB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4"/>
          </w:p>
          <w:p w:rsidR="00400AB8" w:rsidRDefault="00400AB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00AB8" w:rsidRDefault="00400AB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  <w:p w:rsidR="00400AB8" w:rsidRDefault="007B7C6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</w:p>
        </w:tc>
      </w:tr>
    </w:tbl>
    <w:p w:rsidR="00400AB8" w:rsidRDefault="00400AB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00AB8" w:rsidRDefault="007B7C68">
      <w:pPr>
        <w:rPr>
          <w:lang w:val="en-US"/>
        </w:rPr>
      </w:pPr>
      <w:r>
        <w:rPr>
          <w:lang w:val="en-US"/>
        </w:rPr>
        <w:br w:type="page"/>
      </w:r>
    </w:p>
    <w:tbl>
      <w:tblPr>
        <w:tblStyle w:val="af1"/>
        <w:tblW w:w="0" w:type="auto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 w:rsidR="00400AB8">
        <w:trPr>
          <w:trHeight w:val="426"/>
        </w:trPr>
        <w:tc>
          <w:tcPr>
            <w:tcW w:w="5068" w:type="dxa"/>
            <w:noWrap/>
          </w:tcPr>
          <w:p w:rsidR="00400AB8" w:rsidRDefault="00400AB8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4502" w:type="dxa"/>
            <w:gridSpan w:val="4"/>
            <w:noWrap/>
          </w:tcPr>
          <w:p w:rsidR="00400AB8" w:rsidRDefault="007B7C68">
            <w:pPr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Приложение</w:t>
            </w:r>
          </w:p>
          <w:p w:rsidR="00400AB8" w:rsidRDefault="007B7C68">
            <w:pPr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к приказу Комитета по охране объектов культурного наследия Томской области</w:t>
            </w:r>
          </w:p>
        </w:tc>
      </w:tr>
      <w:tr w:rsidR="00400AB8">
        <w:trPr>
          <w:trHeight w:val="270"/>
        </w:trPr>
        <w:tc>
          <w:tcPr>
            <w:tcW w:w="5068" w:type="dxa"/>
            <w:noWrap/>
          </w:tcPr>
          <w:p w:rsidR="00400AB8" w:rsidRDefault="00400AB8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739" w:type="dxa"/>
            <w:tcBorders>
              <w:right w:val="none" w:sz="4" w:space="0" w:color="000000"/>
            </w:tcBorders>
            <w:noWrap/>
          </w:tcPr>
          <w:p w:rsidR="00400AB8" w:rsidRDefault="007B7C68">
            <w:pPr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от</w:t>
            </w:r>
          </w:p>
        </w:tc>
        <w:tc>
          <w:tcPr>
            <w:tcW w:w="15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00AB8" w:rsidRDefault="0064234F" w:rsidP="0064234F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26.07.2023</w:t>
            </w:r>
            <w:r w:rsidR="007B7C68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="007B7C68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="00553ABC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 w:rsidR="007B7C68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445" w:type="dxa"/>
            <w:tcBorders>
              <w:left w:val="none" w:sz="4" w:space="0" w:color="000000"/>
              <w:right w:val="none" w:sz="4" w:space="0" w:color="000000"/>
            </w:tcBorders>
            <w:noWrap/>
          </w:tcPr>
          <w:p w:rsidR="00400AB8" w:rsidRDefault="007B7C68">
            <w:pPr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 xml:space="preserve">№ </w:t>
            </w:r>
          </w:p>
        </w:tc>
        <w:tc>
          <w:tcPr>
            <w:tcW w:w="17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00AB8" w:rsidRDefault="00497CB0" w:rsidP="00497CB0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0073/01-07</w:t>
            </w:r>
            <w:r w:rsidR="007B7C68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="007B7C68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="00553ABC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 w:rsidR="007B7C68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</w:tr>
    </w:tbl>
    <w:p w:rsidR="00400AB8" w:rsidRDefault="00400AB8">
      <w:pPr>
        <w:pStyle w:val="28"/>
        <w:ind w:firstLine="0"/>
        <w:jc w:val="center"/>
        <w:rPr>
          <w:rFonts w:ascii="PT Astra Serif" w:eastAsia="PT Astra Serif" w:hAnsi="PT Astra Serif" w:cs="PT Astra Serif"/>
        </w:rPr>
      </w:pPr>
    </w:p>
    <w:p w:rsidR="00400AB8" w:rsidRDefault="007B7C68">
      <w:pPr>
        <w:pStyle w:val="28"/>
        <w:ind w:firstLine="0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Графическое описание местоположения границ территории </w:t>
      </w:r>
    </w:p>
    <w:p w:rsidR="00400AB8" w:rsidRDefault="007B7C68">
      <w:pPr>
        <w:pStyle w:val="28"/>
        <w:ind w:right="52" w:firstLine="0"/>
        <w:jc w:val="center"/>
      </w:pPr>
      <w:r>
        <w:rPr>
          <w:rFonts w:ascii="PT Astra Serif" w:eastAsia="PT Astra Serif" w:hAnsi="PT Astra Serif" w:cs="PT Astra Serif"/>
        </w:rPr>
        <w:t>объекта культурного наследия регионального значения</w:t>
      </w:r>
    </w:p>
    <w:p w:rsidR="00400AB8" w:rsidRDefault="00400AB8">
      <w:pPr>
        <w:pStyle w:val="28"/>
        <w:pBdr>
          <w:bottom w:val="single" w:sz="4" w:space="0" w:color="000000"/>
        </w:pBdr>
        <w:ind w:right="52" w:firstLine="0"/>
      </w:pPr>
    </w:p>
    <w:p w:rsidR="00400AB8" w:rsidRDefault="007B7C68">
      <w:pPr>
        <w:pStyle w:val="28"/>
        <w:pBdr>
          <w:bottom w:val="single" w:sz="4" w:space="0" w:color="000000"/>
        </w:pBdr>
        <w:ind w:right="52" w:firstLine="0"/>
        <w:jc w:val="center"/>
      </w:pPr>
      <w:r>
        <w:rPr>
          <w:rFonts w:ascii="PT Astra Serif" w:eastAsia="PT Astra Serif" w:hAnsi="PT Astra Serif" w:cs="PT Astra Serif"/>
          <w:bCs/>
        </w:rPr>
        <w:t>«</w:t>
      </w:r>
      <w:r>
        <w:rPr>
          <w:rFonts w:ascii="PT Astra Serif" w:eastAsia="PT Astra Serif" w:hAnsi="PT Astra Serif" w:cs="PT Astra Serif"/>
          <w:szCs w:val="26"/>
        </w:rPr>
        <w:t>2-х этажные кирпичные склады», последняя треть ХIХ в.</w:t>
      </w:r>
    </w:p>
    <w:p w:rsidR="00400AB8" w:rsidRDefault="007B7C68">
      <w:pPr>
        <w:pStyle w:val="28"/>
        <w:ind w:right="52" w:firstLine="0"/>
        <w:jc w:val="center"/>
      </w:pPr>
      <w:r>
        <w:rPr>
          <w:rFonts w:ascii="PT Astra Serif" w:eastAsia="PT Astra Serif" w:hAnsi="PT Astra Serif" w:cs="PT Astra Serif"/>
          <w:bCs/>
          <w:sz w:val="16"/>
          <w:szCs w:val="16"/>
        </w:rPr>
        <w:t>(наименование объекта, местоположение границ которого описано (далее - объект))</w:t>
      </w:r>
    </w:p>
    <w:p w:rsidR="00400AB8" w:rsidRDefault="00400AB8">
      <w:pPr>
        <w:pStyle w:val="28"/>
        <w:spacing w:line="276" w:lineRule="auto"/>
        <w:ind w:firstLine="0"/>
      </w:pPr>
    </w:p>
    <w:p w:rsidR="00400AB8" w:rsidRDefault="00400AB8">
      <w:pPr>
        <w:pStyle w:val="28"/>
        <w:spacing w:line="276" w:lineRule="auto"/>
        <w:ind w:firstLine="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394"/>
        <w:gridCol w:w="4676"/>
      </w:tblGrid>
      <w:tr w:rsidR="00400AB8">
        <w:tc>
          <w:tcPr>
            <w:tcW w:w="9604" w:type="dxa"/>
            <w:gridSpan w:val="3"/>
          </w:tcPr>
          <w:p w:rsidR="00400AB8" w:rsidRDefault="007B7C68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об объекте</w:t>
            </w:r>
          </w:p>
        </w:tc>
      </w:tr>
      <w:tr w:rsidR="00400AB8">
        <w:tc>
          <w:tcPr>
            <w:tcW w:w="9604" w:type="dxa"/>
            <w:gridSpan w:val="3"/>
          </w:tcPr>
          <w:p w:rsidR="00400AB8" w:rsidRDefault="00400AB8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R="00400AB8">
        <w:tc>
          <w:tcPr>
            <w:tcW w:w="534" w:type="dxa"/>
          </w:tcPr>
          <w:p w:rsidR="00400AB8" w:rsidRDefault="007B7C68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400AB8" w:rsidRDefault="007B7C68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676" w:type="dxa"/>
          </w:tcPr>
          <w:p w:rsidR="00400AB8" w:rsidRDefault="007B7C68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R="00400AB8">
        <w:tc>
          <w:tcPr>
            <w:tcW w:w="534" w:type="dxa"/>
          </w:tcPr>
          <w:p w:rsidR="00400AB8" w:rsidRDefault="007B7C68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400AB8" w:rsidRDefault="007B7C68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676" w:type="dxa"/>
          </w:tcPr>
          <w:p w:rsidR="00400AB8" w:rsidRDefault="007B7C68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R="00400AB8">
        <w:tc>
          <w:tcPr>
            <w:tcW w:w="534" w:type="dxa"/>
          </w:tcPr>
          <w:p w:rsidR="00400AB8" w:rsidRDefault="007B7C68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400AB8" w:rsidRDefault="007B7C68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4676" w:type="dxa"/>
          </w:tcPr>
          <w:p w:rsidR="00400AB8" w:rsidRDefault="007B7C68">
            <w:pPr>
              <w:spacing w:line="230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Томская область, г. Томск, Набережная реки Томи, 19а (ранее сложившийся адрес: Набережная р. Томь, 15)</w:t>
            </w:r>
          </w:p>
        </w:tc>
      </w:tr>
      <w:tr w:rsidR="00400AB8">
        <w:tc>
          <w:tcPr>
            <w:tcW w:w="534" w:type="dxa"/>
          </w:tcPr>
          <w:p w:rsidR="00400AB8" w:rsidRDefault="007B7C68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400AB8" w:rsidRDefault="007B7C68">
            <w:pPr>
              <w:spacing w:line="230" w:lineRule="atLeast"/>
              <w:ind w:right="-148"/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400AB8" w:rsidRDefault="007B7C68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(Р +/- Дельта Р)</w:t>
            </w:r>
          </w:p>
        </w:tc>
        <w:tc>
          <w:tcPr>
            <w:tcW w:w="4676" w:type="dxa"/>
          </w:tcPr>
          <w:p w:rsidR="00400AB8" w:rsidRDefault="007B7C68">
            <w:pPr>
              <w:spacing w:line="230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1475,0 ± 1 кв. м.</w:t>
            </w:r>
          </w:p>
        </w:tc>
      </w:tr>
      <w:tr w:rsidR="00400AB8">
        <w:tc>
          <w:tcPr>
            <w:tcW w:w="534" w:type="dxa"/>
          </w:tcPr>
          <w:p w:rsidR="00400AB8" w:rsidRDefault="007B7C68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400AB8" w:rsidRDefault="007B7C68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676" w:type="dxa"/>
          </w:tcPr>
          <w:p w:rsidR="00400AB8" w:rsidRDefault="00400AB8">
            <w:pPr>
              <w:shd w:val="clear" w:color="auto" w:fill="FFFFFF"/>
              <w:spacing w:line="230" w:lineRule="atLeast"/>
              <w:rPr>
                <w:rFonts w:ascii="PT Astra Serif" w:eastAsia="PT Astra Serif" w:hAnsi="PT Astra Serif" w:cs="PT Astra Serif"/>
              </w:rPr>
            </w:pPr>
          </w:p>
        </w:tc>
      </w:tr>
    </w:tbl>
    <w:p w:rsidR="00400AB8" w:rsidRDefault="00400AB8">
      <w:pPr>
        <w:jc w:val="center"/>
      </w:pPr>
    </w:p>
    <w:p w:rsidR="00400AB8" w:rsidRDefault="00400AB8">
      <w:pPr>
        <w:jc w:val="center"/>
      </w:pPr>
    </w:p>
    <w:p w:rsidR="00400AB8" w:rsidRDefault="00400AB8">
      <w:pPr>
        <w:jc w:val="center"/>
        <w:rPr>
          <w:rFonts w:ascii="PT Astra Serif" w:eastAsia="PT Astra Serif" w:hAnsi="PT Astra Serif" w:cs="PT Astra Seri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1417"/>
        <w:gridCol w:w="1418"/>
        <w:gridCol w:w="2126"/>
        <w:gridCol w:w="1843"/>
        <w:gridCol w:w="1701"/>
      </w:tblGrid>
      <w:tr w:rsidR="00400AB8">
        <w:tc>
          <w:tcPr>
            <w:tcW w:w="9604" w:type="dxa"/>
            <w:gridSpan w:val="6"/>
          </w:tcPr>
          <w:p w:rsidR="00400AB8" w:rsidRDefault="007B7C6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400AB8">
        <w:tc>
          <w:tcPr>
            <w:tcW w:w="9604" w:type="dxa"/>
            <w:gridSpan w:val="6"/>
          </w:tcPr>
          <w:p w:rsidR="00400AB8" w:rsidRDefault="007B7C68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МСК-70     </w:t>
            </w:r>
          </w:p>
        </w:tc>
      </w:tr>
      <w:tr w:rsidR="00400AB8">
        <w:tc>
          <w:tcPr>
            <w:tcW w:w="9604" w:type="dxa"/>
            <w:gridSpan w:val="6"/>
          </w:tcPr>
          <w:p w:rsidR="00400AB8" w:rsidRDefault="007B7C68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400AB8">
        <w:trPr>
          <w:cantSplit/>
        </w:trPr>
        <w:tc>
          <w:tcPr>
            <w:tcW w:w="1100" w:type="dxa"/>
            <w:vMerge w:val="restart"/>
          </w:tcPr>
          <w:p w:rsidR="00400AB8" w:rsidRDefault="007B7C68">
            <w:pPr>
              <w:spacing w:line="22" w:lineRule="atLeast"/>
              <w:jc w:val="center"/>
            </w:pP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Обозна-чение харак-терных точек границ</w:t>
            </w:r>
          </w:p>
          <w:p w:rsidR="00400AB8" w:rsidRDefault="00400AB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835" w:type="dxa"/>
            <w:gridSpan w:val="2"/>
          </w:tcPr>
          <w:p w:rsidR="00400AB8" w:rsidRDefault="007B7C68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26" w:type="dxa"/>
            <w:vMerge w:val="restart"/>
          </w:tcPr>
          <w:p w:rsidR="00400AB8" w:rsidRDefault="007B7C68">
            <w:pPr>
              <w:spacing w:line="22" w:lineRule="atLeast"/>
              <w:ind w:right="-108"/>
              <w:jc w:val="center"/>
            </w:pP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400AB8" w:rsidRDefault="00400AB8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843" w:type="dxa"/>
            <w:vMerge w:val="restart"/>
          </w:tcPr>
          <w:p w:rsidR="00400AB8" w:rsidRDefault="007B7C68">
            <w:pPr>
              <w:spacing w:line="22" w:lineRule="atLeast"/>
              <w:jc w:val="center"/>
            </w:pP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701" w:type="dxa"/>
            <w:vMerge w:val="restart"/>
          </w:tcPr>
          <w:p w:rsidR="00400AB8" w:rsidRDefault="007B7C68">
            <w:pPr>
              <w:spacing w:line="22" w:lineRule="atLeast"/>
              <w:jc w:val="center"/>
            </w:pP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  <w:p w:rsidR="00400AB8" w:rsidRDefault="00400AB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R="00400AB8">
        <w:trPr>
          <w:cantSplit/>
        </w:trPr>
        <w:tc>
          <w:tcPr>
            <w:tcW w:w="1100" w:type="dxa"/>
            <w:vMerge/>
          </w:tcPr>
          <w:p w:rsidR="00400AB8" w:rsidRDefault="00400AB8">
            <w:pPr>
              <w:pStyle w:val="28"/>
              <w:ind w:firstLine="0"/>
              <w:jc w:val="center"/>
            </w:pPr>
          </w:p>
        </w:tc>
        <w:tc>
          <w:tcPr>
            <w:tcW w:w="1417" w:type="dxa"/>
          </w:tcPr>
          <w:p w:rsidR="00400AB8" w:rsidRDefault="007B7C6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7" w:type="dxa"/>
          </w:tcPr>
          <w:p w:rsidR="00400AB8" w:rsidRDefault="007B7C6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26" w:type="dxa"/>
            <w:vMerge/>
          </w:tcPr>
          <w:p w:rsidR="00400AB8" w:rsidRDefault="00400AB8">
            <w:pPr>
              <w:pStyle w:val="28"/>
              <w:ind w:firstLine="0"/>
              <w:jc w:val="center"/>
            </w:pPr>
          </w:p>
        </w:tc>
        <w:tc>
          <w:tcPr>
            <w:tcW w:w="1843" w:type="dxa"/>
            <w:vMerge/>
          </w:tcPr>
          <w:p w:rsidR="00400AB8" w:rsidRDefault="00400AB8">
            <w:pPr>
              <w:pStyle w:val="28"/>
              <w:ind w:firstLine="0"/>
              <w:jc w:val="center"/>
            </w:pPr>
          </w:p>
        </w:tc>
        <w:tc>
          <w:tcPr>
            <w:tcW w:w="1701" w:type="dxa"/>
            <w:vMerge/>
          </w:tcPr>
          <w:p w:rsidR="00400AB8" w:rsidRDefault="00400AB8">
            <w:pPr>
              <w:pStyle w:val="28"/>
              <w:ind w:firstLine="0"/>
              <w:jc w:val="center"/>
            </w:pPr>
          </w:p>
        </w:tc>
      </w:tr>
      <w:tr w:rsidR="00400AB8">
        <w:tc>
          <w:tcPr>
            <w:tcW w:w="1100" w:type="dxa"/>
          </w:tcPr>
          <w:p w:rsidR="00400AB8" w:rsidRDefault="007B7C6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</w:t>
            </w:r>
          </w:p>
        </w:tc>
        <w:tc>
          <w:tcPr>
            <w:tcW w:w="1417" w:type="dxa"/>
          </w:tcPr>
          <w:p w:rsidR="00400AB8" w:rsidRDefault="007B7C6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2</w:t>
            </w:r>
          </w:p>
        </w:tc>
        <w:tc>
          <w:tcPr>
            <w:tcW w:w="1417" w:type="dxa"/>
          </w:tcPr>
          <w:p w:rsidR="00400AB8" w:rsidRDefault="007B7C6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3</w:t>
            </w:r>
          </w:p>
        </w:tc>
        <w:tc>
          <w:tcPr>
            <w:tcW w:w="2126" w:type="dxa"/>
          </w:tcPr>
          <w:p w:rsidR="00400AB8" w:rsidRDefault="007B7C68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4</w:t>
            </w:r>
          </w:p>
        </w:tc>
        <w:tc>
          <w:tcPr>
            <w:tcW w:w="1843" w:type="dxa"/>
          </w:tcPr>
          <w:p w:rsidR="00400AB8" w:rsidRDefault="007B7C6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5</w:t>
            </w:r>
          </w:p>
        </w:tc>
        <w:tc>
          <w:tcPr>
            <w:tcW w:w="1701" w:type="dxa"/>
          </w:tcPr>
          <w:p w:rsidR="00400AB8" w:rsidRDefault="007B7C6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6</w:t>
            </w:r>
          </w:p>
        </w:tc>
      </w:tr>
      <w:tr w:rsidR="00400AB8">
        <w:tc>
          <w:tcPr>
            <w:tcW w:w="1100" w:type="dxa"/>
          </w:tcPr>
          <w:p w:rsidR="00400AB8" w:rsidRDefault="007B7C6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351039.53</w:t>
            </w:r>
          </w:p>
        </w:tc>
        <w:tc>
          <w:tcPr>
            <w:tcW w:w="1417" w:type="dxa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4324569.73</w:t>
            </w:r>
          </w:p>
        </w:tc>
        <w:tc>
          <w:tcPr>
            <w:tcW w:w="2126" w:type="dxa"/>
          </w:tcPr>
          <w:p w:rsidR="00400AB8" w:rsidRDefault="007B7C6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43" w:type="dxa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400AB8">
        <w:tc>
          <w:tcPr>
            <w:tcW w:w="1100" w:type="dxa"/>
          </w:tcPr>
          <w:p w:rsidR="00400AB8" w:rsidRDefault="007B7C6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351076.32</w:t>
            </w:r>
          </w:p>
        </w:tc>
        <w:tc>
          <w:tcPr>
            <w:tcW w:w="1417" w:type="dxa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4324565.73</w:t>
            </w:r>
          </w:p>
        </w:tc>
        <w:tc>
          <w:tcPr>
            <w:tcW w:w="2126" w:type="dxa"/>
          </w:tcPr>
          <w:p w:rsidR="00400AB8" w:rsidRDefault="007B7C6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43" w:type="dxa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400AB8">
        <w:tc>
          <w:tcPr>
            <w:tcW w:w="1100" w:type="dxa"/>
          </w:tcPr>
          <w:p w:rsidR="00400AB8" w:rsidRDefault="007B7C6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351078.25</w:t>
            </w:r>
          </w:p>
        </w:tc>
        <w:tc>
          <w:tcPr>
            <w:tcW w:w="1417" w:type="dxa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4324587.28</w:t>
            </w:r>
          </w:p>
        </w:tc>
        <w:tc>
          <w:tcPr>
            <w:tcW w:w="2126" w:type="dxa"/>
          </w:tcPr>
          <w:p w:rsidR="00400AB8" w:rsidRDefault="007B7C6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43" w:type="dxa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400AB8">
        <w:tc>
          <w:tcPr>
            <w:tcW w:w="1100" w:type="dxa"/>
          </w:tcPr>
          <w:p w:rsidR="00400AB8" w:rsidRDefault="007B7C6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351078.79</w:t>
            </w:r>
          </w:p>
        </w:tc>
        <w:tc>
          <w:tcPr>
            <w:tcW w:w="1417" w:type="dxa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4324604.06</w:t>
            </w:r>
          </w:p>
        </w:tc>
        <w:tc>
          <w:tcPr>
            <w:tcW w:w="2126" w:type="dxa"/>
          </w:tcPr>
          <w:p w:rsidR="00400AB8" w:rsidRDefault="007B7C6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43" w:type="dxa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400AB8">
        <w:tc>
          <w:tcPr>
            <w:tcW w:w="1100" w:type="dxa"/>
          </w:tcPr>
          <w:p w:rsidR="00400AB8" w:rsidRDefault="007B7C6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5</w:t>
            </w:r>
          </w:p>
        </w:tc>
        <w:tc>
          <w:tcPr>
            <w:tcW w:w="1417" w:type="dxa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351072.71</w:t>
            </w:r>
          </w:p>
        </w:tc>
        <w:tc>
          <w:tcPr>
            <w:tcW w:w="1417" w:type="dxa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4324604.14</w:t>
            </w:r>
          </w:p>
        </w:tc>
        <w:tc>
          <w:tcPr>
            <w:tcW w:w="2126" w:type="dxa"/>
          </w:tcPr>
          <w:p w:rsidR="00400AB8" w:rsidRDefault="007B7C6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43" w:type="dxa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400AB8">
        <w:trPr>
          <w:trHeight w:val="253"/>
        </w:trPr>
        <w:tc>
          <w:tcPr>
            <w:tcW w:w="1100" w:type="dxa"/>
            <w:vMerge w:val="restart"/>
          </w:tcPr>
          <w:p w:rsidR="00400AB8" w:rsidRDefault="007B7C6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6</w:t>
            </w:r>
          </w:p>
        </w:tc>
        <w:tc>
          <w:tcPr>
            <w:tcW w:w="1417" w:type="dxa"/>
            <w:vMerge w:val="restart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351072.65</w:t>
            </w:r>
          </w:p>
        </w:tc>
        <w:tc>
          <w:tcPr>
            <w:tcW w:w="1417" w:type="dxa"/>
            <w:vMerge w:val="restart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4324607.79</w:t>
            </w:r>
          </w:p>
        </w:tc>
        <w:tc>
          <w:tcPr>
            <w:tcW w:w="2126" w:type="dxa"/>
            <w:vMerge w:val="restart"/>
          </w:tcPr>
          <w:p w:rsidR="00400AB8" w:rsidRDefault="007B7C6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43" w:type="dxa"/>
            <w:vMerge w:val="restart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  <w:vMerge w:val="restart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400AB8">
        <w:trPr>
          <w:trHeight w:val="253"/>
        </w:trPr>
        <w:tc>
          <w:tcPr>
            <w:tcW w:w="1100" w:type="dxa"/>
            <w:vMerge w:val="restart"/>
          </w:tcPr>
          <w:p w:rsidR="00400AB8" w:rsidRDefault="007B7C6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7</w:t>
            </w:r>
          </w:p>
        </w:tc>
        <w:tc>
          <w:tcPr>
            <w:tcW w:w="1417" w:type="dxa"/>
            <w:vMerge w:val="restart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351052.01</w:t>
            </w:r>
          </w:p>
        </w:tc>
        <w:tc>
          <w:tcPr>
            <w:tcW w:w="1417" w:type="dxa"/>
            <w:vMerge w:val="restart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4324608.12</w:t>
            </w:r>
          </w:p>
        </w:tc>
        <w:tc>
          <w:tcPr>
            <w:tcW w:w="2126" w:type="dxa"/>
            <w:vMerge w:val="restart"/>
          </w:tcPr>
          <w:p w:rsidR="00400AB8" w:rsidRDefault="007B7C6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43" w:type="dxa"/>
            <w:vMerge w:val="restart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  <w:vMerge w:val="restart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400AB8">
        <w:trPr>
          <w:trHeight w:val="253"/>
        </w:trPr>
        <w:tc>
          <w:tcPr>
            <w:tcW w:w="1100" w:type="dxa"/>
            <w:vMerge w:val="restart"/>
          </w:tcPr>
          <w:p w:rsidR="00400AB8" w:rsidRDefault="007B7C6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8</w:t>
            </w:r>
          </w:p>
        </w:tc>
        <w:tc>
          <w:tcPr>
            <w:tcW w:w="1417" w:type="dxa"/>
            <w:vMerge w:val="restart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351047.39</w:t>
            </w:r>
          </w:p>
        </w:tc>
        <w:tc>
          <w:tcPr>
            <w:tcW w:w="1417" w:type="dxa"/>
            <w:vMerge w:val="restart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4324608.62</w:t>
            </w:r>
          </w:p>
        </w:tc>
        <w:tc>
          <w:tcPr>
            <w:tcW w:w="2126" w:type="dxa"/>
            <w:vMerge w:val="restart"/>
          </w:tcPr>
          <w:p w:rsidR="00400AB8" w:rsidRDefault="007B7C6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43" w:type="dxa"/>
            <w:vMerge w:val="restart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  <w:vMerge w:val="restart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400AB8">
        <w:trPr>
          <w:trHeight w:val="253"/>
        </w:trPr>
        <w:tc>
          <w:tcPr>
            <w:tcW w:w="1100" w:type="dxa"/>
            <w:vMerge w:val="restart"/>
          </w:tcPr>
          <w:p w:rsidR="00400AB8" w:rsidRDefault="007B7C6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9</w:t>
            </w:r>
          </w:p>
        </w:tc>
        <w:tc>
          <w:tcPr>
            <w:tcW w:w="1417" w:type="dxa"/>
            <w:vMerge w:val="restart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351041.47</w:t>
            </w:r>
          </w:p>
        </w:tc>
        <w:tc>
          <w:tcPr>
            <w:tcW w:w="1417" w:type="dxa"/>
            <w:vMerge w:val="restart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4324608.73</w:t>
            </w:r>
          </w:p>
        </w:tc>
        <w:tc>
          <w:tcPr>
            <w:tcW w:w="2126" w:type="dxa"/>
            <w:vMerge w:val="restart"/>
          </w:tcPr>
          <w:p w:rsidR="00400AB8" w:rsidRDefault="007B7C6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43" w:type="dxa"/>
            <w:vMerge w:val="restart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  <w:vMerge w:val="restart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400AB8">
        <w:trPr>
          <w:trHeight w:val="253"/>
        </w:trPr>
        <w:tc>
          <w:tcPr>
            <w:tcW w:w="1100" w:type="dxa"/>
            <w:vMerge w:val="restart"/>
          </w:tcPr>
          <w:p w:rsidR="00400AB8" w:rsidRDefault="007B7C6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</w:rPr>
              <w:t>10</w:t>
            </w:r>
          </w:p>
        </w:tc>
        <w:tc>
          <w:tcPr>
            <w:tcW w:w="1417" w:type="dxa"/>
            <w:vMerge w:val="restart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351041.64</w:t>
            </w:r>
          </w:p>
        </w:tc>
        <w:tc>
          <w:tcPr>
            <w:tcW w:w="1417" w:type="dxa"/>
            <w:vMerge w:val="restart"/>
          </w:tcPr>
          <w:p w:rsidR="00400AB8" w:rsidRDefault="007B7C68"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4324593.05</w:t>
            </w:r>
          </w:p>
        </w:tc>
        <w:tc>
          <w:tcPr>
            <w:tcW w:w="2126" w:type="dxa"/>
            <w:vMerge w:val="restart"/>
          </w:tcPr>
          <w:p w:rsidR="00400AB8" w:rsidRDefault="007B7C6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843" w:type="dxa"/>
            <w:vMerge w:val="restart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  <w:vMerge w:val="restart"/>
          </w:tcPr>
          <w:p w:rsidR="00400AB8" w:rsidRDefault="007B7C6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400AB8" w:rsidRDefault="00400AB8">
      <w:pPr>
        <w:rPr>
          <w:rFonts w:ascii="PT Astra Serif" w:hAnsi="PT Astra Serif"/>
          <w:lang w:val="en-US"/>
        </w:rPr>
      </w:pPr>
    </w:p>
    <w:p w:rsidR="00400AB8" w:rsidRDefault="007B7C68">
      <w:r>
        <w:rPr>
          <w:noProof/>
          <w:lang w:eastAsia="ru-RU" w:bidi="ar-SA"/>
        </w:rPr>
        <w:drawing>
          <wp:inline distT="0" distB="0" distL="0" distR="0">
            <wp:extent cx="5792390" cy="7120242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9"/>
                    <a:srcRect l="1161" t="13309" r="1319" b="8498"/>
                    <a:stretch/>
                  </pic:blipFill>
                  <pic:spPr bwMode="auto">
                    <a:xfrm>
                      <a:off x="0" y="0"/>
                      <a:ext cx="5792388" cy="7120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AB8" w:rsidRDefault="00400AB8">
      <w:pPr>
        <w:rPr>
          <w:rFonts w:ascii="PT Astra Serif" w:hAnsi="PT Astra Serif"/>
          <w:sz w:val="24"/>
          <w:szCs w:val="24"/>
          <w:lang w:val="en-US"/>
        </w:rPr>
      </w:pPr>
    </w:p>
    <w:p w:rsidR="00400AB8" w:rsidRDefault="00400AB8">
      <w:pPr>
        <w:rPr>
          <w:rFonts w:ascii="PT Astra Serif" w:hAnsi="PT Astra Serif"/>
          <w:sz w:val="24"/>
          <w:szCs w:val="24"/>
          <w:lang w:val="en-US"/>
        </w:rPr>
      </w:pPr>
    </w:p>
    <w:p w:rsidR="00400AB8" w:rsidRDefault="007B7C68"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  <w:br w:type="page"/>
      </w:r>
    </w:p>
    <w:p w:rsidR="00400AB8" w:rsidRDefault="007B7C68">
      <w:pPr>
        <w:pStyle w:val="28"/>
        <w:ind w:right="52" w:firstLine="0"/>
        <w:jc w:val="center"/>
      </w:pPr>
      <w:r>
        <w:rPr>
          <w:rFonts w:ascii="PT Astra Serif" w:eastAsia="PT Astra Serif" w:hAnsi="PT Astra Serif" w:cs="PT Astra Serif"/>
          <w:sz w:val="24"/>
        </w:rPr>
        <w:t>Текстовое описание местоположения границ территории объекта</w:t>
      </w:r>
    </w:p>
    <w:p w:rsidR="00400AB8" w:rsidRDefault="00400AB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eastAsia="PT Astra Serif" w:hAnsi="PT Astra Serif" w:cs="PT Astra Serif"/>
        </w:rPr>
      </w:pPr>
    </w:p>
    <w:tbl>
      <w:tblPr>
        <w:tblW w:w="9496" w:type="dxa"/>
        <w:tblInd w:w="-12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6929"/>
      </w:tblGrid>
      <w:tr w:rsidR="00400AB8">
        <w:trPr>
          <w:cantSplit/>
          <w:trHeight w:val="240"/>
        </w:trPr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Прохождение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  <w:tc>
          <w:tcPr>
            <w:tcW w:w="69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s1"/>
              <w:spacing w:before="0" w:beforeAutospacing="0" w:after="0" w:afterAutospacing="0"/>
              <w:jc w:val="center"/>
            </w:pPr>
            <w:r>
              <w:rPr>
                <w:rFonts w:ascii="PT Astra Serif" w:eastAsia="PT Astra Serif" w:hAnsi="PT Astra Serif" w:cs="PT Astra Serif"/>
              </w:rPr>
              <w:t>Описание прохождения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  <w:p w:rsidR="00400AB8" w:rsidRDefault="00400AB8">
            <w:pPr>
              <w:rPr>
                <w:rFonts w:ascii="PT Astra Serif" w:eastAsia="PT Astra Serif" w:hAnsi="PT Astra Serif" w:cs="PT Astra Serif"/>
              </w:rPr>
            </w:pPr>
          </w:p>
        </w:tc>
      </w:tr>
      <w:tr w:rsidR="00400AB8">
        <w:trPr>
          <w:cantSplit/>
        </w:trPr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от точки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до точки</w:t>
            </w:r>
          </w:p>
        </w:tc>
        <w:tc>
          <w:tcPr>
            <w:tcW w:w="69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400AB8" w:rsidRDefault="00400AB8">
            <w:pPr>
              <w:pStyle w:val="28"/>
              <w:ind w:firstLine="0"/>
            </w:pPr>
          </w:p>
        </w:tc>
      </w:tr>
      <w:tr w:rsidR="00400AB8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Cs w:val="16"/>
              </w:rP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Cs w:val="16"/>
              </w:rPr>
              <w:t>2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Cs w:val="16"/>
              </w:rPr>
              <w:t>3</w:t>
            </w:r>
          </w:p>
        </w:tc>
      </w:tr>
      <w:tr w:rsidR="00400AB8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2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в направлении на северо-запад на расстоянии </w:t>
            </w:r>
            <w:r>
              <w:rPr>
                <w:rFonts w:ascii="PT Astra Serif" w:hAnsi="PT Astra Serif" w:cs="PT Astra Serif"/>
                <w:spacing w:val="2"/>
              </w:rPr>
              <w:t>37,01</w:t>
            </w:r>
            <w:r>
              <w:rPr>
                <w:rFonts w:ascii="PT Astra Serif" w:hAnsi="PT Astra Serif" w:cs="PT Astra Serif"/>
                <w:b/>
              </w:rPr>
              <w:t xml:space="preserve"> </w:t>
            </w:r>
            <w:r>
              <w:rPr>
                <w:rFonts w:ascii="PT Astra Serif" w:hAnsi="PT Astra Serif" w:cs="PT Astra Serif"/>
              </w:rPr>
              <w:t xml:space="preserve">м., </w:t>
            </w:r>
          </w:p>
        </w:tc>
      </w:tr>
      <w:tr w:rsidR="00400AB8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3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в направлении на северо-восток на расстоянии </w:t>
            </w:r>
            <w:r>
              <w:rPr>
                <w:rFonts w:ascii="PT Astra Serif" w:hAnsi="PT Astra Serif" w:cs="PT Astra Serif"/>
                <w:spacing w:val="2"/>
              </w:rPr>
              <w:t xml:space="preserve">21,64 м., </w:t>
            </w:r>
          </w:p>
        </w:tc>
      </w:tr>
      <w:tr w:rsidR="00400AB8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4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pacing w:val="2"/>
              </w:rPr>
              <w:t xml:space="preserve">в направлении на </w:t>
            </w:r>
            <w:r>
              <w:rPr>
                <w:rFonts w:ascii="PT Astra Serif" w:hAnsi="PT Astra Serif" w:cs="PT Astra Serif"/>
              </w:rPr>
              <w:t xml:space="preserve">северо-восток на расстоянии </w:t>
            </w:r>
            <w:r>
              <w:rPr>
                <w:rFonts w:ascii="PT Astra Serif" w:hAnsi="PT Astra Serif" w:cs="PT Astra Serif"/>
                <w:spacing w:val="2"/>
              </w:rPr>
              <w:t xml:space="preserve">16,79 м., </w:t>
            </w:r>
          </w:p>
        </w:tc>
      </w:tr>
      <w:tr w:rsidR="00400AB8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5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pacing w:val="2"/>
              </w:rPr>
              <w:t xml:space="preserve">в направлении на юг на расстояние 6,08 м., </w:t>
            </w:r>
          </w:p>
        </w:tc>
      </w:tr>
      <w:tr w:rsidR="00400AB8">
        <w:trPr>
          <w:trHeight w:val="359"/>
        </w:trPr>
        <w:tc>
          <w:tcPr>
            <w:tcW w:w="12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12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69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pacing w:val="2"/>
              </w:rPr>
              <w:t xml:space="preserve">в направлении на юго-восток 6 на расстояние 3,65 м., </w:t>
            </w:r>
          </w:p>
        </w:tc>
      </w:tr>
      <w:tr w:rsidR="00400AB8">
        <w:trPr>
          <w:trHeight w:val="359"/>
        </w:trPr>
        <w:tc>
          <w:tcPr>
            <w:tcW w:w="12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12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69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в направлении на юг на расстоянии </w:t>
            </w:r>
            <w:r>
              <w:rPr>
                <w:rFonts w:ascii="PT Astra Serif" w:hAnsi="PT Astra Serif" w:cs="PT Astra Serif"/>
                <w:spacing w:val="2"/>
              </w:rPr>
              <w:t xml:space="preserve">20,65 </w:t>
            </w:r>
            <w:r>
              <w:rPr>
                <w:rFonts w:ascii="PT Astra Serif" w:hAnsi="PT Astra Serif" w:cs="PT Astra Serif"/>
              </w:rPr>
              <w:t>м.,</w:t>
            </w:r>
          </w:p>
        </w:tc>
      </w:tr>
      <w:tr w:rsidR="00400AB8">
        <w:trPr>
          <w:trHeight w:val="359"/>
        </w:trPr>
        <w:tc>
          <w:tcPr>
            <w:tcW w:w="12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12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69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в направлении на юго-восток на расстояние 4,65 м.,</w:t>
            </w:r>
          </w:p>
        </w:tc>
      </w:tr>
      <w:tr w:rsidR="00400AB8">
        <w:trPr>
          <w:trHeight w:val="359"/>
        </w:trPr>
        <w:tc>
          <w:tcPr>
            <w:tcW w:w="12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12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69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в направлении на юг на расстоянии 5,91 м., </w:t>
            </w:r>
          </w:p>
        </w:tc>
      </w:tr>
      <w:tr w:rsidR="00400AB8">
        <w:trPr>
          <w:trHeight w:val="359"/>
        </w:trPr>
        <w:tc>
          <w:tcPr>
            <w:tcW w:w="12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12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69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в направлении на северо-запад на расстоянии </w:t>
            </w:r>
            <w:r>
              <w:rPr>
                <w:rFonts w:ascii="PT Astra Serif" w:hAnsi="PT Astra Serif" w:cs="PT Astra Serif"/>
                <w:spacing w:val="2"/>
              </w:rPr>
              <w:t>15,68</w:t>
            </w:r>
            <w:r>
              <w:rPr>
                <w:rFonts w:ascii="PT Astra Serif" w:hAnsi="PT Astra Serif" w:cs="PT Astra Serif"/>
              </w:rPr>
              <w:t xml:space="preserve"> м.,</w:t>
            </w:r>
          </w:p>
        </w:tc>
      </w:tr>
      <w:tr w:rsidR="00400AB8">
        <w:trPr>
          <w:trHeight w:val="359"/>
        </w:trPr>
        <w:tc>
          <w:tcPr>
            <w:tcW w:w="12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12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69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400AB8" w:rsidRDefault="007B7C68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26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в направлении на юго-запад на расстоянии 23,42 м.  </w:t>
            </w:r>
          </w:p>
        </w:tc>
      </w:tr>
    </w:tbl>
    <w:p w:rsidR="00400AB8" w:rsidRDefault="00400AB8">
      <w:pPr>
        <w:rPr>
          <w:rFonts w:ascii="PT Astra Serif" w:hAnsi="PT Astra Serif"/>
          <w:sz w:val="24"/>
          <w:szCs w:val="24"/>
          <w:lang w:val="en-US"/>
        </w:rPr>
      </w:pPr>
    </w:p>
    <w:sectPr w:rsidR="00400AB8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AB8" w:rsidRDefault="007B7C68">
      <w:r>
        <w:separator/>
      </w:r>
    </w:p>
  </w:endnote>
  <w:endnote w:type="continuationSeparator" w:id="0">
    <w:p w:rsidR="00400AB8" w:rsidRDefault="007B7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AB8" w:rsidRDefault="007B7C68">
    <w:pPr>
      <w:pStyle w:val="13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Ю.С.Матвеева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AB8" w:rsidRDefault="007B7C68">
      <w:r>
        <w:separator/>
      </w:r>
    </w:p>
  </w:footnote>
  <w:footnote w:type="continuationSeparator" w:id="0">
    <w:p w:rsidR="00400AB8" w:rsidRDefault="007B7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/>
    <w:sdtContent>
      <w:p w:rsidR="00400AB8" w:rsidRDefault="007B7C68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497CB0">
          <w:rPr>
            <w:rFonts w:ascii="PT Astra Serif" w:hAnsi="PT Astra Serif"/>
            <w:noProof/>
            <w:sz w:val="24"/>
            <w:szCs w:val="24"/>
          </w:rPr>
          <w:t>3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AB8" w:rsidRDefault="007B7C68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1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0AB8" w:rsidRDefault="007B7C68">
    <w:pPr>
      <w:pStyle w:val="12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00AB8" w:rsidRDefault="007B7C68">
    <w:pPr>
      <w:pStyle w:val="12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FF24BA"/>
    <w:multiLevelType w:val="hybridMultilevel"/>
    <w:tmpl w:val="69C638E6"/>
    <w:lvl w:ilvl="0" w:tplc="1A0E0460">
      <w:start w:val="1"/>
      <w:numFmt w:val="decimal"/>
      <w:lvlText w:val="%1."/>
      <w:lvlJc w:val="left"/>
      <w:pPr>
        <w:ind w:left="720" w:hanging="360"/>
      </w:pPr>
    </w:lvl>
    <w:lvl w:ilvl="1" w:tplc="5238B0CE">
      <w:start w:val="1"/>
      <w:numFmt w:val="lowerLetter"/>
      <w:lvlText w:val="%2."/>
      <w:lvlJc w:val="left"/>
      <w:pPr>
        <w:ind w:left="1440" w:hanging="360"/>
      </w:pPr>
    </w:lvl>
    <w:lvl w:ilvl="2" w:tplc="79D0C588">
      <w:start w:val="1"/>
      <w:numFmt w:val="lowerRoman"/>
      <w:lvlText w:val="%3."/>
      <w:lvlJc w:val="right"/>
      <w:pPr>
        <w:ind w:left="2160" w:hanging="180"/>
      </w:pPr>
    </w:lvl>
    <w:lvl w:ilvl="3" w:tplc="AD22800A">
      <w:start w:val="1"/>
      <w:numFmt w:val="decimal"/>
      <w:lvlText w:val="%4."/>
      <w:lvlJc w:val="left"/>
      <w:pPr>
        <w:ind w:left="2880" w:hanging="360"/>
      </w:pPr>
    </w:lvl>
    <w:lvl w:ilvl="4" w:tplc="9F1A2F9C">
      <w:start w:val="1"/>
      <w:numFmt w:val="lowerLetter"/>
      <w:lvlText w:val="%5."/>
      <w:lvlJc w:val="left"/>
      <w:pPr>
        <w:ind w:left="3600" w:hanging="360"/>
      </w:pPr>
    </w:lvl>
    <w:lvl w:ilvl="5" w:tplc="C00E4D44">
      <w:start w:val="1"/>
      <w:numFmt w:val="lowerRoman"/>
      <w:lvlText w:val="%6."/>
      <w:lvlJc w:val="right"/>
      <w:pPr>
        <w:ind w:left="4320" w:hanging="180"/>
      </w:pPr>
    </w:lvl>
    <w:lvl w:ilvl="6" w:tplc="809C8928">
      <w:start w:val="1"/>
      <w:numFmt w:val="decimal"/>
      <w:lvlText w:val="%7."/>
      <w:lvlJc w:val="left"/>
      <w:pPr>
        <w:ind w:left="5040" w:hanging="360"/>
      </w:pPr>
    </w:lvl>
    <w:lvl w:ilvl="7" w:tplc="4CE6752C">
      <w:start w:val="1"/>
      <w:numFmt w:val="lowerLetter"/>
      <w:lvlText w:val="%8."/>
      <w:lvlJc w:val="left"/>
      <w:pPr>
        <w:ind w:left="5760" w:hanging="360"/>
      </w:pPr>
    </w:lvl>
    <w:lvl w:ilvl="8" w:tplc="AD1E071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D3C9C"/>
    <w:multiLevelType w:val="hybridMultilevel"/>
    <w:tmpl w:val="C786FE2E"/>
    <w:lvl w:ilvl="0" w:tplc="D93ECCC8">
      <w:start w:val="1"/>
      <w:numFmt w:val="decimal"/>
      <w:lvlText w:val="%1."/>
      <w:lvlJc w:val="left"/>
      <w:pPr>
        <w:ind w:left="720" w:hanging="360"/>
      </w:pPr>
    </w:lvl>
    <w:lvl w:ilvl="1" w:tplc="94C6E4BE">
      <w:start w:val="1"/>
      <w:numFmt w:val="lowerLetter"/>
      <w:lvlText w:val="%2."/>
      <w:lvlJc w:val="left"/>
      <w:pPr>
        <w:ind w:left="1440" w:hanging="360"/>
      </w:pPr>
    </w:lvl>
    <w:lvl w:ilvl="2" w:tplc="EC68FF2C">
      <w:start w:val="1"/>
      <w:numFmt w:val="lowerRoman"/>
      <w:lvlText w:val="%3."/>
      <w:lvlJc w:val="right"/>
      <w:pPr>
        <w:ind w:left="2160" w:hanging="180"/>
      </w:pPr>
    </w:lvl>
    <w:lvl w:ilvl="3" w:tplc="DDC44D38">
      <w:start w:val="1"/>
      <w:numFmt w:val="decimal"/>
      <w:lvlText w:val="%4."/>
      <w:lvlJc w:val="left"/>
      <w:pPr>
        <w:ind w:left="2880" w:hanging="360"/>
      </w:pPr>
    </w:lvl>
    <w:lvl w:ilvl="4" w:tplc="D0981608">
      <w:start w:val="1"/>
      <w:numFmt w:val="lowerLetter"/>
      <w:lvlText w:val="%5."/>
      <w:lvlJc w:val="left"/>
      <w:pPr>
        <w:ind w:left="3600" w:hanging="360"/>
      </w:pPr>
    </w:lvl>
    <w:lvl w:ilvl="5" w:tplc="7436AB28">
      <w:start w:val="1"/>
      <w:numFmt w:val="lowerRoman"/>
      <w:lvlText w:val="%6."/>
      <w:lvlJc w:val="right"/>
      <w:pPr>
        <w:ind w:left="4320" w:hanging="180"/>
      </w:pPr>
    </w:lvl>
    <w:lvl w:ilvl="6" w:tplc="AAFAE268">
      <w:start w:val="1"/>
      <w:numFmt w:val="decimal"/>
      <w:lvlText w:val="%7."/>
      <w:lvlJc w:val="left"/>
      <w:pPr>
        <w:ind w:left="5040" w:hanging="360"/>
      </w:pPr>
    </w:lvl>
    <w:lvl w:ilvl="7" w:tplc="29F4D574">
      <w:start w:val="1"/>
      <w:numFmt w:val="lowerLetter"/>
      <w:lvlText w:val="%8."/>
      <w:lvlJc w:val="left"/>
      <w:pPr>
        <w:ind w:left="5760" w:hanging="360"/>
      </w:pPr>
    </w:lvl>
    <w:lvl w:ilvl="8" w:tplc="5F16507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AB8"/>
    <w:rsid w:val="00104132"/>
    <w:rsid w:val="00400AB8"/>
    <w:rsid w:val="00497CB0"/>
    <w:rsid w:val="00553ABC"/>
    <w:rsid w:val="0064234F"/>
    <w:rsid w:val="00785CAA"/>
    <w:rsid w:val="007B7C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5D2AA999-F4BB-4710-A6B5-FD810C634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1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1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1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1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1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1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1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1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1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1">
    <w:name w:val="Заголовок 11"/>
    <w:basedOn w:val="a"/>
    <w:next w:val="a"/>
    <w:link w:val="10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1">
    <w:name w:val="Заголовок 21"/>
    <w:basedOn w:val="a"/>
    <w:next w:val="a"/>
    <w:link w:val="20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1">
    <w:name w:val="Заголовок 31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1">
    <w:name w:val="Заголовок 41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1">
    <w:name w:val="Заголовок 51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0">
    <w:name w:val="Заголовок 61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0">
    <w:name w:val="Заголовок 71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0">
    <w:name w:val="Заголовок 81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0">
    <w:name w:val="Заголовок 91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2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2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2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2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2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2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2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2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2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31">
    <w:name w:val="Заголовок 3 Знак1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1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1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1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1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11">
    <w:name w:val="Заголовок 1 Знак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11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1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1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1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1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1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10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2">
    <w:name w:val="Quote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2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3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3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3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3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3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3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3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3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3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3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3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3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3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4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4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4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4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4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4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4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4">
    <w:name w:val="toc 1"/>
    <w:uiPriority w:val="39"/>
    <w:unhideWhenUsed/>
    <w:pPr>
      <w:spacing w:after="57"/>
    </w:pPr>
  </w:style>
  <w:style w:type="paragraph" w:styleId="24">
    <w:name w:val="toc 2"/>
    <w:uiPriority w:val="39"/>
    <w:unhideWhenUsed/>
    <w:pPr>
      <w:spacing w:after="57"/>
      <w:ind w:left="283"/>
    </w:pPr>
  </w:style>
  <w:style w:type="paragraph" w:styleId="32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2">
    <w:name w:val="toc 5"/>
    <w:uiPriority w:val="39"/>
    <w:unhideWhenUsed/>
    <w:pPr>
      <w:spacing w:after="57"/>
      <w:ind w:left="1134"/>
    </w:pPr>
  </w:style>
  <w:style w:type="paragraph" w:styleId="62">
    <w:name w:val="toc 6"/>
    <w:uiPriority w:val="39"/>
    <w:unhideWhenUsed/>
    <w:pPr>
      <w:spacing w:after="57"/>
      <w:ind w:left="1417"/>
    </w:pPr>
  </w:style>
  <w:style w:type="paragraph" w:styleId="72">
    <w:name w:val="toc 7"/>
    <w:uiPriority w:val="39"/>
    <w:unhideWhenUsed/>
    <w:pPr>
      <w:spacing w:after="57"/>
      <w:ind w:left="1701"/>
    </w:pPr>
  </w:style>
  <w:style w:type="paragraph" w:styleId="82">
    <w:name w:val="toc 8"/>
    <w:uiPriority w:val="39"/>
    <w:unhideWhenUsed/>
    <w:pPr>
      <w:spacing w:after="57"/>
      <w:ind w:left="1984"/>
    </w:pPr>
  </w:style>
  <w:style w:type="paragraph" w:styleId="92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5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6"/>
    <w:rPr>
      <w:spacing w:val="-2"/>
      <w:sz w:val="26"/>
      <w:szCs w:val="26"/>
      <w:shd w:val="clear" w:color="auto" w:fill="FFFFFF"/>
    </w:rPr>
  </w:style>
  <w:style w:type="character" w:customStyle="1" w:styleId="73">
    <w:name w:val="Основной текст (7)_"/>
    <w:link w:val="74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6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4">
    <w:name w:val="Основной текст (7)"/>
    <w:basedOn w:val="a"/>
    <w:link w:val="73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Знак Знак Знак Знак Знак Знак Знак Знак Знак Знак Знак Знак Знак Знак Знак1 Знак Знак Знак Знак"/>
    <w:basedOn w:val="a"/>
    <w:next w:val="21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0">
    <w:name w:val="Заголовок 2 Знак"/>
    <w:link w:val="21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0">
    <w:name w:val="Заголовок 1 Знак"/>
    <w:link w:val="111"/>
    <w:rPr>
      <w:rFonts w:ascii="Cambria" w:hAnsi="Cambria"/>
      <w:b/>
      <w:bCs/>
      <w:sz w:val="32"/>
      <w:szCs w:val="32"/>
    </w:rPr>
  </w:style>
  <w:style w:type="paragraph" w:customStyle="1" w:styleId="17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2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3">
    <w:name w:val="Основной текст (6)_"/>
    <w:link w:val="64"/>
    <w:rPr>
      <w:b/>
      <w:bCs/>
      <w:i/>
      <w:iCs/>
      <w:sz w:val="26"/>
      <w:szCs w:val="26"/>
      <w:shd w:val="clear" w:color="auto" w:fill="FFFFFF"/>
    </w:rPr>
  </w:style>
  <w:style w:type="paragraph" w:customStyle="1" w:styleId="64">
    <w:name w:val="Основной текст (6)"/>
    <w:basedOn w:val="a"/>
    <w:link w:val="63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3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7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8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a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b"/>
    <w:uiPriority w:val="99"/>
    <w:unhideWhenUsed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a0"/>
    <w:link w:val="aff5"/>
    <w:uiPriority w:val="99"/>
  </w:style>
  <w:style w:type="paragraph" w:styleId="aff6">
    <w:name w:val="header"/>
    <w:basedOn w:val="a"/>
    <w:link w:val="1c"/>
    <w:uiPriority w:val="99"/>
    <w:unhideWhenUsed/>
    <w:pPr>
      <w:tabs>
        <w:tab w:val="center" w:pos="4677"/>
        <w:tab w:val="right" w:pos="9355"/>
      </w:tabs>
    </w:pPr>
  </w:style>
  <w:style w:type="character" w:customStyle="1" w:styleId="1c">
    <w:name w:val="Верхний колонтитул Знак1"/>
    <w:basedOn w:val="a0"/>
    <w:link w:val="aff6"/>
    <w:uiPriority w:val="99"/>
  </w:style>
  <w:style w:type="paragraph" w:customStyle="1" w:styleId="28">
    <w:name w:val="Обычный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6"/>
      <w:lang w:eastAsia="ru-RU" w:bidi="ar-SA"/>
    </w:rPr>
  </w:style>
  <w:style w:type="paragraph" w:customStyle="1" w:styleId="s3">
    <w:name w:val="s_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">
    <w:name w:val="s_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empty">
    <w:name w:val="empty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40DA559-E2CF-42F3-AD2F-8FCBA1BC91FF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586</Words>
  <Characters>3343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dcterms:created xsi:type="dcterms:W3CDTF">2023-07-28T02:39:00Z</dcterms:created>
  <dcterms:modified xsi:type="dcterms:W3CDTF">2023-07-28T02:39:00Z</dcterms:modified>
</cp:coreProperties>
</file>