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05.10.2015 N 285-ФЗ</w:t>
              <w:br/>
              <w:t xml:space="preserve">(ред. от 01.04.2022)</w:t>
              <w:br/>
              <w:t xml:space="preserve">"О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заинтересованности, которая приводит или может привести к конфликту интересов, и принимать меры по предотвращению или урегулированию конфликта интересов"</w:t>
              <w:br/>
              <w:t xml:space="preserve">(с изм. и доп., вступ. в силу с 01.06.2022)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15.02.2024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5 октября 2015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285-ФЗ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РОССИЙСКАЯ ФЕДЕРАЦИЯ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ФЕДЕРАЛЬНЫЙ 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ВНЕСЕНИИ ИЗМЕНЕНИЙ</w:t>
      </w:r>
    </w:p>
    <w:p>
      <w:pPr>
        <w:pStyle w:val="2"/>
        <w:jc w:val="center"/>
      </w:pPr>
      <w:r>
        <w:rPr>
          <w:sz w:val="20"/>
        </w:rPr>
        <w:t xml:space="preserve">В ОТДЕЛЬНЫЕ ЗАКОНОДАТЕЛЬНЫЕ АКТЫ РОССИЙСКОЙ ФЕДЕРАЦИИ</w:t>
      </w:r>
    </w:p>
    <w:p>
      <w:pPr>
        <w:pStyle w:val="2"/>
        <w:jc w:val="center"/>
      </w:pPr>
      <w:r>
        <w:rPr>
          <w:sz w:val="20"/>
        </w:rPr>
        <w:t xml:space="preserve">В ЧАСТИ УСТАНОВЛЕНИЯ ОБЯЗАННОСТИ ЛИЦ, ЗАМЕЩАЮЩИХ</w:t>
      </w:r>
    </w:p>
    <w:p>
      <w:pPr>
        <w:pStyle w:val="2"/>
        <w:jc w:val="center"/>
      </w:pPr>
      <w:r>
        <w:rPr>
          <w:sz w:val="20"/>
        </w:rPr>
        <w:t xml:space="preserve">ГОСУДАРСТВЕННЫЕ ДОЛЖНОСТИ, И ИНЫХ ЛИЦ СООБЩАТЬ</w:t>
      </w:r>
    </w:p>
    <w:p>
      <w:pPr>
        <w:pStyle w:val="2"/>
        <w:jc w:val="center"/>
      </w:pPr>
      <w:r>
        <w:rPr>
          <w:sz w:val="20"/>
        </w:rPr>
        <w:t xml:space="preserve">О ВОЗНИКНОВЕНИИ ЛИЧНОЙ ЗАИНТЕРЕСОВАННОСТИ, КОТОРАЯ ПРИВОДИТ</w:t>
      </w:r>
    </w:p>
    <w:p>
      <w:pPr>
        <w:pStyle w:val="2"/>
        <w:jc w:val="center"/>
      </w:pPr>
      <w:r>
        <w:rPr>
          <w:sz w:val="20"/>
        </w:rPr>
        <w:t xml:space="preserve">ИЛИ МОЖЕТ ПРИВЕСТИ К КОНФЛИКТУ ИНТЕРЕСОВ, И ПРИНИМАТЬ МЕРЫ</w:t>
      </w:r>
    </w:p>
    <w:p>
      <w:pPr>
        <w:pStyle w:val="2"/>
        <w:jc w:val="center"/>
      </w:pPr>
      <w:r>
        <w:rPr>
          <w:sz w:val="20"/>
        </w:rPr>
        <w:t xml:space="preserve">ПО ПРЕДОТВРАЩЕНИЮ ИЛИ УРЕГУЛИРОВАНИЮ КОНФЛИКТА ИНТЕРЕСОВ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Принят</w:t>
      </w:r>
    </w:p>
    <w:p>
      <w:pPr>
        <w:pStyle w:val="0"/>
        <w:jc w:val="right"/>
      </w:pPr>
      <w:r>
        <w:rPr>
          <w:sz w:val="20"/>
        </w:rPr>
        <w:t xml:space="preserve">Государственной Думой</w:t>
      </w:r>
    </w:p>
    <w:p>
      <w:pPr>
        <w:pStyle w:val="0"/>
        <w:jc w:val="right"/>
      </w:pPr>
      <w:r>
        <w:rPr>
          <w:sz w:val="20"/>
        </w:rPr>
        <w:t xml:space="preserve">23 сентября 2015 года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Одобрен</w:t>
      </w:r>
    </w:p>
    <w:p>
      <w:pPr>
        <w:pStyle w:val="0"/>
        <w:jc w:val="right"/>
      </w:pPr>
      <w:r>
        <w:rPr>
          <w:sz w:val="20"/>
        </w:rPr>
        <w:t xml:space="preserve">Советом Федерации</w:t>
      </w:r>
    </w:p>
    <w:p>
      <w:pPr>
        <w:pStyle w:val="0"/>
        <w:jc w:val="right"/>
      </w:pPr>
      <w:r>
        <w:rPr>
          <w:sz w:val="20"/>
        </w:rPr>
        <w:t xml:space="preserve">30 сентября 2015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Федеральных законов от 21.12.2021 </w:t>
            </w:r>
            <w:hyperlink w:history="0" r:id="rId7" w:tooltip="Федеральный закон от 21.12.2021 N 414-ФЗ (ред. от 04.08.2023) &quot;Об общих принципах организации публичной власти в субъектах Российской Федерации&quot; (с изм. и доп., вступ. в силу с 01.01.2024) {КонсультантПлюс}">
              <w:r>
                <w:rPr>
                  <w:sz w:val="20"/>
                  <w:color w:val="0000ff"/>
                </w:rPr>
                <w:t xml:space="preserve">N 414-ФЗ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01.04.2022 </w:t>
            </w:r>
            <w:hyperlink w:history="0" r:id="rId8" w:tooltip="Федеральный закон от 01.04.2022 N 83-ФЗ &quot;О внесении изменений в Федеральный закон &quot;Об особенностях прохождения федеральной государственной гражданской службы в системе Министерства иностранных дел Российской Федерации&quot; и статью 4 Федерального закона &quot;О Чрезвычайном и Полномочном После Российской Федерации в иностранном государстве и Постоянном представителе (представителе, постоянном наблюдателе) Российской Федерации при международной организации (в иностранном государстве)&quot; {КонсультантПлюс}">
              <w:r>
                <w:rPr>
                  <w:sz w:val="20"/>
                  <w:color w:val="0000ff"/>
                </w:rPr>
                <w:t xml:space="preserve">N 83-ФЗ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9" w:tooltip="Федеральный закон от 17.01.1992 N 2202-1 (ред. от 13.07.2015) &quot;О прокуратуре Российской Федерации&quot; (с изм. и доп., вступ. в силу с 15.09.2015) ------------ Недействующая редакция {КонсультантПлюс}">
        <w:r>
          <w:rPr>
            <w:sz w:val="20"/>
            <w:color w:val="0000ff"/>
          </w:rPr>
          <w:t xml:space="preserve">Статью 40.2</w:t>
        </w:r>
      </w:hyperlink>
      <w:r>
        <w:rPr>
          <w:sz w:val="20"/>
        </w:rPr>
        <w:t xml:space="preserve"> Федерального закона "О прокуратуре Российской Федерации" (в редакции Федерального закона от 17 ноября 1995 года N 168-ФЗ) (Ведомости Съезда народных депутатов Российской Федерации и Верховного Совета Российской Федерации, 1992, N 8, ст. 366; Собрание законодательства Российской Федерации, 1995, N 47, ст. 4472; 1999, N 7, ст. 878; 2007, N 24, ст. 2830; 2008, N 52, ст. 6235; 2014, N 30, ст. 4234) изложить в следующей редакции: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"Статья 40.2. Ограничения, запреты и обязанности, связанные с работой в органах и учреждениях прокуратуры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 лиц, занимающих должности, указанные в абзаце втором пункта 1 статьи 40 настоящего Федерального закона, распространяются ограничения, запреты и обязанности, установленные Федеральным </w:t>
      </w:r>
      <w:hyperlink w:history="0" r:id="rId10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25 декабря 2008 года N 273-ФЗ "О противодействии коррупции" и </w:t>
      </w:r>
      <w:hyperlink w:history="0" r:id="rId11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{КонсультантПлюс}">
        <w:r>
          <w:rPr>
            <w:sz w:val="20"/>
            <w:color w:val="0000ff"/>
          </w:rPr>
          <w:t xml:space="preserve">статьями 17</w:t>
        </w:r>
      </w:hyperlink>
      <w:r>
        <w:rPr>
          <w:sz w:val="20"/>
        </w:rPr>
        <w:t xml:space="preserve">, </w:t>
      </w:r>
      <w:hyperlink w:history="0" r:id="rId12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{КонсультантПлюс}">
        <w:r>
          <w:rPr>
            <w:sz w:val="20"/>
            <w:color w:val="0000ff"/>
          </w:rPr>
          <w:t xml:space="preserve">18</w:t>
        </w:r>
      </w:hyperlink>
      <w:r>
        <w:rPr>
          <w:sz w:val="20"/>
        </w:rPr>
        <w:t xml:space="preserve">, </w:t>
      </w:r>
      <w:hyperlink w:history="0" r:id="rId13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{КонсультантПлюс}">
        <w:r>
          <w:rPr>
            <w:sz w:val="20"/>
            <w:color w:val="0000ff"/>
          </w:rPr>
          <w:t xml:space="preserve">20</w:t>
        </w:r>
      </w:hyperlink>
      <w:r>
        <w:rPr>
          <w:sz w:val="20"/>
        </w:rPr>
        <w:t xml:space="preserve"> и </w:t>
      </w:r>
      <w:hyperlink w:history="0" r:id="rId14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{КонсультантПлюс}">
        <w:r>
          <w:rPr>
            <w:sz w:val="20"/>
            <w:color w:val="0000ff"/>
          </w:rPr>
          <w:t xml:space="preserve">20.1</w:t>
        </w:r>
      </w:hyperlink>
      <w:r>
        <w:rPr>
          <w:sz w:val="20"/>
        </w:rPr>
        <w:t xml:space="preserve"> Федерального закона от 27 июля 2004 года N 79-ФЗ "О государственной гражданской службе Российской Федерации" (далее - Федеральный закон "О государственной гражданской службе Российской Федерации") для государственных служащих.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 Генерального прокурора Российской Федерации распространяются ограничения и обязанности, установленные </w:t>
      </w:r>
      <w:hyperlink w:history="0" r:id="rId15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статьей 12.1</w:t>
        </w:r>
      </w:hyperlink>
      <w:r>
        <w:rPr>
          <w:sz w:val="20"/>
        </w:rPr>
        <w:t xml:space="preserve"> Федерального закона от 25 декабря 2008 года N 273-ФЗ "О противодействии коррупции".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Генеральный прокурор Российской Федерации обязан сообщать в порядке, предусмотренном указами Президента Российской Федерации,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2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16" w:tooltip="Федеральный закон от 08.05.1994 N 3-ФЗ (ред. от 29.06.2015) &quot;О статусе члена Совета Федерации и статусе депутата Государственной Думы Федерального Собрания Российской Федерации&quot; (с изм. и доп., вступ. в силу с 15.09.2015) ------------ Недействующая редакция {КонсультантПлюс}">
        <w:r>
          <w:rPr>
            <w:sz w:val="20"/>
            <w:color w:val="0000ff"/>
          </w:rPr>
          <w:t xml:space="preserve">Статью 6</w:t>
        </w:r>
      </w:hyperlink>
      <w:r>
        <w:rPr>
          <w:sz w:val="20"/>
        </w:rPr>
        <w:t xml:space="preserve"> Федерального закона от 8 мая 1994 года N 3-ФЗ "О статусе члена Совета Федерации и статусе депутата Государственной Думы Федерального Собрания Российской Федерации" (в редакции Федерального закона от 5 июля 1999 года N 133-ФЗ) (Собрание законодательства Российской Федерации, 1994, N 2, ст. 74; 1999, N 28, ст. 3466; 2001, N 32, ст. 3317; 2002, N 30, ст. 3033; 2003, N 27, ст. 2700; 2005, N 19, ст. 1749; N 30, ст. 3104; 2006, N 29, ст. 3123; 2007, N 10, ст. 1151; 2008, N 52, ст. 6229; 2009, N 7, ст. 772; N 20, ст. 2391; 2011, N 1, ст. 16; N 43, ст. 5975; 2013, N 19, ст. 2329; N 27, ст. 3439; 2014, N 26, ст. 3397; 2015, N 27, ст. 3987) дополнить частью второй.2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"2.2. Член Совета Федерации, депутат Государственной Думы при наличии оснований и в порядке, которые определяются соответствующей палатой Федерального Собрания Российской Федерации, обязаны сообщать соответственно в комиссию Совета Федерации, Государственной Думы по контролю за достоверностью сведений о доходах, об имуществе и обязательствах имущественного характера, представляемых членами Совета Федерации, депутатами Государственной Думы, о возникновении личной заинтересованности при осуществлении своих полномочий, которая приводит или может привести к конфликту интересов, а также принимать меры по предотвращению или урегулированию такого конфликта.".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17" w:tooltip="Федеральный закон от 08.01.1998 N 7-ФЗ (ред. от 08.03.2015) &quot;О Судебном департаменте при Верховном Суд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Статью 8</w:t>
        </w:r>
      </w:hyperlink>
      <w:r>
        <w:rPr>
          <w:sz w:val="20"/>
        </w:rPr>
        <w:t xml:space="preserve"> Федерального закона от 8 января 1998 года N 7-ФЗ "О Судебном департаменте при Верховном Суде Российской Федерации" (Собрание законодательства Российской Федерации, 1998, N 2, ст. 223; 2007, N 10, ст. 1151) дополнить пунктом 4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"4. Генеральный директор Судебного департамента обязан сообщать в порядке, предусмотренном указами Президента Российской Федерации,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4. Утратила силу с 1 июня 2022 года. - Федеральный </w:t>
      </w:r>
      <w:hyperlink w:history="0" r:id="rId18" w:tooltip="Федеральный закон от 21.12.2021 N 414-ФЗ (ред. от 04.08.2023) &quot;Об общих принципах организации публичной власти в субъектах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21.12.2021 N 414-ФЗ.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5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Внести в </w:t>
      </w:r>
      <w:hyperlink w:history="0" r:id="rId19" w:tooltip="&quot;Трудовой кодекс Российской Федерации&quot; от 30.12.2001 N 197-ФЗ (ред. от 13.07.2015) ------------ Недействующая редакция {КонсультантПлюс}">
        <w:r>
          <w:rPr>
            <w:sz w:val="20"/>
            <w:color w:val="0000ff"/>
          </w:rPr>
          <w:t xml:space="preserve">статью 349.1</w:t>
        </w:r>
      </w:hyperlink>
      <w:r>
        <w:rPr>
          <w:sz w:val="20"/>
        </w:rPr>
        <w:t xml:space="preserve"> Трудового кодекса Российской Федерации (Собрание законодательства Российской Федерации, 2002, N 1, ст. 3; 2011, N 1, ст. 49; 2012, N 50, ст. 6954; 2013, N 19, ст. 2329)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20" w:tooltip="&quot;Трудовой кодекс Российской Федерации&quot; от 30.12.2001 N 197-ФЗ (ред. от 13.07.2015) ------------ Недействующая редакция {КонсультантПлюс}">
        <w:r>
          <w:rPr>
            <w:sz w:val="20"/>
            <w:color w:val="0000ff"/>
          </w:rPr>
          <w:t xml:space="preserve">часть вторую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"Для целей настоящего Кодекса используется понятие "личная заинтересованность", установленное законодательством Российской Федерации о противодействии коррупции.";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21" w:tooltip="&quot;Трудовой кодекс Российской Федерации&quot; от 30.12.2001 N 197-ФЗ (ред. от 13.07.2015) ------------ Недействующая редакция {КонсультантПлюс}">
        <w:r>
          <w:rPr>
            <w:sz w:val="20"/>
            <w:color w:val="0000ff"/>
          </w:rPr>
          <w:t xml:space="preserve">часть третью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"Для целей настоящего Кодекса используется понятие "конфликт интересов", установленное законодательством Российской Федерации о противодействии коррупции.".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6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22" w:tooltip="Федеральный закон от 12.06.2002 N 67-ФЗ (ред. от 06.04.2015) &quot;Об основных гарантиях избирательных прав и права на участие в референдуме граждан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Статью 29</w:t>
        </w:r>
      </w:hyperlink>
      <w:r>
        <w:rPr>
          <w:sz w:val="20"/>
        </w:rPr>
        <w:t xml:space="preserve"> Федерального закона от 12 июня 2002 года N 67-ФЗ "Об основных гарантиях избирательных прав и права на участие в референдуме граждан Российской Федерации" (Собрание законодательства Российской Федерации, 2002, N 24, ст. 2253; 2005, N 30, ст. 3104; 2006, N 31, ст. 3427; 2007, N 10, ст. 1151; N 17, ст. 1938; N 31, ст. 4011; 2008, N 52, ст. 6229; 2009, N 20, ст. 2391; 2010, N 17, ст. 1986; 2011, N 1, ст. 16; N 43, ст. 5975; 2012, N 19, ст. 2274; N 41, ст. 5522; 2013, N 14, ст. 1648; N 27, ст. 3477) дополнить пунктами 15.3 и 15.4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"15.3. Член Центральной избирательной комиссии Российской Федерации с правом решающего голоса, работающий в указанной комиссии на постоянной (штатной) основе, обязан сообщать в порядке, предусмотренном указами Президента Российской Федерации,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15.4. Член избирательной комиссии субъекта Российской Федерации с правом решающего голоса, работающий в указанной комиссии на постоянной (штатной) основе, член иной избирательной комиссии, действующей на постоянной основе и являющейся юридическим лицом, с правом решающего голоса обязаны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 в порядке, установленном законом.".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7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23" w:tooltip="Федеральный закон от 10.07.2002 N 86-ФЗ (ред. от 13.07.2015) &quot;О Центральном банке Российской Федерации (Банке России)&quot; ------------ Недействующая редакция {КонсультантПлюс}">
        <w:r>
          <w:rPr>
            <w:sz w:val="20"/>
            <w:color w:val="0000ff"/>
          </w:rPr>
          <w:t xml:space="preserve">Статью 20</w:t>
        </w:r>
      </w:hyperlink>
      <w:r>
        <w:rPr>
          <w:sz w:val="20"/>
        </w:rPr>
        <w:t xml:space="preserve"> Федерального закона от 10 июля 2002 года N 86-ФЗ "О Центральном банке Российской Федерации (Банке России)" (Собрание законодательства Российской Федерации, 2002, N 28, ст. 2790; 2007, N 10, ст. 1151; 2013, N 30, ст. 4084) дополнить пунктом 11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"11) обязан сообщать в порядке, предусмотренном указами Президента Российской Федерации,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8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Внести в Федеральный </w:t>
      </w:r>
      <w:hyperlink w:history="0" r:id="rId24" w:tooltip="Федеральный закон от 27.07.2004 N 79-ФЗ (ред. от 08.06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27 июля 2004 года N 79-ФЗ "О государственной гражданской службе Российской Федерации" (Собрание законодательства Российской Федерации, 2004, N 31, ст. 3215; 2007, N 10, ст. 1151; 2008, N 13, ст. 1186; N 52, ст. 6235; 2010, N 5, ст. 459; 2011, N 48, ст. 6730; 2013, N 19, ст. 2329; 2014, N 52, ст. 7542)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25" w:tooltip="Федеральный закон от 27.07.2004 N 79-ФЗ (ред. от 08.06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части 2 статьи 17</w:t>
        </w:r>
      </w:hyperlink>
      <w:r>
        <w:rPr>
          <w:sz w:val="20"/>
        </w:rPr>
        <w:t xml:space="preserve"> слово ", акциями" и слово ", акции"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26" w:tooltip="Федеральный закон от 27.07.2004 N 79-ФЗ (ред. от 08.06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статье 19</w:t>
        </w:r>
      </w:hyperlink>
      <w:r>
        <w:rPr>
          <w:sz w:val="20"/>
        </w:rPr>
        <w:t xml:space="preserve">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</w:t>
      </w:r>
      <w:hyperlink w:history="0" r:id="rId27" w:tooltip="Федеральный закон от 27.07.2004 N 79-ФЗ (ред. от 08.06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часть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"1. Для целей настоящего Федерального закона используется понятие "конфликт интересов", установленное </w:t>
      </w:r>
      <w:hyperlink w:history="0" r:id="rId28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частью 1 статьи 10</w:t>
        </w:r>
      </w:hyperlink>
      <w:r>
        <w:rPr>
          <w:sz w:val="20"/>
        </w:rPr>
        <w:t xml:space="preserve"> Федерального закона от 25 декабря 2008 года N 273-ФЗ "О противодействии коррупции".";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</w:t>
      </w:r>
      <w:hyperlink w:history="0" r:id="rId29" w:tooltip="Федеральный закон от 27.07.2004 N 79-ФЗ (ред. от 08.06.2015) &quot;О государственной гражданской служб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часть 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"3. Для целей настоящего Федерального закона используется понятие "личная заинтересованность", установленное </w:t>
      </w:r>
      <w:hyperlink w:history="0" r:id="rId30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частью 2 статьи 10</w:t>
        </w:r>
      </w:hyperlink>
      <w:r>
        <w:rPr>
          <w:sz w:val="20"/>
        </w:rPr>
        <w:t xml:space="preserve"> Федерального закона от 25 декабря 2008 года N 273-ФЗ "О противодействии коррупции".".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9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Внести в Федеральный </w:t>
      </w:r>
      <w:hyperlink w:history="0" r:id="rId31" w:tooltip="Федеральный закон от 02.03.2007 N 25-ФЗ (ред. от 30.03.2015) &quot;О муниципальной службе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 марта 2007 года N 25-ФЗ "О муниципальной службе в Российской Федерации" (Собрание законодательства Российской Федерации, 2007, N 10, ст. 1152; 2008, N 52, ст. 6222; 2011, N 48, ст. 6730; 2013, N 43, ст. 5454)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32" w:tooltip="Федеральный закон от 02.03.2007 N 25-ФЗ (ред. от 30.03.2015) &quot;О муниципальной службе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пункте 11 части 1 статьи 12</w:t>
        </w:r>
      </w:hyperlink>
      <w:r>
        <w:rPr>
          <w:sz w:val="20"/>
        </w:rPr>
        <w:t xml:space="preserve"> слова "своего непосредственного начальника" заменить словами "представителя нанимателя (работодателя)";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33" w:tooltip="Федеральный закон от 02.03.2007 N 25-ФЗ (ред. от 30.03.2015) &quot;О муниципальной службе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статье 14.1</w:t>
        </w:r>
      </w:hyperlink>
      <w:r>
        <w:rPr>
          <w:sz w:val="20"/>
        </w:rPr>
        <w:t xml:space="preserve">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</w:t>
      </w:r>
      <w:hyperlink w:history="0" r:id="rId34" w:tooltip="Федеральный закон от 02.03.2007 N 25-ФЗ (ред. от 30.03.2015) &quot;О муниципальной службе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часть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"1. Для целей настоящего Федерального закона используется понятие "конфликт интересов", установленное </w:t>
      </w:r>
      <w:hyperlink w:history="0" r:id="rId35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частью 1 статьи 10</w:t>
        </w:r>
      </w:hyperlink>
      <w:r>
        <w:rPr>
          <w:sz w:val="20"/>
        </w:rPr>
        <w:t xml:space="preserve"> Федерального закона от 25 декабря 2008 года N 273-ФЗ "О противодействии коррупции".";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</w:t>
      </w:r>
      <w:hyperlink w:history="0" r:id="rId36" w:tooltip="Федеральный закон от 02.03.2007 N 25-ФЗ (ред. от 30.03.2015) &quot;О муниципальной службе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часть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"2. Для целей настоящего Федерального закона используется понятие "личная заинтересованность", установленное </w:t>
      </w:r>
      <w:hyperlink w:history="0" r:id="rId37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частью 2 статьи 10</w:t>
        </w:r>
      </w:hyperlink>
      <w:r>
        <w:rPr>
          <w:sz w:val="20"/>
        </w:rPr>
        <w:t xml:space="preserve"> Федерального закона от 25 декабря 2008 года N 273-ФЗ "О противодействии коррупции".";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в </w:t>
      </w:r>
      <w:hyperlink w:history="0" r:id="rId38" w:tooltip="Федеральный закон от 02.03.2007 N 25-ФЗ (ред. от 30.03.2015) &quot;О муниципальной службе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части 2.2</w:t>
        </w:r>
      </w:hyperlink>
      <w:r>
        <w:rPr>
          <w:sz w:val="20"/>
        </w:rPr>
        <w:t xml:space="preserve"> слово ", акциями" и слово ", акции" исключить.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10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Внести в Федеральный </w:t>
      </w:r>
      <w:hyperlink w:history="0" r:id="rId39" w:tooltip="Федеральный закон от 25.12.2008 N 273-ФЗ (ред. от 22.12.2014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25 декабря 2008 года N 273-ФЗ "О противодействии коррупции" (Собрание законодательства Российской Федерации, 2008, N 52, ст. 6228; 2011, N 48, ст. 6730; 2012, N 50, ст. 6954; 2013, N 40, ст. 5031; 2014, N 52, ст. 7542)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40" w:tooltip="Федеральный закон от 25.12.2008 N 273-ФЗ (ред. от 22.12.2014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части 4 статьи 8.1</w:t>
        </w:r>
      </w:hyperlink>
      <w:r>
        <w:rPr>
          <w:sz w:val="20"/>
        </w:rPr>
        <w:t xml:space="preserve"> слово ", акций"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41" w:tooltip="Федеральный закон от 25.12.2008 N 273-ФЗ (ред. от 22.12.2014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статью 10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"Статья 10. Конфликт интересов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части 1 настоящей статьи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части 1 настоящей статьи,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части 1 настоящей статьи, и (или) лица, состоящие с ним в близком родстве или свойстве, связаны имущественными, корпоративными или иными близкими отношениями.";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3) </w:t>
      </w:r>
      <w:hyperlink w:history="0" r:id="rId42" w:tooltip="Федеральный закон от 25.12.2008 N 273-ФЗ (ред. от 22.12.2014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статью 11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"Статья 11. Порядок предотвращения и урегулирования конфликта интересов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Лицо, указанное в части 1 статьи 10 настоящего Федерального закона, обязано принимать меры по недопущению любой возможности возникновения конфликта интересов.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Лицо, указанное в части 1 статьи 10 настоящего Федерального закона, обязано уведомить в порядке, определенном представителем нанимателя (работодателем) в соответствии с нормативными правовыми актами Российской Федерации, о возникшем конфликте интересов или о возможности его возникновения, как только ему станет об этом известно.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Представитель нанимателя (работодатель), если ему стало известно о возникновении у лица, указанного в части 1 статьи 10 настоящего Федерального закона, личной заинтересованности, которая приводит или может привести к конфликту интересов, обязан принять меры по предотвращению или урегулированию конфликта интересов.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Предотвращение или урегулирование конфликта интересов может состоять в изменении должностного или служебного положения лица, указанного в части 1 статьи 10 настоящего Федерального закона, являющегося стороной конфликта интересов, вплоть до его отстранения от исполнения должностных (служебных) обязанностей в установленном порядке и (или) в отказе его от выгоды, явившейся причиной возникновения конфликта интересов.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Предотвращение и урегулирование конфликта интересов, стороной которого является лицо, указанное в части 1 статьи 10 настоящего Федерального закона, осуществляются путем отвода или самоотвода указанного лица в случаях и порядке, предусмотренных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Непринятие лицом, указанным в части 1 статьи 10 настоящего Федерального закона, являющимся стороной конфликта интересов, мер по предотвращению или урегулированию конфликта интересов является правонарушением, влекущим увольнение указанного лица в соответствии с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В случае, если лицо, указанное в части 1 статьи 10 настоящего Федерального закона, владеет ценными бумагами (долями участия, паями в уставных (складочных) капиталах организаций), оно обязано в целях предотвращения конфликта интересов передать принадлежащие ему ценные бумаги (доли участия, паи в уставных (складочных) капиталах организаций) в доверительное управление в соответствии с гражданским законодательством.";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4) </w:t>
      </w:r>
      <w:hyperlink w:history="0" r:id="rId43" w:tooltip="Федеральный закон от 25.12.2008 N 273-ФЗ (ред. от 22.12.2014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статью 11.1</w:t>
        </w:r>
      </w:hyperlink>
      <w:r>
        <w:rPr>
          <w:sz w:val="20"/>
        </w:rPr>
        <w:t xml:space="preserve"> после слов "в целях склонения к совершению коррупционных правонарушений" дополнить словами ",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в </w:t>
      </w:r>
      <w:hyperlink w:history="0" r:id="rId44" w:tooltip="Федеральный закон от 25.12.2008 N 273-ФЗ (ред. от 22.12.2014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статье 12.1</w:t>
        </w:r>
      </w:hyperlink>
      <w:r>
        <w:rPr>
          <w:sz w:val="20"/>
        </w:rPr>
        <w:t xml:space="preserve">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</w:t>
      </w:r>
      <w:hyperlink w:history="0" r:id="rId45" w:tooltip="Федеральный закон от 25.12.2008 N 273-ФЗ (ред. от 22.12.2014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дополнить</w:t>
        </w:r>
      </w:hyperlink>
      <w:r>
        <w:rPr>
          <w:sz w:val="20"/>
        </w:rPr>
        <w:t xml:space="preserve"> частью 4.1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"4.1. Лица, замещающие государственные должности Российской Федерации, государственные должности субъектов Российской Федерации, муниципальные должности и осуществляющие свои полномочия на постоянной основе, обязаны сообщать в порядке, установленном нормативными правовыми актами Российской Федерации,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 </w:t>
      </w:r>
      <w:hyperlink w:history="0" r:id="rId46" w:tooltip="Федеральный закон от 25.12.2008 N 273-ФЗ (ред. от 22.12.2014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части 5</w:t>
        </w:r>
      </w:hyperlink>
      <w:r>
        <w:rPr>
          <w:sz w:val="20"/>
        </w:rPr>
        <w:t xml:space="preserve"> цифры "1 - 4" заменить цифрами "1 - 4.1";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в </w:t>
      </w:r>
      <w:hyperlink w:history="0" r:id="rId47" w:tooltip="Федеральный закон от 25.12.2008 N 273-ФЗ (ред. от 22.12.2014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статье 12.3</w:t>
        </w:r>
      </w:hyperlink>
      <w:r>
        <w:rPr>
          <w:sz w:val="20"/>
        </w:rPr>
        <w:t xml:space="preserve">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в </w:t>
      </w:r>
      <w:hyperlink w:history="0" r:id="rId48" w:tooltip="Федеральный закон от 25.12.2008 N 273-ФЗ (ред. от 22.12.2014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слово ", акций"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 </w:t>
      </w:r>
      <w:hyperlink w:history="0" r:id="rId49" w:tooltip="Федеральный закон от 25.12.2008 N 273-ФЗ (ред. от 22.12.2014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части 1</w:t>
        </w:r>
      </w:hyperlink>
      <w:r>
        <w:rPr>
          <w:sz w:val="20"/>
        </w:rPr>
        <w:t xml:space="preserve"> слово "федеральной", слово ", акциями" и слово ", акции"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в </w:t>
      </w:r>
      <w:hyperlink w:history="0" r:id="rId50" w:tooltip="Федеральный закон от 25.12.2008 N 273-ФЗ (ред. от 22.12.2014) &quot;О противодействии коррупции&quot; ------------ Недействующая редакция {КонсультантПлюс}">
        <w:r>
          <w:rPr>
            <w:sz w:val="20"/>
            <w:color w:val="0000ff"/>
          </w:rPr>
          <w:t xml:space="preserve">статье 12.4</w:t>
        </w:r>
      </w:hyperlink>
      <w:r>
        <w:rPr>
          <w:sz w:val="20"/>
        </w:rPr>
        <w:t xml:space="preserve"> слова "статьями 17, 18 и 20" заменить словами "</w:t>
      </w:r>
      <w:hyperlink w:history="0" r:id="rId51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{КонсультантПлюс}">
        <w:r>
          <w:rPr>
            <w:sz w:val="20"/>
            <w:color w:val="0000ff"/>
          </w:rPr>
          <w:t xml:space="preserve">пунктом 5 части 1 статьи 16</w:t>
        </w:r>
      </w:hyperlink>
      <w:r>
        <w:rPr>
          <w:sz w:val="20"/>
        </w:rPr>
        <w:t xml:space="preserve">, </w:t>
      </w:r>
      <w:hyperlink w:history="0" r:id="rId52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{КонсультантПлюс}">
        <w:r>
          <w:rPr>
            <w:sz w:val="20"/>
            <w:color w:val="0000ff"/>
          </w:rPr>
          <w:t xml:space="preserve">статьями 17</w:t>
        </w:r>
      </w:hyperlink>
      <w:r>
        <w:rPr>
          <w:sz w:val="20"/>
        </w:rPr>
        <w:t xml:space="preserve">, </w:t>
      </w:r>
      <w:hyperlink w:history="0" r:id="rId53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{КонсультантПлюс}">
        <w:r>
          <w:rPr>
            <w:sz w:val="20"/>
            <w:color w:val="0000ff"/>
          </w:rPr>
          <w:t xml:space="preserve">18</w:t>
        </w:r>
      </w:hyperlink>
      <w:r>
        <w:rPr>
          <w:sz w:val="20"/>
        </w:rPr>
        <w:t xml:space="preserve">, </w:t>
      </w:r>
      <w:hyperlink w:history="0" r:id="rId54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{КонсультантПлюс}">
        <w:r>
          <w:rPr>
            <w:sz w:val="20"/>
            <w:color w:val="0000ff"/>
          </w:rPr>
          <w:t xml:space="preserve">20</w:t>
        </w:r>
      </w:hyperlink>
      <w:r>
        <w:rPr>
          <w:sz w:val="20"/>
        </w:rPr>
        <w:t xml:space="preserve"> и </w:t>
      </w:r>
      <w:hyperlink w:history="0" r:id="rId55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{КонсультантПлюс}">
        <w:r>
          <w:rPr>
            <w:sz w:val="20"/>
            <w:color w:val="0000ff"/>
          </w:rPr>
          <w:t xml:space="preserve">20.1</w:t>
        </w:r>
      </w:hyperlink>
      <w:r>
        <w:rPr>
          <w:sz w:val="20"/>
        </w:rPr>
        <w:t xml:space="preserve">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11. Утратила силу. - Федеральный </w:t>
      </w:r>
      <w:hyperlink w:history="0" r:id="rId56" w:tooltip="Федеральный закон от 01.04.2022 N 83-ФЗ &quot;О внесении изменений в Федеральный закон &quot;Об особенностях прохождения федеральной государственной гражданской службы в системе Министерства иностранных дел Российской Федерации&quot; и статью 4 Федерального закона &quot;О Чрезвычайном и Полномочном После Российской Федерации в иностранном государстве и Постоянном представителе (представителе, постоянном наблюдателе) Российской Федерации при международной организации (в иностранном государстве)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01.04.2022 N 83-ФЗ.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12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57" w:tooltip="Федеральный закон от 28.12.2010 N 390-ФЗ &quot;О безопасности&quot; ------------ Недействующая редакция {КонсультантПлюс}">
        <w:r>
          <w:rPr>
            <w:sz w:val="20"/>
            <w:color w:val="0000ff"/>
          </w:rPr>
          <w:t xml:space="preserve">Статью 16</w:t>
        </w:r>
      </w:hyperlink>
      <w:r>
        <w:rPr>
          <w:sz w:val="20"/>
        </w:rPr>
        <w:t xml:space="preserve"> Федерального закона от 28 декабря 2010 года N 390-ФЗ "О безопасности" (Собрание законодательства Российской Федерации, 2011, N 1, ст. 2) дополнить частью 4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"4. Секретарь Совета Безопасности обязан сообщать в порядке, предусмотренном указами Президента Российской Федерации,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13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Внести в Федеральный </w:t>
      </w:r>
      <w:hyperlink w:history="0" r:id="rId58" w:tooltip="Федеральный закон от 28.12.2010 N 403-ФЗ (ред. от 22.12.2014) &quot;О Следственном комитете Российской Федерации&quot; (с изм. и доп., вступ. в силу с 03.01.2015) ------------ Недействующая редакция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28 декабря 2010 года N 403-ФЗ "О Следственном комитете Российской Федерации" (Собрание законодательства Российской Федерации, 2011, N 1, ст. 15; 2014, N 23, ст. 2930)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59" w:tooltip="Федеральный закон от 28.12.2010 N 403-ФЗ (ред. от 22.12.2014) &quot;О Следственном комитете Российской Федерации&quot; (с изм. и доп., вступ. в силу с 03.01.2015) ------------ Недействующая редакция {КонсультантПлюс}">
        <w:r>
          <w:rPr>
            <w:sz w:val="20"/>
            <w:color w:val="0000ff"/>
          </w:rPr>
          <w:t xml:space="preserve">статью 13</w:t>
        </w:r>
      </w:hyperlink>
      <w:r>
        <w:rPr>
          <w:sz w:val="20"/>
        </w:rPr>
        <w:t xml:space="preserve"> дополнить частью 4.1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"4.1. Председатель Следственного комитета обязан сообщать в порядке, предусмотренном указами Президента Российской Федерации,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60" w:tooltip="Федеральный закон от 28.12.2010 N 403-ФЗ (ред. от 22.12.2014) &quot;О Следственном комитете Российской Федерации&quot; (с изм. и доп., вступ. в силу с 03.01.2015) ------------ Недействующая редакция {КонсультантПлюс}">
        <w:r>
          <w:rPr>
            <w:sz w:val="20"/>
            <w:color w:val="0000ff"/>
          </w:rPr>
          <w:t xml:space="preserve">статье 17</w:t>
        </w:r>
      </w:hyperlink>
      <w:r>
        <w:rPr>
          <w:sz w:val="20"/>
        </w:rPr>
        <w:t xml:space="preserve"> слова "статьями 17, 18 и 20" заменить словами "</w:t>
      </w:r>
      <w:hyperlink w:history="0" r:id="rId61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{КонсультантПлюс}">
        <w:r>
          <w:rPr>
            <w:sz w:val="20"/>
            <w:color w:val="0000ff"/>
          </w:rPr>
          <w:t xml:space="preserve">статьями 17</w:t>
        </w:r>
      </w:hyperlink>
      <w:r>
        <w:rPr>
          <w:sz w:val="20"/>
        </w:rPr>
        <w:t xml:space="preserve">, </w:t>
      </w:r>
      <w:hyperlink w:history="0" r:id="rId62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{КонсультантПлюс}">
        <w:r>
          <w:rPr>
            <w:sz w:val="20"/>
            <w:color w:val="0000ff"/>
          </w:rPr>
          <w:t xml:space="preserve">18</w:t>
        </w:r>
      </w:hyperlink>
      <w:r>
        <w:rPr>
          <w:sz w:val="20"/>
        </w:rPr>
        <w:t xml:space="preserve">, </w:t>
      </w:r>
      <w:hyperlink w:history="0" r:id="rId63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{КонсультантПлюс}">
        <w:r>
          <w:rPr>
            <w:sz w:val="20"/>
            <w:color w:val="0000ff"/>
          </w:rPr>
          <w:t xml:space="preserve">20</w:t>
        </w:r>
      </w:hyperlink>
      <w:r>
        <w:rPr>
          <w:sz w:val="20"/>
        </w:rPr>
        <w:t xml:space="preserve"> и </w:t>
      </w:r>
      <w:hyperlink w:history="0" r:id="rId64" w:tooltip="Федеральный закон от 27.07.2004 N 79-ФЗ (ред. от 25.12.2023) &quot;О государственной гражданской службе Российской Федерации&quot; (с изм. и доп., вступ. в силу с 30.12.2023) {КонсультантПлюс}">
        <w:r>
          <w:rPr>
            <w:sz w:val="20"/>
            <w:color w:val="0000ff"/>
          </w:rPr>
          <w:t xml:space="preserve">20.1</w:t>
        </w:r>
      </w:hyperlink>
      <w:r>
        <w:rPr>
          <w:sz w:val="20"/>
        </w:rPr>
        <w:t xml:space="preserve">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14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Внести в </w:t>
      </w:r>
      <w:hyperlink w:history="0" r:id="rId65" w:tooltip="Федеральный закон от 30.11.2011 N 342-ФЗ (ред. от 13.07.2015) &quot;О службе в органах внутренних дел Российской Федерации и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статью 71</w:t>
        </w:r>
      </w:hyperlink>
      <w:r>
        <w:rPr>
          <w:sz w:val="20"/>
        </w:rPr>
        <w:t xml:space="preserve"> Федерального закона от 30 ноября 2011 года N 342-ФЗ "О службе в органах внутренних дел Российской Федерации и внесении изменений в отдельные законодательные акты Российской Федерации" (Собрание законодательства Российской Федерации, 2011, N 49, ст. 7020)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66" w:tooltip="Федеральный закон от 30.11.2011 N 342-ФЗ (ред. от 13.07.2015) &quot;О службе в органах внутренних дел Российской Федерации и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часть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"1. Для целей настоящего Федерального закона используется понятие "конфликт интересов", установленное </w:t>
      </w:r>
      <w:hyperlink w:history="0" r:id="rId67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частью 1 статьи 10</w:t>
        </w:r>
      </w:hyperlink>
      <w:r>
        <w:rPr>
          <w:sz w:val="20"/>
        </w:rPr>
        <w:t xml:space="preserve"> Федерального закона от 25 декабря 2008 года N 273-ФЗ "О противодействии коррупции".";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68" w:tooltip="Федеральный закон от 30.11.2011 N 342-ФЗ (ред. от 13.07.2015) &quot;О службе в органах внутренних дел Российской Федерации и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часть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"2. Для целей настоящего Федерального закона используется понятие "личная заинтересованность", установленное </w:t>
      </w:r>
      <w:hyperlink w:history="0" r:id="rId69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частью 2 статьи 10</w:t>
        </w:r>
      </w:hyperlink>
      <w:r>
        <w:rPr>
          <w:sz w:val="20"/>
        </w:rPr>
        <w:t xml:space="preserve"> Федерального закона от 25 декабря 2008 года N 273-ФЗ "О противодействии коррупции".";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</w:t>
      </w:r>
      <w:hyperlink w:history="0" r:id="rId70" w:tooltip="Федеральный закон от 30.11.2011 N 342-ФЗ (ред. от 13.07.2015) &quot;О службе в органах внутренних дел Российской Федерации и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часть 7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"7. В случае, если сотрудник органов внутренних дел владеет ценными бумагами (долями участия, паями в уставных (складочных) капиталах организаций), он обязан в целях предотвращения конфликта интересов передать принадлежащие ему ценные бумаги (доли участия, паи в уставных (складочных) капиталах организаций) в доверительное управление в соответствии с гражданским законодательством.".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15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71" w:tooltip="Федеральный закон от 05.04.2013 N 41-ФЗ (ред. от 04.11.2014) &quot;О Счетной палате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Статью 10</w:t>
        </w:r>
      </w:hyperlink>
      <w:r>
        <w:rPr>
          <w:sz w:val="20"/>
        </w:rPr>
        <w:t xml:space="preserve"> Федерального закона от 5 апреля 2013 года N 41-ФЗ "О Счетной палате Российской Федерации" (Собрание законодательства Российской Федерации, 2013, N 14, ст. 1649; N 19, ст. 2329) дополнить частью 2.1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"2.1. Председатель Счетной палаты, заместитель Председателя Счетной палаты, аудиторы Счетной палаты обязаны сообщать в порядке, предусмотренном указами Президента Российской Федерации,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5 октября 2015 года</w:t>
      </w:r>
    </w:p>
    <w:p>
      <w:pPr>
        <w:pStyle w:val="0"/>
        <w:spacing w:before="200" w:line-rule="auto"/>
      </w:pPr>
      <w:r>
        <w:rPr>
          <w:sz w:val="20"/>
        </w:rPr>
        <w:t xml:space="preserve">N 285-ФЗ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05.10.2015 N 285-ФЗ</w:t>
            <w:br/>
            <w:t>(ред. от 01.04.2022)</w:t>
            <w:br/>
            <w:t>"О внесении изменений в отдельные законодательные акты Рос...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51912&amp;dst=100876" TargetMode = "External"/>
	<Relationship Id="rId8" Type="http://schemas.openxmlformats.org/officeDocument/2006/relationships/hyperlink" Target="https://login.consultant.ru/link/?req=doc&amp;base=LAW&amp;n=413436&amp;dst=100044" TargetMode = "External"/>
	<Relationship Id="rId9" Type="http://schemas.openxmlformats.org/officeDocument/2006/relationships/hyperlink" Target="https://login.consultant.ru/link/?req=doc&amp;base=LAW&amp;n=176366&amp;dst=100562" TargetMode = "External"/>
	<Relationship Id="rId10" Type="http://schemas.openxmlformats.org/officeDocument/2006/relationships/hyperlink" Target="https://login.consultant.ru/link/?req=doc&amp;base=LAW&amp;n=464894" TargetMode = "External"/>
	<Relationship Id="rId11" Type="http://schemas.openxmlformats.org/officeDocument/2006/relationships/hyperlink" Target="https://login.consultant.ru/link/?req=doc&amp;base=LAW&amp;n=464895&amp;dst=100154" TargetMode = "External"/>
	<Relationship Id="rId12" Type="http://schemas.openxmlformats.org/officeDocument/2006/relationships/hyperlink" Target="https://login.consultant.ru/link/?req=doc&amp;base=LAW&amp;n=464895&amp;dst=100179" TargetMode = "External"/>
	<Relationship Id="rId13" Type="http://schemas.openxmlformats.org/officeDocument/2006/relationships/hyperlink" Target="https://login.consultant.ru/link/?req=doc&amp;base=LAW&amp;n=464895&amp;dst=100820" TargetMode = "External"/>
	<Relationship Id="rId14" Type="http://schemas.openxmlformats.org/officeDocument/2006/relationships/hyperlink" Target="https://login.consultant.ru/link/?req=doc&amp;base=LAW&amp;n=464895&amp;dst=98" TargetMode = "External"/>
	<Relationship Id="rId15" Type="http://schemas.openxmlformats.org/officeDocument/2006/relationships/hyperlink" Target="https://login.consultant.ru/link/?req=doc&amp;base=LAW&amp;n=464894&amp;dst=35" TargetMode = "External"/>
	<Relationship Id="rId16" Type="http://schemas.openxmlformats.org/officeDocument/2006/relationships/hyperlink" Target="https://login.consultant.ru/link/?req=doc&amp;base=LAW&amp;n=176314&amp;dst=100049" TargetMode = "External"/>
	<Relationship Id="rId17" Type="http://schemas.openxmlformats.org/officeDocument/2006/relationships/hyperlink" Target="https://login.consultant.ru/link/?req=doc&amp;base=LAW&amp;n=176244&amp;dst=100067" TargetMode = "External"/>
	<Relationship Id="rId18" Type="http://schemas.openxmlformats.org/officeDocument/2006/relationships/hyperlink" Target="https://login.consultant.ru/link/?req=doc&amp;base=LAW&amp;n=451912&amp;dst=100932" TargetMode = "External"/>
	<Relationship Id="rId19" Type="http://schemas.openxmlformats.org/officeDocument/2006/relationships/hyperlink" Target="https://login.consultant.ru/link/?req=doc&amp;base=LAW&amp;n=182696&amp;dst=1602" TargetMode = "External"/>
	<Relationship Id="rId20" Type="http://schemas.openxmlformats.org/officeDocument/2006/relationships/hyperlink" Target="https://login.consultant.ru/link/?req=doc&amp;base=LAW&amp;n=182696&amp;dst=1606" TargetMode = "External"/>
	<Relationship Id="rId21" Type="http://schemas.openxmlformats.org/officeDocument/2006/relationships/hyperlink" Target="https://login.consultant.ru/link/?req=doc&amp;base=LAW&amp;n=182696&amp;dst=1607" TargetMode = "External"/>
	<Relationship Id="rId22" Type="http://schemas.openxmlformats.org/officeDocument/2006/relationships/hyperlink" Target="https://login.consultant.ru/link/?req=doc&amp;base=LAW&amp;n=177659&amp;dst=100423" TargetMode = "External"/>
	<Relationship Id="rId23" Type="http://schemas.openxmlformats.org/officeDocument/2006/relationships/hyperlink" Target="https://login.consultant.ru/link/?req=doc&amp;base=LAW&amp;n=182811&amp;dst=100184" TargetMode = "External"/>
	<Relationship Id="rId24" Type="http://schemas.openxmlformats.org/officeDocument/2006/relationships/hyperlink" Target="https://login.consultant.ru/link/?req=doc&amp;base=LAW&amp;n=180824" TargetMode = "External"/>
	<Relationship Id="rId25" Type="http://schemas.openxmlformats.org/officeDocument/2006/relationships/hyperlink" Target="https://login.consultant.ru/link/?req=doc&amp;base=LAW&amp;n=180824&amp;dst=34" TargetMode = "External"/>
	<Relationship Id="rId26" Type="http://schemas.openxmlformats.org/officeDocument/2006/relationships/hyperlink" Target="https://login.consultant.ru/link/?req=doc&amp;base=LAW&amp;n=180824&amp;dst=100196" TargetMode = "External"/>
	<Relationship Id="rId27" Type="http://schemas.openxmlformats.org/officeDocument/2006/relationships/hyperlink" Target="https://login.consultant.ru/link/?req=doc&amp;base=LAW&amp;n=180824&amp;dst=100197" TargetMode = "External"/>
	<Relationship Id="rId28" Type="http://schemas.openxmlformats.org/officeDocument/2006/relationships/hyperlink" Target="https://login.consultant.ru/link/?req=doc&amp;base=LAW&amp;n=464894&amp;dst=100095" TargetMode = "External"/>
	<Relationship Id="rId29" Type="http://schemas.openxmlformats.org/officeDocument/2006/relationships/hyperlink" Target="https://login.consultant.ru/link/?req=doc&amp;base=LAW&amp;n=180824&amp;dst=100199" TargetMode = "External"/>
	<Relationship Id="rId30" Type="http://schemas.openxmlformats.org/officeDocument/2006/relationships/hyperlink" Target="https://login.consultant.ru/link/?req=doc&amp;base=LAW&amp;n=464894&amp;dst=100096" TargetMode = "External"/>
	<Relationship Id="rId31" Type="http://schemas.openxmlformats.org/officeDocument/2006/relationships/hyperlink" Target="https://login.consultant.ru/link/?req=doc&amp;base=LAW&amp;n=177254" TargetMode = "External"/>
	<Relationship Id="rId32" Type="http://schemas.openxmlformats.org/officeDocument/2006/relationships/hyperlink" Target="https://login.consultant.ru/link/?req=doc&amp;base=LAW&amp;n=177254&amp;dst=13" TargetMode = "External"/>
	<Relationship Id="rId33" Type="http://schemas.openxmlformats.org/officeDocument/2006/relationships/hyperlink" Target="https://login.consultant.ru/link/?req=doc&amp;base=LAW&amp;n=177254&amp;dst=100289" TargetMode = "External"/>
	<Relationship Id="rId34" Type="http://schemas.openxmlformats.org/officeDocument/2006/relationships/hyperlink" Target="https://login.consultant.ru/link/?req=doc&amp;base=LAW&amp;n=177254&amp;dst=18" TargetMode = "External"/>
	<Relationship Id="rId35" Type="http://schemas.openxmlformats.org/officeDocument/2006/relationships/hyperlink" Target="https://login.consultant.ru/link/?req=doc&amp;base=LAW&amp;n=464894&amp;dst=100095" TargetMode = "External"/>
	<Relationship Id="rId36" Type="http://schemas.openxmlformats.org/officeDocument/2006/relationships/hyperlink" Target="https://login.consultant.ru/link/?req=doc&amp;base=LAW&amp;n=177254&amp;dst=100291" TargetMode = "External"/>
	<Relationship Id="rId37" Type="http://schemas.openxmlformats.org/officeDocument/2006/relationships/hyperlink" Target="https://login.consultant.ru/link/?req=doc&amp;base=LAW&amp;n=464894&amp;dst=100096" TargetMode = "External"/>
	<Relationship Id="rId38" Type="http://schemas.openxmlformats.org/officeDocument/2006/relationships/hyperlink" Target="https://login.consultant.ru/link/?req=doc&amp;base=LAW&amp;n=177254&amp;dst=20" TargetMode = "External"/>
	<Relationship Id="rId39" Type="http://schemas.openxmlformats.org/officeDocument/2006/relationships/hyperlink" Target="https://login.consultant.ru/link/?req=doc&amp;base=LAW&amp;n=172553" TargetMode = "External"/>
	<Relationship Id="rId40" Type="http://schemas.openxmlformats.org/officeDocument/2006/relationships/hyperlink" Target="https://login.consultant.ru/link/?req=doc&amp;base=LAW&amp;n=172553&amp;dst=100135" TargetMode = "External"/>
	<Relationship Id="rId41" Type="http://schemas.openxmlformats.org/officeDocument/2006/relationships/hyperlink" Target="https://login.consultant.ru/link/?req=doc&amp;base=LAW&amp;n=172553&amp;dst=100094" TargetMode = "External"/>
	<Relationship Id="rId42" Type="http://schemas.openxmlformats.org/officeDocument/2006/relationships/hyperlink" Target="https://login.consultant.ru/link/?req=doc&amp;base=LAW&amp;n=172553&amp;dst=100097" TargetMode = "External"/>
	<Relationship Id="rId43" Type="http://schemas.openxmlformats.org/officeDocument/2006/relationships/hyperlink" Target="https://login.consultant.ru/link/?req=doc&amp;base=LAW&amp;n=172553&amp;dst=82" TargetMode = "External"/>
	<Relationship Id="rId44" Type="http://schemas.openxmlformats.org/officeDocument/2006/relationships/hyperlink" Target="https://login.consultant.ru/link/?req=doc&amp;base=LAW&amp;n=172553&amp;dst=35" TargetMode = "External"/>
	<Relationship Id="rId45" Type="http://schemas.openxmlformats.org/officeDocument/2006/relationships/hyperlink" Target="https://login.consultant.ru/link/?req=doc&amp;base=LAW&amp;n=172553&amp;dst=35" TargetMode = "External"/>
	<Relationship Id="rId46" Type="http://schemas.openxmlformats.org/officeDocument/2006/relationships/hyperlink" Target="https://login.consultant.ru/link/?req=doc&amp;base=LAW&amp;n=172553&amp;dst=51" TargetMode = "External"/>
	<Relationship Id="rId47" Type="http://schemas.openxmlformats.org/officeDocument/2006/relationships/hyperlink" Target="https://login.consultant.ru/link/?req=doc&amp;base=LAW&amp;n=172553&amp;dst=54" TargetMode = "External"/>
	<Relationship Id="rId48" Type="http://schemas.openxmlformats.org/officeDocument/2006/relationships/hyperlink" Target="https://login.consultant.ru/link/?req=doc&amp;base=LAW&amp;n=172553&amp;dst=54" TargetMode = "External"/>
	<Relationship Id="rId49" Type="http://schemas.openxmlformats.org/officeDocument/2006/relationships/hyperlink" Target="https://login.consultant.ru/link/?req=doc&amp;base=LAW&amp;n=172553&amp;dst=84" TargetMode = "External"/>
	<Relationship Id="rId50" Type="http://schemas.openxmlformats.org/officeDocument/2006/relationships/hyperlink" Target="https://login.consultant.ru/link/?req=doc&amp;base=LAW&amp;n=172553&amp;dst=56" TargetMode = "External"/>
	<Relationship Id="rId51" Type="http://schemas.openxmlformats.org/officeDocument/2006/relationships/hyperlink" Target="https://login.consultant.ru/link/?req=doc&amp;base=LAW&amp;n=464895&amp;dst=30" TargetMode = "External"/>
	<Relationship Id="rId52" Type="http://schemas.openxmlformats.org/officeDocument/2006/relationships/hyperlink" Target="https://login.consultant.ru/link/?req=doc&amp;base=LAW&amp;n=464895&amp;dst=100154" TargetMode = "External"/>
	<Relationship Id="rId53" Type="http://schemas.openxmlformats.org/officeDocument/2006/relationships/hyperlink" Target="https://login.consultant.ru/link/?req=doc&amp;base=LAW&amp;n=464895&amp;dst=100179" TargetMode = "External"/>
	<Relationship Id="rId54" Type="http://schemas.openxmlformats.org/officeDocument/2006/relationships/hyperlink" Target="https://login.consultant.ru/link/?req=doc&amp;base=LAW&amp;n=464895&amp;dst=100820" TargetMode = "External"/>
	<Relationship Id="rId55" Type="http://schemas.openxmlformats.org/officeDocument/2006/relationships/hyperlink" Target="https://login.consultant.ru/link/?req=doc&amp;base=LAW&amp;n=464895&amp;dst=98" TargetMode = "External"/>
	<Relationship Id="rId56" Type="http://schemas.openxmlformats.org/officeDocument/2006/relationships/hyperlink" Target="https://login.consultant.ru/link/?req=doc&amp;base=LAW&amp;n=413436&amp;dst=100044" TargetMode = "External"/>
	<Relationship Id="rId57" Type="http://schemas.openxmlformats.org/officeDocument/2006/relationships/hyperlink" Target="https://login.consultant.ru/link/?req=doc&amp;base=LAW&amp;n=108546&amp;dst=100113" TargetMode = "External"/>
	<Relationship Id="rId58" Type="http://schemas.openxmlformats.org/officeDocument/2006/relationships/hyperlink" Target="https://login.consultant.ru/link/?req=doc&amp;base=LAW&amp;n=172672" TargetMode = "External"/>
	<Relationship Id="rId59" Type="http://schemas.openxmlformats.org/officeDocument/2006/relationships/hyperlink" Target="https://login.consultant.ru/link/?req=doc&amp;base=LAW&amp;n=172672&amp;dst=100085" TargetMode = "External"/>
	<Relationship Id="rId60" Type="http://schemas.openxmlformats.org/officeDocument/2006/relationships/hyperlink" Target="https://login.consultant.ru/link/?req=doc&amp;base=LAW&amp;n=172672&amp;dst=100127" TargetMode = "External"/>
	<Relationship Id="rId61" Type="http://schemas.openxmlformats.org/officeDocument/2006/relationships/hyperlink" Target="https://login.consultant.ru/link/?req=doc&amp;base=LAW&amp;n=464895&amp;dst=100154" TargetMode = "External"/>
	<Relationship Id="rId62" Type="http://schemas.openxmlformats.org/officeDocument/2006/relationships/hyperlink" Target="https://login.consultant.ru/link/?req=doc&amp;base=LAW&amp;n=464895&amp;dst=100179" TargetMode = "External"/>
	<Relationship Id="rId63" Type="http://schemas.openxmlformats.org/officeDocument/2006/relationships/hyperlink" Target="https://login.consultant.ru/link/?req=doc&amp;base=LAW&amp;n=464895&amp;dst=100820" TargetMode = "External"/>
	<Relationship Id="rId64" Type="http://schemas.openxmlformats.org/officeDocument/2006/relationships/hyperlink" Target="https://login.consultant.ru/link/?req=doc&amp;base=LAW&amp;n=464895&amp;dst=98" TargetMode = "External"/>
	<Relationship Id="rId65" Type="http://schemas.openxmlformats.org/officeDocument/2006/relationships/hyperlink" Target="https://login.consultant.ru/link/?req=doc&amp;base=LAW&amp;n=182703&amp;dst=100812" TargetMode = "External"/>
	<Relationship Id="rId66" Type="http://schemas.openxmlformats.org/officeDocument/2006/relationships/hyperlink" Target="https://login.consultant.ru/link/?req=doc&amp;base=LAW&amp;n=182703&amp;dst=100813" TargetMode = "External"/>
	<Relationship Id="rId67" Type="http://schemas.openxmlformats.org/officeDocument/2006/relationships/hyperlink" Target="https://login.consultant.ru/link/?req=doc&amp;base=LAW&amp;n=464894&amp;dst=100095" TargetMode = "External"/>
	<Relationship Id="rId68" Type="http://schemas.openxmlformats.org/officeDocument/2006/relationships/hyperlink" Target="https://login.consultant.ru/link/?req=doc&amp;base=LAW&amp;n=182703&amp;dst=100814" TargetMode = "External"/>
	<Relationship Id="rId69" Type="http://schemas.openxmlformats.org/officeDocument/2006/relationships/hyperlink" Target="https://login.consultant.ru/link/?req=doc&amp;base=LAW&amp;n=464894&amp;dst=100096" TargetMode = "External"/>
	<Relationship Id="rId70" Type="http://schemas.openxmlformats.org/officeDocument/2006/relationships/hyperlink" Target="https://login.consultant.ru/link/?req=doc&amp;base=LAW&amp;n=182703&amp;dst=100819" TargetMode = "External"/>
	<Relationship Id="rId71" Type="http://schemas.openxmlformats.org/officeDocument/2006/relationships/hyperlink" Target="https://login.consultant.ru/link/?req=doc&amp;base=LAW&amp;n=170581&amp;dst=100083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05.10.2015 N 285-ФЗ
(ред. от 01.04.2022)
"О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заинтересованности, которая приводит или может привести к конфликту интересов, и принимать меры по предотвращению или урегулированию конфликта интересов"
(с изм. и доп., вступ. в силу с 01.06.2022)</dc:title>
  <dcterms:created xsi:type="dcterms:W3CDTF">2024-02-15T09:45:10Z</dcterms:created>
</cp:coreProperties>
</file>