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365267" w:rsidRPr="00B01094">
        <w:tc>
          <w:tcPr>
            <w:tcW w:w="1701" w:type="dxa"/>
            <w:tcBorders>
              <w:bottom w:val="none" w:sz="4" w:space="0" w:color="000000"/>
            </w:tcBorders>
          </w:tcPr>
          <w:p w:rsidR="00365267" w:rsidRPr="00B01094" w:rsidRDefault="005910BB" w:rsidP="005910BB">
            <w:pPr>
              <w:pStyle w:val="25"/>
              <w:pBdr>
                <w:top w:val="none" w:sz="0" w:space="0" w:color="auto"/>
                <w:left w:val="none" w:sz="0" w:space="0" w:color="auto"/>
                <w:bottom w:val="none" w:sz="0" w:space="0" w:color="auto"/>
                <w:right w:val="none" w:sz="0" w:space="0" w:color="auto"/>
                <w:between w:val="none" w:sz="0" w:space="0" w:color="auto"/>
              </w:pBdr>
              <w:tabs>
                <w:tab w:val="left" w:pos="611"/>
              </w:tabs>
              <w:spacing w:before="480"/>
              <w:ind w:right="0"/>
              <w:jc w:val="left"/>
              <w:rPr>
                <w:rFonts w:ascii="PT Astra Serif" w:eastAsia="PT Astra Serif" w:hAnsi="PT Astra Serif" w:cs="PT Astra Serif"/>
                <w:sz w:val="26"/>
                <w:szCs w:val="26"/>
              </w:rPr>
            </w:pPr>
            <w:bookmarkStart w:id="0" w:name="РегДанные"/>
            <w:bookmarkStart w:id="1" w:name="_GoBack"/>
            <w:bookmarkEnd w:id="1"/>
            <w:r>
              <w:rPr>
                <w:rFonts w:ascii="PT Astra Serif" w:eastAsia="PT Astra Serif" w:hAnsi="PT Astra Serif" w:cs="PT Astra Serif"/>
                <w:spacing w:val="20"/>
                <w:sz w:val="26"/>
                <w:szCs w:val="26"/>
              </w:rPr>
              <w:t>07.08.2024</w:t>
            </w:r>
            <w:r w:rsidR="003B71EE" w:rsidRPr="00B01094">
              <w:rPr>
                <w:rFonts w:ascii="PT Astra Serif" w:eastAsia="PT Astra Serif" w:hAnsi="PT Astra Serif" w:cs="PT Astra Serif"/>
                <w:spacing w:val="20"/>
                <w:sz w:val="26"/>
                <w:szCs w:val="26"/>
              </w:rPr>
              <w:fldChar w:fldCharType="begin"/>
            </w:r>
            <w:r w:rsidR="003B71EE" w:rsidRPr="00B01094">
              <w:rPr>
                <w:rFonts w:ascii="PT Astra Serif" w:eastAsia="PT Astra Serif" w:hAnsi="PT Astra Serif" w:cs="PT Astra Serif"/>
                <w:spacing w:val="20"/>
                <w:sz w:val="26"/>
                <w:szCs w:val="26"/>
              </w:rPr>
              <w:instrText xml:space="preserve"> FORMTEXT </w:instrText>
            </w:r>
            <w:r w:rsidR="00703A2B">
              <w:rPr>
                <w:rFonts w:ascii="PT Astra Serif" w:eastAsia="PT Astra Serif" w:hAnsi="PT Astra Serif" w:cs="PT Astra Serif"/>
                <w:spacing w:val="20"/>
                <w:sz w:val="26"/>
                <w:szCs w:val="26"/>
              </w:rPr>
              <w:fldChar w:fldCharType="separate"/>
            </w:r>
            <w:r w:rsidR="003B71EE" w:rsidRPr="00B01094">
              <w:rPr>
                <w:rFonts w:ascii="PT Astra Serif" w:eastAsia="PT Astra Serif" w:hAnsi="PT Astra Serif" w:cs="PT Astra Serif"/>
                <w:spacing w:val="20"/>
                <w:sz w:val="26"/>
                <w:szCs w:val="26"/>
              </w:rPr>
              <w:fldChar w:fldCharType="end"/>
            </w:r>
            <w:bookmarkEnd w:id="0"/>
          </w:p>
        </w:tc>
        <w:tc>
          <w:tcPr>
            <w:tcW w:w="5669" w:type="dxa"/>
            <w:tcBorders>
              <w:bottom w:val="none" w:sz="4" w:space="0" w:color="000000"/>
            </w:tcBorders>
            <w:tcMar>
              <w:right w:w="85" w:type="dxa"/>
            </w:tcMar>
          </w:tcPr>
          <w:p w:rsidR="00365267" w:rsidRPr="00B01094" w:rsidRDefault="00365267">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rPr>
            </w:pPr>
          </w:p>
        </w:tc>
        <w:tc>
          <w:tcPr>
            <w:tcW w:w="2268" w:type="dxa"/>
            <w:tcBorders>
              <w:bottom w:val="none" w:sz="4" w:space="0" w:color="000000"/>
            </w:tcBorders>
          </w:tcPr>
          <w:p w:rsidR="00365267" w:rsidRPr="00B01094" w:rsidRDefault="003B71EE" w:rsidP="000A4A4C">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lang w:val="en-US"/>
              </w:rPr>
            </w:pPr>
            <w:bookmarkStart w:id="2" w:name="РегНомер"/>
            <w:r w:rsidRPr="00B01094">
              <w:rPr>
                <w:rFonts w:ascii="PT Astra Serif" w:eastAsia="PT Astra Serif" w:hAnsi="PT Astra Serif" w:cs="PT Astra Serif"/>
                <w:sz w:val="26"/>
                <w:szCs w:val="26"/>
              </w:rPr>
              <w:t>№</w:t>
            </w:r>
            <w:r w:rsidRPr="00B01094">
              <w:rPr>
                <w:rFonts w:ascii="PT Astra Serif" w:eastAsia="PT Astra Serif" w:hAnsi="PT Astra Serif" w:cs="PT Astra Serif"/>
                <w:sz w:val="26"/>
                <w:szCs w:val="26"/>
                <w:lang w:val="en-US"/>
              </w:rPr>
              <w:t xml:space="preserve"> </w:t>
            </w:r>
            <w:r w:rsidR="000A4A4C">
              <w:rPr>
                <w:rFonts w:ascii="PT Astra Serif" w:eastAsia="PT Astra Serif" w:hAnsi="PT Astra Serif" w:cs="PT Astra Serif"/>
                <w:sz w:val="26"/>
                <w:szCs w:val="26"/>
                <w:lang w:val="en-US"/>
              </w:rPr>
              <w:t>0053/01-07</w:t>
            </w:r>
            <w:r w:rsidRPr="00B01094">
              <w:rPr>
                <w:rFonts w:ascii="PT Astra Serif" w:eastAsia="PT Astra Serif" w:hAnsi="PT Astra Serif" w:cs="PT Astra Serif"/>
                <w:spacing w:val="20"/>
                <w:sz w:val="26"/>
                <w:szCs w:val="26"/>
              </w:rPr>
              <w:fldChar w:fldCharType="begin"/>
            </w:r>
            <w:r w:rsidRPr="00B01094">
              <w:rPr>
                <w:rFonts w:ascii="PT Astra Serif" w:eastAsia="PT Astra Serif" w:hAnsi="PT Astra Serif" w:cs="PT Astra Serif"/>
                <w:spacing w:val="20"/>
                <w:sz w:val="26"/>
                <w:szCs w:val="26"/>
              </w:rPr>
              <w:instrText xml:space="preserve"> FORMTEXT </w:instrText>
            </w:r>
            <w:r w:rsidR="00703A2B">
              <w:rPr>
                <w:rFonts w:ascii="PT Astra Serif" w:eastAsia="PT Astra Serif" w:hAnsi="PT Astra Serif" w:cs="PT Astra Serif"/>
                <w:spacing w:val="20"/>
                <w:sz w:val="26"/>
                <w:szCs w:val="26"/>
              </w:rPr>
              <w:fldChar w:fldCharType="separate"/>
            </w:r>
            <w:r w:rsidRPr="00B01094">
              <w:rPr>
                <w:rFonts w:ascii="PT Astra Serif" w:eastAsia="PT Astra Serif" w:hAnsi="PT Astra Serif" w:cs="PT Astra Serif"/>
                <w:spacing w:val="20"/>
                <w:sz w:val="26"/>
                <w:szCs w:val="26"/>
              </w:rPr>
              <w:fldChar w:fldCharType="end"/>
            </w:r>
            <w:bookmarkEnd w:id="2"/>
          </w:p>
        </w:tc>
      </w:tr>
    </w:tbl>
    <w:p w:rsidR="00E1000E" w:rsidRPr="00B15E88" w:rsidRDefault="005E5919" w:rsidP="00895D24">
      <w:pPr>
        <w:pStyle w:val="ConsPlusNormal"/>
        <w:spacing w:before="480"/>
        <w:jc w:val="center"/>
        <w:rPr>
          <w:rFonts w:ascii="PT Astra Serif" w:hAnsi="PT Astra Serif" w:cs="PT Astra Serif"/>
          <w:sz w:val="28"/>
          <w:szCs w:val="28"/>
        </w:rPr>
      </w:pPr>
      <w:r w:rsidRPr="00B15E88">
        <w:rPr>
          <w:rFonts w:ascii="PT Astra Serif" w:hAnsi="PT Astra Serif"/>
          <w:sz w:val="28"/>
          <w:szCs w:val="28"/>
        </w:rPr>
        <w:t xml:space="preserve">О </w:t>
      </w:r>
      <w:r w:rsidR="00E1000E" w:rsidRPr="00B15E88">
        <w:rPr>
          <w:rFonts w:ascii="PT Astra Serif" w:hAnsi="PT Astra Serif" w:cs="PT Astra Serif"/>
          <w:sz w:val="28"/>
          <w:szCs w:val="28"/>
        </w:rPr>
        <w:t>внесении изменени</w:t>
      </w:r>
      <w:r w:rsidR="00244807" w:rsidRPr="00B15E88">
        <w:rPr>
          <w:rFonts w:ascii="PT Astra Serif" w:hAnsi="PT Astra Serif" w:cs="PT Astra Serif"/>
          <w:sz w:val="28"/>
          <w:szCs w:val="28"/>
        </w:rPr>
        <w:t>й</w:t>
      </w:r>
      <w:r w:rsidR="00E1000E" w:rsidRPr="00B15E88">
        <w:rPr>
          <w:rFonts w:ascii="PT Astra Serif" w:hAnsi="PT Astra Serif" w:cs="PT Astra Serif"/>
          <w:sz w:val="28"/>
          <w:szCs w:val="28"/>
        </w:rPr>
        <w:t xml:space="preserve"> в приказ Комитета по охране объектов культурного наследия Томской области от </w:t>
      </w:r>
      <w:r w:rsidR="000343E0" w:rsidRPr="00B15E88">
        <w:rPr>
          <w:rFonts w:ascii="PT Astra Serif" w:hAnsi="PT Astra Serif" w:cs="PT Astra Serif"/>
          <w:sz w:val="28"/>
          <w:szCs w:val="28"/>
        </w:rPr>
        <w:t>1</w:t>
      </w:r>
      <w:r w:rsidR="005C0668" w:rsidRPr="00B15E88">
        <w:rPr>
          <w:rFonts w:ascii="PT Astra Serif" w:hAnsi="PT Astra Serif" w:cs="PT Astra Serif"/>
          <w:sz w:val="28"/>
          <w:szCs w:val="28"/>
        </w:rPr>
        <w:t>2</w:t>
      </w:r>
      <w:r w:rsidR="00E1000E" w:rsidRPr="00B15E88">
        <w:rPr>
          <w:rFonts w:ascii="PT Astra Serif" w:hAnsi="PT Astra Serif" w:cs="PT Astra Serif"/>
          <w:sz w:val="28"/>
          <w:szCs w:val="28"/>
        </w:rPr>
        <w:t>.0</w:t>
      </w:r>
      <w:r w:rsidR="005C0668" w:rsidRPr="00B15E88">
        <w:rPr>
          <w:rFonts w:ascii="PT Astra Serif" w:hAnsi="PT Astra Serif" w:cs="PT Astra Serif"/>
          <w:sz w:val="28"/>
          <w:szCs w:val="28"/>
        </w:rPr>
        <w:t>9</w:t>
      </w:r>
      <w:r w:rsidR="00E1000E" w:rsidRPr="00B15E88">
        <w:rPr>
          <w:rFonts w:ascii="PT Astra Serif" w:hAnsi="PT Astra Serif" w:cs="PT Astra Serif"/>
          <w:sz w:val="28"/>
          <w:szCs w:val="28"/>
        </w:rPr>
        <w:t>.20</w:t>
      </w:r>
      <w:r w:rsidR="001F426E" w:rsidRPr="00B15E88">
        <w:rPr>
          <w:rFonts w:ascii="PT Astra Serif" w:hAnsi="PT Astra Serif" w:cs="PT Astra Serif"/>
          <w:sz w:val="28"/>
          <w:szCs w:val="28"/>
        </w:rPr>
        <w:t>23</w:t>
      </w:r>
      <w:r w:rsidR="00E1000E" w:rsidRPr="00B15E88">
        <w:rPr>
          <w:rFonts w:ascii="PT Astra Serif" w:hAnsi="PT Astra Serif" w:cs="PT Astra Serif"/>
          <w:sz w:val="28"/>
          <w:szCs w:val="28"/>
        </w:rPr>
        <w:t xml:space="preserve"> № 00</w:t>
      </w:r>
      <w:r w:rsidR="005C0668" w:rsidRPr="00B15E88">
        <w:rPr>
          <w:rFonts w:ascii="PT Astra Serif" w:hAnsi="PT Astra Serif" w:cs="PT Astra Serif"/>
          <w:sz w:val="28"/>
          <w:szCs w:val="28"/>
        </w:rPr>
        <w:t>8</w:t>
      </w:r>
      <w:r w:rsidR="00F87B65" w:rsidRPr="00B15E88">
        <w:rPr>
          <w:rFonts w:ascii="PT Astra Serif" w:hAnsi="PT Astra Serif" w:cs="PT Astra Serif"/>
          <w:sz w:val="28"/>
          <w:szCs w:val="28"/>
        </w:rPr>
        <w:t>2</w:t>
      </w:r>
      <w:r w:rsidR="00E1000E" w:rsidRPr="00B15E88">
        <w:rPr>
          <w:rFonts w:ascii="PT Astra Serif" w:hAnsi="PT Astra Serif" w:cs="PT Astra Serif"/>
          <w:sz w:val="28"/>
          <w:szCs w:val="28"/>
        </w:rPr>
        <w:t>/01-07</w:t>
      </w:r>
    </w:p>
    <w:p w:rsidR="00365267" w:rsidRPr="00B15E88" w:rsidRDefault="00365267">
      <w:pPr>
        <w:pStyle w:val="ConsPlusNormal"/>
        <w:ind w:firstLine="540"/>
        <w:jc w:val="both"/>
        <w:rPr>
          <w:rFonts w:ascii="PT Astra Serif" w:hAnsi="PT Astra Serif" w:cs="Times New Roman"/>
          <w:sz w:val="28"/>
          <w:szCs w:val="28"/>
        </w:rPr>
      </w:pPr>
    </w:p>
    <w:p w:rsidR="00E1000E" w:rsidRPr="00B15E88" w:rsidRDefault="00E1000E" w:rsidP="007667C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sz w:val="28"/>
          <w:szCs w:val="28"/>
          <w:lang w:eastAsia="ru-RU" w:bidi="ar-SA"/>
        </w:rPr>
      </w:pPr>
      <w:r w:rsidRPr="00B15E88">
        <w:rPr>
          <w:rFonts w:ascii="PT Astra Serif" w:hAnsi="PT Astra Serif"/>
          <w:sz w:val="28"/>
          <w:szCs w:val="28"/>
          <w:lang w:eastAsia="ru-RU" w:bidi="ar-SA"/>
        </w:rPr>
        <w:t xml:space="preserve">С целью совершенствования нормативного правового акта </w:t>
      </w:r>
    </w:p>
    <w:p w:rsidR="00E1000E" w:rsidRPr="00B15E88" w:rsidRDefault="00E1000E" w:rsidP="007667C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sz w:val="28"/>
          <w:szCs w:val="28"/>
          <w:lang w:eastAsia="ru-RU" w:bidi="ar-SA"/>
        </w:rPr>
      </w:pPr>
      <w:r w:rsidRPr="00B15E88">
        <w:rPr>
          <w:rFonts w:ascii="PT Astra Serif" w:hAnsi="PT Astra Serif"/>
          <w:sz w:val="28"/>
          <w:szCs w:val="28"/>
          <w:lang w:eastAsia="ru-RU" w:bidi="ar-SA"/>
        </w:rPr>
        <w:t>ПРИКАЗЫВАЮ:</w:t>
      </w:r>
    </w:p>
    <w:p w:rsidR="00E1000E" w:rsidRPr="00B15E88" w:rsidRDefault="00E1000E" w:rsidP="000343E0">
      <w:pPr>
        <w:pStyle w:val="ConsPlusNormal"/>
        <w:ind w:firstLine="540"/>
        <w:jc w:val="both"/>
        <w:rPr>
          <w:rFonts w:ascii="PT Astra Serif" w:hAnsi="PT Astra Serif" w:cs="Arial"/>
          <w:color w:val="266BAE"/>
          <w:sz w:val="28"/>
          <w:szCs w:val="28"/>
          <w:shd w:val="clear" w:color="auto" w:fill="FFFFFF"/>
        </w:rPr>
      </w:pPr>
      <w:r w:rsidRPr="00B15E88">
        <w:rPr>
          <w:rFonts w:ascii="PT Astra Serif" w:eastAsia="Andale Sans UI" w:hAnsi="PT Astra Serif"/>
          <w:kern w:val="1"/>
          <w:sz w:val="28"/>
          <w:szCs w:val="28"/>
        </w:rPr>
        <w:t xml:space="preserve">Внести в приказ Комитета по охране объектов культурного наследия Томской области от </w:t>
      </w:r>
      <w:r w:rsidR="00AD5E2C" w:rsidRPr="00B15E88">
        <w:rPr>
          <w:rFonts w:ascii="PT Astra Serif" w:eastAsia="Andale Sans UI" w:hAnsi="PT Astra Serif"/>
          <w:kern w:val="1"/>
          <w:sz w:val="28"/>
          <w:szCs w:val="28"/>
        </w:rPr>
        <w:t>1</w:t>
      </w:r>
      <w:r w:rsidR="005C0668" w:rsidRPr="00B15E88">
        <w:rPr>
          <w:rFonts w:ascii="PT Astra Serif" w:eastAsia="Andale Sans UI" w:hAnsi="PT Astra Serif"/>
          <w:kern w:val="1"/>
          <w:sz w:val="28"/>
          <w:szCs w:val="28"/>
        </w:rPr>
        <w:t>2</w:t>
      </w:r>
      <w:r w:rsidRPr="00B15E88">
        <w:rPr>
          <w:rFonts w:ascii="PT Astra Serif" w:eastAsia="Andale Sans UI" w:hAnsi="PT Astra Serif"/>
          <w:kern w:val="1"/>
          <w:sz w:val="28"/>
          <w:szCs w:val="28"/>
        </w:rPr>
        <w:t>.0</w:t>
      </w:r>
      <w:r w:rsidR="005C0668" w:rsidRPr="00B15E88">
        <w:rPr>
          <w:rFonts w:ascii="PT Astra Serif" w:eastAsia="Andale Sans UI" w:hAnsi="PT Astra Serif"/>
          <w:kern w:val="1"/>
          <w:sz w:val="28"/>
          <w:szCs w:val="28"/>
        </w:rPr>
        <w:t>9</w:t>
      </w:r>
      <w:r w:rsidRPr="00B15E88">
        <w:rPr>
          <w:rFonts w:ascii="PT Astra Serif" w:eastAsia="Andale Sans UI" w:hAnsi="PT Astra Serif"/>
          <w:kern w:val="1"/>
          <w:sz w:val="28"/>
          <w:szCs w:val="28"/>
        </w:rPr>
        <w:t>.20</w:t>
      </w:r>
      <w:r w:rsidR="001F426E" w:rsidRPr="00B15E88">
        <w:rPr>
          <w:rFonts w:ascii="PT Astra Serif" w:eastAsia="Andale Sans UI" w:hAnsi="PT Astra Serif"/>
          <w:kern w:val="1"/>
          <w:sz w:val="28"/>
          <w:szCs w:val="28"/>
        </w:rPr>
        <w:t>23</w:t>
      </w:r>
      <w:r w:rsidRPr="00B15E88">
        <w:rPr>
          <w:rFonts w:ascii="PT Astra Serif" w:eastAsia="Andale Sans UI" w:hAnsi="PT Astra Serif"/>
          <w:kern w:val="1"/>
          <w:sz w:val="28"/>
          <w:szCs w:val="28"/>
        </w:rPr>
        <w:t xml:space="preserve"> № 00</w:t>
      </w:r>
      <w:r w:rsidR="005C0668" w:rsidRPr="00B15E88">
        <w:rPr>
          <w:rFonts w:ascii="PT Astra Serif" w:eastAsia="Andale Sans UI" w:hAnsi="PT Astra Serif"/>
          <w:kern w:val="1"/>
          <w:sz w:val="28"/>
          <w:szCs w:val="28"/>
        </w:rPr>
        <w:t>8</w:t>
      </w:r>
      <w:r w:rsidR="00F87B65" w:rsidRPr="00B15E88">
        <w:rPr>
          <w:rFonts w:ascii="PT Astra Serif" w:eastAsia="Andale Sans UI" w:hAnsi="PT Astra Serif"/>
          <w:kern w:val="1"/>
          <w:sz w:val="28"/>
          <w:szCs w:val="28"/>
        </w:rPr>
        <w:t>2</w:t>
      </w:r>
      <w:r w:rsidRPr="00B15E88">
        <w:rPr>
          <w:rFonts w:ascii="PT Astra Serif" w:eastAsia="Andale Sans UI" w:hAnsi="PT Astra Serif"/>
          <w:kern w:val="1"/>
          <w:sz w:val="28"/>
          <w:szCs w:val="28"/>
        </w:rPr>
        <w:t>/01-07 «Об утверждении административного регламента предоставления государственной услуги «</w:t>
      </w:r>
      <w:r w:rsidR="001D7254" w:rsidRPr="00B15E88">
        <w:rPr>
          <w:rFonts w:ascii="PT Astra Serif" w:hAnsi="PT Astra Serif"/>
          <w:sz w:val="28"/>
          <w:szCs w:val="28"/>
        </w:rPr>
        <w:t>Предоставление сведений о наличии или отсутствии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и выявленных объектов культурного наследия на землях, подлежащих воздействию земляных, строительных, мелиоративных, хозяйственных работ, предусмотренных статьей 25 Лесного кодекса Российской Федерации работ по использованию лесов (за исключением работ, указанных в пунктах 3, 4 и 7 части 1 статьи 25 Лесного кодекса Российской Федерации) и иных работ</w:t>
      </w:r>
      <w:r w:rsidR="00DC03E3" w:rsidRPr="00B15E88">
        <w:rPr>
          <w:rFonts w:ascii="PT Astra Serif" w:hAnsi="PT Astra Serif"/>
          <w:sz w:val="28"/>
          <w:szCs w:val="28"/>
        </w:rPr>
        <w:t xml:space="preserve">» </w:t>
      </w:r>
      <w:r w:rsidR="000343E0" w:rsidRPr="00B15E88">
        <w:rPr>
          <w:rFonts w:ascii="PT Astra Serif" w:hAnsi="PT Astra Serif"/>
          <w:sz w:val="28"/>
          <w:szCs w:val="28"/>
        </w:rPr>
        <w:t>(</w:t>
      </w:r>
      <w:r w:rsidR="001F426E" w:rsidRPr="00B15E88">
        <w:rPr>
          <w:rStyle w:val="aff3"/>
          <w:rFonts w:ascii="PT Astra Serif" w:eastAsia="PT Astra Serif" w:hAnsi="PT Astra Serif" w:cs="PT Astra Serif"/>
          <w:b w:val="0"/>
          <w:sz w:val="28"/>
          <w:szCs w:val="28"/>
        </w:rPr>
        <w:t xml:space="preserve">Официальный интернет-портал правовой информации http: http://pravo.gov.ru, </w:t>
      </w:r>
      <w:r w:rsidR="005C0668" w:rsidRPr="00B15E88">
        <w:rPr>
          <w:rStyle w:val="aff3"/>
          <w:rFonts w:ascii="PT Astra Serif" w:eastAsia="PT Astra Serif" w:hAnsi="PT Astra Serif" w:cs="PT Astra Serif"/>
          <w:b w:val="0"/>
          <w:sz w:val="28"/>
          <w:szCs w:val="28"/>
        </w:rPr>
        <w:t>15</w:t>
      </w:r>
      <w:r w:rsidR="001F426E" w:rsidRPr="00B15E88">
        <w:rPr>
          <w:rStyle w:val="aff3"/>
          <w:rFonts w:ascii="PT Astra Serif" w:eastAsia="PT Astra Serif" w:hAnsi="PT Astra Serif" w:cs="PT Astra Serif"/>
          <w:b w:val="0"/>
          <w:sz w:val="28"/>
          <w:szCs w:val="28"/>
        </w:rPr>
        <w:t>.0</w:t>
      </w:r>
      <w:r w:rsidR="005C0668" w:rsidRPr="00B15E88">
        <w:rPr>
          <w:rStyle w:val="aff3"/>
          <w:rFonts w:ascii="PT Astra Serif" w:eastAsia="PT Astra Serif" w:hAnsi="PT Astra Serif" w:cs="PT Astra Serif"/>
          <w:b w:val="0"/>
          <w:sz w:val="28"/>
          <w:szCs w:val="28"/>
        </w:rPr>
        <w:t>9</w:t>
      </w:r>
      <w:r w:rsidR="001F426E" w:rsidRPr="00B15E88">
        <w:rPr>
          <w:rStyle w:val="aff3"/>
          <w:rFonts w:ascii="PT Astra Serif" w:eastAsia="PT Astra Serif" w:hAnsi="PT Astra Serif" w:cs="PT Astra Serif"/>
          <w:b w:val="0"/>
          <w:sz w:val="28"/>
          <w:szCs w:val="28"/>
        </w:rPr>
        <w:t>.2023 № 700120230</w:t>
      </w:r>
      <w:r w:rsidR="005C0668" w:rsidRPr="00B15E88">
        <w:rPr>
          <w:rStyle w:val="aff3"/>
          <w:rFonts w:ascii="PT Astra Serif" w:eastAsia="PT Astra Serif" w:hAnsi="PT Astra Serif" w:cs="PT Astra Serif"/>
          <w:b w:val="0"/>
          <w:sz w:val="28"/>
          <w:szCs w:val="28"/>
        </w:rPr>
        <w:t>91</w:t>
      </w:r>
      <w:r w:rsidR="001F426E" w:rsidRPr="00B15E88">
        <w:rPr>
          <w:rStyle w:val="aff3"/>
          <w:rFonts w:ascii="PT Astra Serif" w:eastAsia="PT Astra Serif" w:hAnsi="PT Astra Serif" w:cs="PT Astra Serif"/>
          <w:b w:val="0"/>
          <w:sz w:val="28"/>
          <w:szCs w:val="28"/>
        </w:rPr>
        <w:t>500</w:t>
      </w:r>
      <w:r w:rsidR="005C0668" w:rsidRPr="00B15E88">
        <w:rPr>
          <w:rStyle w:val="aff3"/>
          <w:rFonts w:ascii="PT Astra Serif" w:eastAsia="PT Astra Serif" w:hAnsi="PT Astra Serif" w:cs="PT Astra Serif"/>
          <w:b w:val="0"/>
          <w:sz w:val="28"/>
          <w:szCs w:val="28"/>
        </w:rPr>
        <w:t>0</w:t>
      </w:r>
      <w:r w:rsidR="001D7254" w:rsidRPr="00B15E88">
        <w:rPr>
          <w:rStyle w:val="aff3"/>
          <w:rFonts w:ascii="PT Astra Serif" w:eastAsia="PT Astra Serif" w:hAnsi="PT Astra Serif" w:cs="PT Astra Serif"/>
          <w:b w:val="0"/>
          <w:sz w:val="28"/>
          <w:szCs w:val="28"/>
        </w:rPr>
        <w:t>2</w:t>
      </w:r>
      <w:r w:rsidR="000343E0" w:rsidRPr="00B15E88">
        <w:rPr>
          <w:rFonts w:ascii="PT Astra Serif" w:hAnsi="PT Astra Serif"/>
          <w:sz w:val="28"/>
          <w:szCs w:val="28"/>
          <w:shd w:val="clear" w:color="auto" w:fill="FFFFFF"/>
        </w:rPr>
        <w:t xml:space="preserve">) </w:t>
      </w:r>
      <w:r w:rsidRPr="00B15E88">
        <w:rPr>
          <w:rFonts w:ascii="PT Astra Serif" w:eastAsia="PT Astra Serif" w:hAnsi="PT Astra Serif" w:cs="PT Astra Serif"/>
          <w:sz w:val="28"/>
          <w:szCs w:val="28"/>
        </w:rPr>
        <w:t>следующ</w:t>
      </w:r>
      <w:r w:rsidR="00244807" w:rsidRPr="00B15E88">
        <w:rPr>
          <w:rFonts w:ascii="PT Astra Serif" w:eastAsia="PT Astra Serif" w:hAnsi="PT Astra Serif" w:cs="PT Astra Serif"/>
          <w:sz w:val="28"/>
          <w:szCs w:val="28"/>
        </w:rPr>
        <w:t>и</w:t>
      </w:r>
      <w:r w:rsidRPr="00B15E88">
        <w:rPr>
          <w:rFonts w:ascii="PT Astra Serif" w:eastAsia="PT Astra Serif" w:hAnsi="PT Astra Serif" w:cs="PT Astra Serif"/>
          <w:sz w:val="28"/>
          <w:szCs w:val="28"/>
        </w:rPr>
        <w:t>е изменени</w:t>
      </w:r>
      <w:r w:rsidR="00244807" w:rsidRPr="00B15E88">
        <w:rPr>
          <w:rFonts w:ascii="PT Astra Serif" w:eastAsia="PT Astra Serif" w:hAnsi="PT Astra Serif" w:cs="PT Astra Serif"/>
          <w:sz w:val="28"/>
          <w:szCs w:val="28"/>
        </w:rPr>
        <w:t>я</w:t>
      </w:r>
      <w:r w:rsidRPr="00B15E88">
        <w:rPr>
          <w:rFonts w:ascii="PT Astra Serif" w:eastAsia="PT Astra Serif" w:hAnsi="PT Astra Serif" w:cs="PT Astra Serif"/>
          <w:sz w:val="28"/>
          <w:szCs w:val="28"/>
        </w:rPr>
        <w:t>:</w:t>
      </w:r>
      <w:r w:rsidR="005C0668" w:rsidRPr="00B15E88">
        <w:rPr>
          <w:rFonts w:ascii="PT Astra Serif" w:hAnsi="PT Astra Serif" w:cs="Arial"/>
          <w:color w:val="266BAE"/>
          <w:sz w:val="28"/>
          <w:szCs w:val="28"/>
          <w:shd w:val="clear" w:color="auto" w:fill="FFFFFF"/>
        </w:rPr>
        <w:t xml:space="preserve"> </w:t>
      </w:r>
    </w:p>
    <w:p w:rsidR="00244807" w:rsidRPr="00B15E88" w:rsidRDefault="00244807" w:rsidP="00B15E88">
      <w:pPr>
        <w:pStyle w:val="a7"/>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suppressAutoHyphens/>
        <w:ind w:left="0" w:firstLine="567"/>
        <w:jc w:val="both"/>
        <w:rPr>
          <w:rFonts w:ascii="PT Astra Serif" w:eastAsia="PT Astra Serif" w:hAnsi="PT Astra Serif" w:cs="PT Astra Serif"/>
          <w:sz w:val="28"/>
          <w:szCs w:val="28"/>
        </w:rPr>
      </w:pPr>
      <w:r w:rsidRPr="00B15E88">
        <w:rPr>
          <w:rFonts w:ascii="PT Astra Serif" w:eastAsia="PT Astra Serif" w:hAnsi="PT Astra Serif" w:cs="PT Astra Serif"/>
          <w:sz w:val="28"/>
          <w:szCs w:val="28"/>
        </w:rPr>
        <w:t>Преамбулу изложить в следующей редакции:</w:t>
      </w:r>
    </w:p>
    <w:p w:rsidR="001D163E" w:rsidRPr="00B15E88" w:rsidRDefault="00244807" w:rsidP="00B15E88">
      <w:pPr>
        <w:pStyle w:val="a7"/>
        <w:widowControl w:val="0"/>
        <w:pBdr>
          <w:top w:val="none" w:sz="0" w:space="0" w:color="auto"/>
          <w:left w:val="none" w:sz="0" w:space="0" w:color="auto"/>
          <w:bottom w:val="none" w:sz="0" w:space="0" w:color="auto"/>
          <w:right w:val="none" w:sz="0" w:space="0" w:color="auto"/>
          <w:between w:val="none" w:sz="0" w:space="0" w:color="auto"/>
        </w:pBdr>
        <w:tabs>
          <w:tab w:val="left" w:pos="1134"/>
        </w:tabs>
        <w:suppressAutoHyphens/>
        <w:ind w:left="0" w:firstLine="706"/>
        <w:jc w:val="both"/>
        <w:rPr>
          <w:rFonts w:ascii="PT Astra Serif" w:eastAsia="PT Astra Serif" w:hAnsi="PT Astra Serif" w:cs="PT Astra Serif"/>
          <w:sz w:val="28"/>
          <w:szCs w:val="28"/>
        </w:rPr>
      </w:pPr>
      <w:r w:rsidRPr="00B15E88">
        <w:rPr>
          <w:rFonts w:ascii="PT Astra Serif" w:eastAsia="PT Astra Serif" w:hAnsi="PT Astra Serif" w:cs="PT Astra Serif"/>
          <w:sz w:val="28"/>
          <w:szCs w:val="28"/>
        </w:rPr>
        <w:t xml:space="preserve">«В соответствии с </w:t>
      </w:r>
      <w:r w:rsidR="003566FF" w:rsidRPr="00B15E88">
        <w:rPr>
          <w:rFonts w:ascii="PT Astra Serif" w:eastAsia="PT Astra Serif" w:hAnsi="PT Astra Serif" w:cs="PT Astra Serif"/>
          <w:sz w:val="28"/>
          <w:szCs w:val="28"/>
        </w:rPr>
        <w:t>ф</w:t>
      </w:r>
      <w:r w:rsidRPr="00B15E88">
        <w:rPr>
          <w:rFonts w:ascii="PT Astra Serif" w:eastAsia="PT Astra Serif" w:hAnsi="PT Astra Serif" w:cs="PT Astra Serif"/>
          <w:sz w:val="28"/>
          <w:szCs w:val="28"/>
        </w:rPr>
        <w:t>едеральным</w:t>
      </w:r>
      <w:r w:rsidR="003566FF" w:rsidRPr="00B15E88">
        <w:rPr>
          <w:rFonts w:ascii="PT Astra Serif" w:eastAsia="PT Astra Serif" w:hAnsi="PT Astra Serif" w:cs="PT Astra Serif"/>
          <w:sz w:val="28"/>
          <w:szCs w:val="28"/>
        </w:rPr>
        <w:t>и</w:t>
      </w:r>
      <w:r w:rsidRPr="00B15E88">
        <w:rPr>
          <w:rFonts w:ascii="PT Astra Serif" w:eastAsia="PT Astra Serif" w:hAnsi="PT Astra Serif" w:cs="PT Astra Serif"/>
          <w:sz w:val="28"/>
          <w:szCs w:val="28"/>
        </w:rPr>
        <w:t xml:space="preserve"> закон</w:t>
      </w:r>
      <w:r w:rsidR="003566FF" w:rsidRPr="00B15E88">
        <w:rPr>
          <w:rFonts w:ascii="PT Astra Serif" w:eastAsia="PT Astra Serif" w:hAnsi="PT Astra Serif" w:cs="PT Astra Serif"/>
          <w:sz w:val="28"/>
          <w:szCs w:val="28"/>
        </w:rPr>
        <w:t>а</w:t>
      </w:r>
      <w:r w:rsidRPr="00B15E88">
        <w:rPr>
          <w:rFonts w:ascii="PT Astra Serif" w:eastAsia="PT Astra Serif" w:hAnsi="PT Astra Serif" w:cs="PT Astra Serif"/>
          <w:sz w:val="28"/>
          <w:szCs w:val="28"/>
        </w:rPr>
        <w:t>м</w:t>
      </w:r>
      <w:r w:rsidR="003566FF" w:rsidRPr="00B15E88">
        <w:rPr>
          <w:rFonts w:ascii="PT Astra Serif" w:eastAsia="PT Astra Serif" w:hAnsi="PT Astra Serif" w:cs="PT Astra Serif"/>
          <w:sz w:val="28"/>
          <w:szCs w:val="28"/>
        </w:rPr>
        <w:t>и</w:t>
      </w:r>
      <w:r w:rsidRPr="00B15E88">
        <w:rPr>
          <w:rFonts w:ascii="PT Astra Serif" w:eastAsia="PT Astra Serif" w:hAnsi="PT Astra Serif" w:cs="PT Astra Serif"/>
          <w:sz w:val="28"/>
          <w:szCs w:val="28"/>
        </w:rPr>
        <w:t xml:space="preserve"> от 25.06.2002 № 73-ФЗ «Об объектах культурного наследия (памятниках истории и культуры) народов Российской Федерации», от 27.07.2010 № 210-ФЗ «Об организации предоставления государственных и муниципальных услуг», постановлением Администрации Томской области от 04.03.2024 № 65а «О разработке и утверждении административных регламентов предоставления государственных услуг в Томской области» приказываю:».</w:t>
      </w:r>
    </w:p>
    <w:p w:rsidR="001B745F" w:rsidRPr="00B15E88" w:rsidRDefault="001B745F" w:rsidP="00B15E88">
      <w:pPr>
        <w:pStyle w:val="a7"/>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suppressAutoHyphens/>
        <w:ind w:left="0" w:firstLine="567"/>
        <w:jc w:val="both"/>
        <w:rPr>
          <w:rFonts w:ascii="PT Astra Serif" w:eastAsia="PT Astra Serif" w:hAnsi="PT Astra Serif" w:cs="PT Astra Serif"/>
          <w:sz w:val="28"/>
          <w:szCs w:val="28"/>
        </w:rPr>
      </w:pPr>
      <w:r w:rsidRPr="00B15E88">
        <w:rPr>
          <w:rFonts w:ascii="PT Astra Serif" w:eastAsia="PT Astra Serif" w:hAnsi="PT Astra Serif" w:cs="PT Astra Serif"/>
          <w:sz w:val="28"/>
          <w:szCs w:val="28"/>
        </w:rPr>
        <w:t>Административн</w:t>
      </w:r>
      <w:r w:rsidR="007E26E8" w:rsidRPr="00B15E88">
        <w:rPr>
          <w:rFonts w:ascii="PT Astra Serif" w:eastAsia="PT Astra Serif" w:hAnsi="PT Astra Serif" w:cs="PT Astra Serif"/>
          <w:sz w:val="28"/>
          <w:szCs w:val="28"/>
        </w:rPr>
        <w:t>ый</w:t>
      </w:r>
      <w:r w:rsidRPr="00B15E88">
        <w:rPr>
          <w:rFonts w:ascii="PT Astra Serif" w:eastAsia="PT Astra Serif" w:hAnsi="PT Astra Serif" w:cs="PT Astra Serif"/>
          <w:sz w:val="28"/>
          <w:szCs w:val="28"/>
        </w:rPr>
        <w:t xml:space="preserve"> регламент предоставления государственной услуги «</w:t>
      </w:r>
      <w:r w:rsidR="001D7254" w:rsidRPr="00B15E88">
        <w:rPr>
          <w:rFonts w:ascii="PT Astra Serif" w:hAnsi="PT Astra Serif"/>
          <w:sz w:val="28"/>
          <w:szCs w:val="28"/>
        </w:rPr>
        <w:t xml:space="preserve">Предоставление сведений о наличии или отсутствии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и выявленных объектов культурного наследия на землях, подлежащих воздействию земляных, строительных, мелиоративных, хозяйственных работ, предусмотренных статьей 25 Лесного кодекса Российской Федерации работ по использованию лесов (за исключением работ, указанных в пунктах 3, 4 и 7 части 1 статьи 25 Лесного кодекса Российской </w:t>
      </w:r>
      <w:r w:rsidR="001D7254" w:rsidRPr="00B15E88">
        <w:rPr>
          <w:rFonts w:ascii="PT Astra Serif" w:hAnsi="PT Astra Serif"/>
          <w:sz w:val="28"/>
          <w:szCs w:val="28"/>
        </w:rPr>
        <w:lastRenderedPageBreak/>
        <w:t>Федерации) и иных работ</w:t>
      </w:r>
      <w:r w:rsidRPr="00B15E88">
        <w:rPr>
          <w:rFonts w:ascii="PT Astra Serif" w:eastAsia="PT Astra Serif" w:hAnsi="PT Astra Serif" w:cs="PT Astra Serif"/>
          <w:sz w:val="28"/>
          <w:szCs w:val="28"/>
        </w:rPr>
        <w:t>», утвержденн</w:t>
      </w:r>
      <w:r w:rsidR="007E26E8" w:rsidRPr="00B15E88">
        <w:rPr>
          <w:rFonts w:ascii="PT Astra Serif" w:eastAsia="PT Astra Serif" w:hAnsi="PT Astra Serif" w:cs="PT Astra Serif"/>
          <w:sz w:val="28"/>
          <w:szCs w:val="28"/>
        </w:rPr>
        <w:t>ый</w:t>
      </w:r>
      <w:r w:rsidRPr="00B15E88">
        <w:rPr>
          <w:rFonts w:ascii="PT Astra Serif" w:eastAsia="PT Astra Serif" w:hAnsi="PT Astra Serif" w:cs="PT Astra Serif"/>
          <w:sz w:val="28"/>
          <w:szCs w:val="28"/>
        </w:rPr>
        <w:t xml:space="preserve"> указанным приказом</w:t>
      </w:r>
      <w:r w:rsidR="007E26E8" w:rsidRPr="00B15E88">
        <w:rPr>
          <w:rFonts w:ascii="PT Astra Serif" w:eastAsia="PT Astra Serif" w:hAnsi="PT Astra Serif" w:cs="PT Astra Serif"/>
          <w:sz w:val="28"/>
          <w:szCs w:val="28"/>
        </w:rPr>
        <w:t>, изложить в редакции согласно приложению к настоящему приказу.</w:t>
      </w:r>
    </w:p>
    <w:p w:rsidR="007E26E8" w:rsidRPr="00B15E88" w:rsidRDefault="007E26E8">
      <w:pPr>
        <w:pStyle w:val="ConsPlusNormal"/>
        <w:ind w:firstLine="709"/>
        <w:jc w:val="both"/>
        <w:rPr>
          <w:rFonts w:ascii="PT Astra Serif" w:hAnsi="PT Astra Serif" w:cs="Times New Roman"/>
          <w:sz w:val="28"/>
          <w:szCs w:val="28"/>
        </w:rPr>
      </w:pPr>
    </w:p>
    <w:p w:rsidR="00C611E5" w:rsidRPr="00B15E88" w:rsidRDefault="00C611E5">
      <w:pPr>
        <w:pStyle w:val="ConsPlusNormal"/>
        <w:ind w:firstLine="709"/>
        <w:jc w:val="both"/>
        <w:rPr>
          <w:rFonts w:ascii="PT Astra Serif" w:hAnsi="PT Astra Serif" w:cs="Times New Roman"/>
          <w:sz w:val="28"/>
          <w:szCs w:val="28"/>
        </w:rPr>
      </w:pPr>
    </w:p>
    <w:tbl>
      <w:tblPr>
        <w:tblW w:w="9889" w:type="dxa"/>
        <w:tblLook w:val="04A0" w:firstRow="1" w:lastRow="0" w:firstColumn="1" w:lastColumn="0" w:noHBand="0" w:noVBand="1"/>
      </w:tblPr>
      <w:tblGrid>
        <w:gridCol w:w="3325"/>
        <w:gridCol w:w="3190"/>
        <w:gridCol w:w="3374"/>
      </w:tblGrid>
      <w:tr w:rsidR="00365267" w:rsidRPr="00B15E88">
        <w:tc>
          <w:tcPr>
            <w:tcW w:w="3325" w:type="dxa"/>
            <w:tcBorders>
              <w:top w:val="none" w:sz="0" w:space="0" w:color="000000"/>
              <w:left w:val="none" w:sz="0" w:space="0" w:color="000000"/>
              <w:bottom w:val="none" w:sz="0" w:space="0" w:color="000000"/>
              <w:right w:val="none" w:sz="0" w:space="0" w:color="000000"/>
            </w:tcBorders>
            <w:noWrap/>
          </w:tcPr>
          <w:p w:rsidR="00365267" w:rsidRPr="00B15E88" w:rsidRDefault="003B71EE">
            <w:pPr>
              <w:tabs>
                <w:tab w:val="left" w:pos="7088"/>
              </w:tabs>
              <w:jc w:val="both"/>
              <w:rPr>
                <w:rFonts w:ascii="PT Astra Serif" w:eastAsia="PT Astra Serif" w:hAnsi="PT Astra Serif" w:cs="PT Astra Serif"/>
                <w:sz w:val="28"/>
                <w:szCs w:val="28"/>
              </w:rPr>
            </w:pPr>
            <w:r w:rsidRPr="00B15E88">
              <w:rPr>
                <w:rFonts w:ascii="PT Astra Serif" w:hAnsi="PT Astra Serif"/>
                <w:sz w:val="28"/>
                <w:szCs w:val="28"/>
              </w:rPr>
              <w:t>Председатель комитета</w:t>
            </w:r>
          </w:p>
        </w:tc>
        <w:tc>
          <w:tcPr>
            <w:tcW w:w="3190" w:type="dxa"/>
            <w:tcBorders>
              <w:top w:val="none" w:sz="0" w:space="0" w:color="000000"/>
              <w:left w:val="none" w:sz="0" w:space="0" w:color="000000"/>
              <w:bottom w:val="none" w:sz="0" w:space="0" w:color="000000"/>
              <w:right w:val="none" w:sz="0" w:space="0" w:color="000000"/>
            </w:tcBorders>
            <w:noWrap/>
          </w:tcPr>
          <w:p w:rsidR="00365267" w:rsidRPr="00B15E88" w:rsidRDefault="003B71EE" w:rsidP="000A5485">
            <w:pPr>
              <w:tabs>
                <w:tab w:val="left" w:pos="7088"/>
              </w:tabs>
              <w:jc w:val="center"/>
              <w:rPr>
                <w:rFonts w:ascii="PT Astra Serif" w:eastAsia="PT Astra Serif" w:hAnsi="PT Astra Serif" w:cs="PT Astra Serif"/>
                <w:sz w:val="28"/>
                <w:szCs w:val="28"/>
              </w:rPr>
            </w:pPr>
            <w:r w:rsidRPr="00B15E88">
              <w:rPr>
                <w:rFonts w:ascii="PT Astra Serif" w:eastAsia="PT Astra Serif" w:hAnsi="PT Astra Serif" w:cs="PT Astra Serif"/>
                <w:sz w:val="28"/>
                <w:szCs w:val="28"/>
              </w:rPr>
              <w:fldChar w:fldCharType="begin"/>
            </w:r>
            <w:bookmarkStart w:id="3" w:name="Штамп"/>
            <w:r w:rsidRPr="00B15E88">
              <w:rPr>
                <w:rFonts w:ascii="PT Astra Serif" w:eastAsia="PT Astra Serif" w:hAnsi="PT Astra Serif" w:cs="PT Astra Serif"/>
                <w:sz w:val="28"/>
                <w:szCs w:val="28"/>
              </w:rPr>
              <w:instrText xml:space="preserve"> FORMTEXT </w:instrText>
            </w:r>
            <w:r w:rsidR="00703A2B">
              <w:rPr>
                <w:rFonts w:ascii="PT Astra Serif" w:eastAsia="PT Astra Serif" w:hAnsi="PT Astra Serif" w:cs="PT Astra Serif"/>
                <w:sz w:val="28"/>
                <w:szCs w:val="28"/>
              </w:rPr>
              <w:fldChar w:fldCharType="separate"/>
            </w:r>
            <w:r w:rsidRPr="00B15E88">
              <w:rPr>
                <w:rFonts w:ascii="PT Astra Serif" w:eastAsia="PT Astra Serif" w:hAnsi="PT Astra Serif" w:cs="PT Astra Serif"/>
                <w:sz w:val="28"/>
                <w:szCs w:val="28"/>
              </w:rPr>
              <w:fldChar w:fldCharType="end"/>
            </w:r>
            <w:bookmarkEnd w:id="3"/>
          </w:p>
        </w:tc>
        <w:tc>
          <w:tcPr>
            <w:tcW w:w="3374" w:type="dxa"/>
            <w:tcBorders>
              <w:top w:val="none" w:sz="0" w:space="0" w:color="000000"/>
              <w:left w:val="none" w:sz="0" w:space="0" w:color="000000"/>
              <w:bottom w:val="none" w:sz="0" w:space="0" w:color="000000"/>
              <w:right w:val="none" w:sz="0" w:space="0" w:color="000000"/>
            </w:tcBorders>
            <w:noWrap/>
          </w:tcPr>
          <w:p w:rsidR="00365267" w:rsidRPr="00B15E88" w:rsidRDefault="005E5919" w:rsidP="00364169">
            <w:pPr>
              <w:tabs>
                <w:tab w:val="left" w:pos="7088"/>
              </w:tabs>
              <w:ind w:right="282"/>
              <w:jc w:val="right"/>
              <w:rPr>
                <w:rFonts w:ascii="PT Astra Serif" w:eastAsia="PT Astra Serif" w:hAnsi="PT Astra Serif" w:cs="PT Astra Serif"/>
                <w:sz w:val="28"/>
                <w:szCs w:val="28"/>
              </w:rPr>
            </w:pPr>
            <w:r w:rsidRPr="00B15E88">
              <w:rPr>
                <w:rFonts w:ascii="PT Astra Serif" w:hAnsi="PT Astra Serif"/>
                <w:sz w:val="28"/>
                <w:szCs w:val="28"/>
              </w:rPr>
              <w:t> Е.В. Перетягина</w:t>
            </w:r>
          </w:p>
        </w:tc>
      </w:tr>
    </w:tbl>
    <w:p w:rsidR="00365267" w:rsidRDefault="00365267">
      <w:pPr>
        <w:tabs>
          <w:tab w:val="left" w:pos="7088"/>
        </w:tabs>
        <w:jc w:val="both"/>
        <w:rPr>
          <w:rFonts w:ascii="PT Astra Serif" w:eastAsia="PT Astra Serif" w:hAnsi="PT Astra Serif" w:cs="PT Astra Serif"/>
          <w:sz w:val="28"/>
          <w:szCs w:val="28"/>
        </w:rPr>
      </w:pPr>
    </w:p>
    <w:p w:rsidR="00B15E88" w:rsidRDefault="00B15E88">
      <w:pPr>
        <w:tabs>
          <w:tab w:val="left" w:pos="7088"/>
        </w:tabs>
        <w:jc w:val="both"/>
        <w:rPr>
          <w:rFonts w:ascii="PT Astra Serif" w:eastAsia="PT Astra Serif" w:hAnsi="PT Astra Serif" w:cs="PT Astra Serif"/>
          <w:sz w:val="28"/>
          <w:szCs w:val="28"/>
        </w:rPr>
      </w:pPr>
    </w:p>
    <w:p w:rsidR="00B15E88" w:rsidRDefault="00B15E88">
      <w:pPr>
        <w:tabs>
          <w:tab w:val="left" w:pos="7088"/>
        </w:tabs>
        <w:jc w:val="both"/>
        <w:rPr>
          <w:rFonts w:ascii="PT Astra Serif" w:eastAsia="PT Astra Serif" w:hAnsi="PT Astra Serif" w:cs="PT Astra Serif"/>
          <w:sz w:val="28"/>
          <w:szCs w:val="28"/>
        </w:rPr>
      </w:pPr>
    </w:p>
    <w:p w:rsidR="00B15E88" w:rsidRDefault="00B15E88">
      <w:pPr>
        <w:tabs>
          <w:tab w:val="left" w:pos="7088"/>
        </w:tabs>
        <w:jc w:val="both"/>
        <w:rPr>
          <w:rFonts w:ascii="PT Astra Serif" w:eastAsia="PT Astra Serif" w:hAnsi="PT Astra Serif" w:cs="PT Astra Serif"/>
          <w:sz w:val="28"/>
          <w:szCs w:val="28"/>
        </w:rPr>
      </w:pPr>
    </w:p>
    <w:p w:rsidR="00B15E88" w:rsidRDefault="00B15E88">
      <w:pPr>
        <w:tabs>
          <w:tab w:val="left" w:pos="7088"/>
        </w:tabs>
        <w:jc w:val="both"/>
        <w:rPr>
          <w:rFonts w:ascii="PT Astra Serif" w:eastAsia="PT Astra Serif" w:hAnsi="PT Astra Serif" w:cs="PT Astra Serif"/>
          <w:sz w:val="28"/>
          <w:szCs w:val="28"/>
        </w:rPr>
      </w:pPr>
    </w:p>
    <w:p w:rsidR="00B15E88" w:rsidRDefault="00B15E88">
      <w:pPr>
        <w:tabs>
          <w:tab w:val="left" w:pos="7088"/>
        </w:tabs>
        <w:jc w:val="both"/>
        <w:rPr>
          <w:rFonts w:ascii="PT Astra Serif" w:eastAsia="PT Astra Serif" w:hAnsi="PT Astra Serif" w:cs="PT Astra Serif"/>
          <w:sz w:val="28"/>
          <w:szCs w:val="28"/>
        </w:rPr>
      </w:pPr>
    </w:p>
    <w:p w:rsidR="00B15E88" w:rsidRDefault="00B15E88">
      <w:pPr>
        <w:tabs>
          <w:tab w:val="left" w:pos="7088"/>
        </w:tabs>
        <w:jc w:val="both"/>
        <w:rPr>
          <w:rFonts w:ascii="PT Astra Serif" w:eastAsia="PT Astra Serif" w:hAnsi="PT Astra Serif" w:cs="PT Astra Serif"/>
          <w:sz w:val="28"/>
          <w:szCs w:val="28"/>
        </w:rPr>
      </w:pPr>
    </w:p>
    <w:p w:rsidR="00B15E88" w:rsidRDefault="00B15E88">
      <w:pPr>
        <w:tabs>
          <w:tab w:val="left" w:pos="7088"/>
        </w:tabs>
        <w:jc w:val="both"/>
        <w:rPr>
          <w:rFonts w:ascii="PT Astra Serif" w:eastAsia="PT Astra Serif" w:hAnsi="PT Astra Serif" w:cs="PT Astra Serif"/>
          <w:sz w:val="28"/>
          <w:szCs w:val="28"/>
        </w:rPr>
      </w:pPr>
    </w:p>
    <w:p w:rsidR="00B15E88" w:rsidRDefault="00B15E88">
      <w:pPr>
        <w:tabs>
          <w:tab w:val="left" w:pos="7088"/>
        </w:tabs>
        <w:jc w:val="both"/>
        <w:rPr>
          <w:rFonts w:ascii="PT Astra Serif" w:eastAsia="PT Astra Serif" w:hAnsi="PT Astra Serif" w:cs="PT Astra Serif"/>
          <w:sz w:val="28"/>
          <w:szCs w:val="28"/>
        </w:rPr>
      </w:pPr>
    </w:p>
    <w:p w:rsidR="00B15E88" w:rsidRDefault="00B15E88">
      <w:pPr>
        <w:tabs>
          <w:tab w:val="left" w:pos="7088"/>
        </w:tabs>
        <w:jc w:val="both"/>
        <w:rPr>
          <w:rFonts w:ascii="PT Astra Serif" w:eastAsia="PT Astra Serif" w:hAnsi="PT Astra Serif" w:cs="PT Astra Serif"/>
          <w:sz w:val="28"/>
          <w:szCs w:val="28"/>
        </w:rPr>
      </w:pPr>
    </w:p>
    <w:p w:rsidR="00B15E88" w:rsidRDefault="00B15E88">
      <w:pPr>
        <w:tabs>
          <w:tab w:val="left" w:pos="7088"/>
        </w:tabs>
        <w:jc w:val="both"/>
        <w:rPr>
          <w:rFonts w:ascii="PT Astra Serif" w:eastAsia="PT Astra Serif" w:hAnsi="PT Astra Serif" w:cs="PT Astra Serif"/>
          <w:sz w:val="28"/>
          <w:szCs w:val="28"/>
        </w:rPr>
      </w:pPr>
    </w:p>
    <w:p w:rsidR="00B15E88" w:rsidRDefault="00B15E88">
      <w:pPr>
        <w:tabs>
          <w:tab w:val="left" w:pos="7088"/>
        </w:tabs>
        <w:jc w:val="both"/>
        <w:rPr>
          <w:rFonts w:ascii="PT Astra Serif" w:eastAsia="PT Astra Serif" w:hAnsi="PT Astra Serif" w:cs="PT Astra Serif"/>
          <w:sz w:val="28"/>
          <w:szCs w:val="28"/>
        </w:rPr>
      </w:pPr>
    </w:p>
    <w:p w:rsidR="00B15E88" w:rsidRDefault="00B15E88">
      <w:pPr>
        <w:tabs>
          <w:tab w:val="left" w:pos="7088"/>
        </w:tabs>
        <w:jc w:val="both"/>
        <w:rPr>
          <w:rFonts w:ascii="PT Astra Serif" w:eastAsia="PT Astra Serif" w:hAnsi="PT Astra Serif" w:cs="PT Astra Serif"/>
          <w:sz w:val="28"/>
          <w:szCs w:val="28"/>
        </w:rPr>
      </w:pPr>
    </w:p>
    <w:p w:rsidR="00B15E88" w:rsidRDefault="00B15E88">
      <w:pPr>
        <w:tabs>
          <w:tab w:val="left" w:pos="7088"/>
        </w:tabs>
        <w:jc w:val="both"/>
        <w:rPr>
          <w:rFonts w:ascii="PT Astra Serif" w:eastAsia="PT Astra Serif" w:hAnsi="PT Astra Serif" w:cs="PT Astra Serif"/>
          <w:sz w:val="28"/>
          <w:szCs w:val="28"/>
        </w:rPr>
      </w:pPr>
    </w:p>
    <w:p w:rsidR="00B15E88" w:rsidRDefault="00B15E88">
      <w:pPr>
        <w:tabs>
          <w:tab w:val="left" w:pos="7088"/>
        </w:tabs>
        <w:jc w:val="both"/>
        <w:rPr>
          <w:rFonts w:ascii="PT Astra Serif" w:eastAsia="PT Astra Serif" w:hAnsi="PT Astra Serif" w:cs="PT Astra Serif"/>
          <w:sz w:val="28"/>
          <w:szCs w:val="2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Default="00B15E88" w:rsidP="00B15E88">
      <w:pPr>
        <w:pStyle w:val="af1"/>
        <w:rPr>
          <w:rFonts w:ascii="PT Astra Serif" w:hAnsi="PT Astra Serif"/>
          <w:sz w:val="18"/>
          <w:szCs w:val="18"/>
        </w:rPr>
      </w:pPr>
    </w:p>
    <w:p w:rsidR="00B15E88" w:rsidRPr="00B15E88" w:rsidRDefault="00B15E88" w:rsidP="00B15E88">
      <w:pPr>
        <w:pStyle w:val="af1"/>
        <w:rPr>
          <w:rFonts w:ascii="PT Astra Serif" w:hAnsi="PT Astra Serif"/>
          <w:sz w:val="18"/>
          <w:szCs w:val="18"/>
        </w:rPr>
      </w:pPr>
      <w:r w:rsidRPr="007667C9">
        <w:rPr>
          <w:rFonts w:ascii="PT Astra Serif" w:hAnsi="PT Astra Serif"/>
          <w:sz w:val="18"/>
          <w:szCs w:val="18"/>
        </w:rPr>
        <w:t>Матвеева Ю.С.</w:t>
      </w:r>
    </w:p>
    <w:p w:rsidR="007E26E8" w:rsidRDefault="007E26E8">
      <w:pPr>
        <w:pBdr>
          <w:top w:val="none" w:sz="0" w:space="0" w:color="auto"/>
          <w:left w:val="none" w:sz="0" w:space="0" w:color="auto"/>
          <w:bottom w:val="none" w:sz="0" w:space="0" w:color="auto"/>
          <w:right w:val="none" w:sz="0" w:space="0" w:color="auto"/>
          <w:between w:val="none" w:sz="0" w:space="0" w:color="auto"/>
        </w:pBdr>
        <w:rPr>
          <w:rFonts w:ascii="PT Astra Serif" w:hAnsi="PT Astra Serif"/>
          <w:color w:val="000000"/>
          <w:sz w:val="20"/>
          <w:szCs w:val="20"/>
          <w:lang w:eastAsia="ru-RU"/>
        </w:rPr>
      </w:pPr>
    </w:p>
    <w:p w:rsidR="007E26E8" w:rsidRPr="00287049" w:rsidRDefault="007E26E8" w:rsidP="007E26E8">
      <w:pPr>
        <w:ind w:left="5669"/>
        <w:rPr>
          <w:rFonts w:ascii="PT Astra Serif" w:eastAsia="PT Astra Serif" w:hAnsi="PT Astra Serif" w:cs="PT Astra Serif"/>
          <w:sz w:val="26"/>
          <w:szCs w:val="26"/>
        </w:rPr>
      </w:pPr>
      <w:r w:rsidRPr="00287049">
        <w:rPr>
          <w:rFonts w:ascii="PT Astra Serif" w:eastAsia="PT Astra Serif" w:hAnsi="PT Astra Serif" w:cs="PT Astra Serif"/>
          <w:sz w:val="26"/>
          <w:szCs w:val="26"/>
        </w:rPr>
        <w:t>Приложение</w:t>
      </w:r>
    </w:p>
    <w:p w:rsidR="007E26E8" w:rsidRPr="00287049" w:rsidRDefault="007E26E8" w:rsidP="007E26E8">
      <w:pPr>
        <w:ind w:left="5669"/>
        <w:rPr>
          <w:rFonts w:ascii="PT Astra Serif" w:eastAsia="PT Astra Serif" w:hAnsi="PT Astra Serif" w:cs="PT Astra Serif"/>
          <w:sz w:val="26"/>
          <w:szCs w:val="26"/>
        </w:rPr>
      </w:pPr>
    </w:p>
    <w:p w:rsidR="007E26E8" w:rsidRPr="00287049" w:rsidRDefault="007E26E8" w:rsidP="007E26E8">
      <w:pPr>
        <w:ind w:left="5669"/>
        <w:rPr>
          <w:rFonts w:ascii="PT Astra Serif" w:hAnsi="PT Astra Serif" w:cs="PT Astra Serif"/>
          <w:sz w:val="26"/>
          <w:szCs w:val="26"/>
        </w:rPr>
      </w:pPr>
      <w:r w:rsidRPr="00287049">
        <w:rPr>
          <w:rFonts w:ascii="PT Astra Serif" w:eastAsia="PT Astra Serif" w:hAnsi="PT Astra Serif" w:cs="PT Astra Serif"/>
          <w:sz w:val="26"/>
          <w:szCs w:val="26"/>
        </w:rPr>
        <w:t>УТВЕРЖДЕН</w:t>
      </w:r>
    </w:p>
    <w:p w:rsidR="007E26E8" w:rsidRPr="00287049" w:rsidRDefault="007E26E8" w:rsidP="007E26E8">
      <w:pPr>
        <w:tabs>
          <w:tab w:val="left" w:pos="7088"/>
        </w:tabs>
        <w:ind w:left="5669"/>
        <w:rPr>
          <w:rFonts w:ascii="PT Astra Serif" w:eastAsia="PT Astra Serif" w:hAnsi="PT Astra Serif" w:cs="PT Astra Serif"/>
          <w:sz w:val="26"/>
          <w:szCs w:val="26"/>
        </w:rPr>
      </w:pPr>
      <w:r w:rsidRPr="00287049">
        <w:rPr>
          <w:rFonts w:ascii="PT Astra Serif" w:eastAsia="PT Astra Serif" w:hAnsi="PT Astra Serif" w:cs="PT Astra Serif"/>
          <w:sz w:val="26"/>
          <w:szCs w:val="26"/>
        </w:rPr>
        <w:t>приказ</w:t>
      </w:r>
      <w:r>
        <w:rPr>
          <w:rFonts w:ascii="PT Astra Serif" w:eastAsia="PT Astra Serif" w:hAnsi="PT Astra Serif" w:cs="PT Astra Serif"/>
          <w:sz w:val="26"/>
          <w:szCs w:val="26"/>
        </w:rPr>
        <w:t>ом</w:t>
      </w:r>
      <w:r w:rsidRPr="00287049">
        <w:rPr>
          <w:rFonts w:ascii="PT Astra Serif" w:eastAsia="PT Astra Serif" w:hAnsi="PT Astra Serif" w:cs="PT Astra Serif"/>
          <w:sz w:val="26"/>
          <w:szCs w:val="26"/>
        </w:rPr>
        <w:t xml:space="preserve"> Комитета по охране объектов культурного наследия Томской области</w:t>
      </w:r>
    </w:p>
    <w:p w:rsidR="007E26E8" w:rsidRPr="00287049" w:rsidRDefault="007E26E8" w:rsidP="007E26E8">
      <w:pPr>
        <w:tabs>
          <w:tab w:val="left" w:pos="7088"/>
        </w:tabs>
        <w:ind w:left="5669"/>
        <w:rPr>
          <w:rFonts w:ascii="PT Astra Serif" w:hAnsi="PT Astra Serif" w:cs="PT Astra Serif"/>
          <w:color w:val="000000"/>
          <w:sz w:val="26"/>
          <w:szCs w:val="26"/>
        </w:rPr>
      </w:pPr>
      <w:r w:rsidRPr="00287049">
        <w:rPr>
          <w:rFonts w:ascii="PT Astra Serif" w:eastAsia="PT Astra Serif" w:hAnsi="PT Astra Serif" w:cs="PT Astra Serif"/>
          <w:color w:val="000000" w:themeColor="text1"/>
          <w:sz w:val="26"/>
          <w:szCs w:val="26"/>
        </w:rPr>
        <w:t>от</w:t>
      </w:r>
      <w:r w:rsidRPr="00287049">
        <w:rPr>
          <w:rFonts w:ascii="PT Astra Serif" w:hAnsi="PT Astra Serif" w:cs="PT Astra Serif"/>
          <w:color w:val="000000" w:themeColor="text1"/>
          <w:sz w:val="26"/>
          <w:szCs w:val="26"/>
        </w:rPr>
        <w:t> </w:t>
      </w:r>
      <w:r w:rsidR="005910BB">
        <w:rPr>
          <w:rFonts w:ascii="PT Astra Serif" w:hAnsi="PT Astra Serif" w:cs="PT Astra Serif"/>
          <w:color w:val="000000" w:themeColor="text1"/>
          <w:sz w:val="26"/>
          <w:szCs w:val="26"/>
        </w:rPr>
        <w:t>07.08.2024</w:t>
      </w:r>
      <w:r w:rsidRPr="00287049">
        <w:rPr>
          <w:rFonts w:ascii="PT Astra Serif" w:eastAsia="PT Astra Serif" w:hAnsi="PT Astra Serif" w:cs="PT Astra Serif"/>
          <w:color w:val="000000" w:themeColor="text1"/>
          <w:sz w:val="26"/>
          <w:szCs w:val="26"/>
        </w:rPr>
        <w:fldChar w:fldCharType="begin"/>
      </w:r>
      <w:r w:rsidRPr="00287049">
        <w:rPr>
          <w:rFonts w:ascii="PT Astra Serif" w:eastAsia="PT Astra Serif" w:hAnsi="PT Astra Serif" w:cs="PT Astra Serif"/>
          <w:color w:val="000000" w:themeColor="text1"/>
          <w:sz w:val="26"/>
          <w:szCs w:val="26"/>
        </w:rPr>
        <w:instrText xml:space="preserve"> FORMTEXT </w:instrText>
      </w:r>
      <w:r w:rsidR="00703A2B">
        <w:rPr>
          <w:rFonts w:ascii="PT Astra Serif" w:eastAsia="PT Astra Serif" w:hAnsi="PT Astra Serif" w:cs="PT Astra Serif"/>
          <w:color w:val="000000" w:themeColor="text1"/>
          <w:sz w:val="26"/>
          <w:szCs w:val="26"/>
        </w:rPr>
        <w:fldChar w:fldCharType="separate"/>
      </w:r>
      <w:r w:rsidRPr="00287049">
        <w:rPr>
          <w:rFonts w:ascii="PT Astra Serif" w:eastAsia="PT Astra Serif" w:hAnsi="PT Astra Serif" w:cs="PT Astra Serif"/>
          <w:color w:val="000000" w:themeColor="text1"/>
          <w:sz w:val="26"/>
          <w:szCs w:val="26"/>
        </w:rPr>
        <w:fldChar w:fldCharType="end"/>
      </w:r>
      <w:r w:rsidRPr="00287049">
        <w:rPr>
          <w:rFonts w:ascii="PT Astra Serif" w:hAnsi="PT Astra Serif" w:cs="PT Astra Serif"/>
          <w:color w:val="000000" w:themeColor="text1"/>
          <w:sz w:val="26"/>
          <w:szCs w:val="26"/>
        </w:rPr>
        <w:t> </w:t>
      </w:r>
      <w:r w:rsidRPr="00287049">
        <w:rPr>
          <w:rFonts w:ascii="PT Astra Serif" w:eastAsia="PT Astra Serif" w:hAnsi="PT Astra Serif" w:cs="PT Astra Serif"/>
          <w:color w:val="000000" w:themeColor="text1"/>
          <w:sz w:val="26"/>
          <w:szCs w:val="26"/>
        </w:rPr>
        <w:t>№</w:t>
      </w:r>
      <w:r w:rsidRPr="00287049">
        <w:rPr>
          <w:rFonts w:ascii="PT Astra Serif" w:hAnsi="PT Astra Serif" w:cs="PT Astra Serif"/>
          <w:color w:val="000000" w:themeColor="text1"/>
          <w:sz w:val="26"/>
          <w:szCs w:val="26"/>
        </w:rPr>
        <w:t> </w:t>
      </w:r>
      <w:r w:rsidR="000A4A4C">
        <w:rPr>
          <w:rFonts w:ascii="PT Astra Serif" w:hAnsi="PT Astra Serif" w:cs="PT Astra Serif"/>
          <w:color w:val="000000" w:themeColor="text1"/>
          <w:sz w:val="26"/>
          <w:szCs w:val="26"/>
        </w:rPr>
        <w:t>0053/01-07</w:t>
      </w:r>
      <w:r w:rsidRPr="00287049">
        <w:rPr>
          <w:rFonts w:ascii="PT Astra Serif" w:eastAsia="PT Astra Serif" w:hAnsi="PT Astra Serif" w:cs="PT Astra Serif"/>
          <w:color w:val="000000" w:themeColor="text1"/>
          <w:sz w:val="26"/>
          <w:szCs w:val="26"/>
        </w:rPr>
        <w:fldChar w:fldCharType="begin"/>
      </w:r>
      <w:r w:rsidRPr="00287049">
        <w:rPr>
          <w:rFonts w:ascii="PT Astra Serif" w:eastAsia="PT Astra Serif" w:hAnsi="PT Astra Serif" w:cs="PT Astra Serif"/>
          <w:color w:val="000000" w:themeColor="text1"/>
          <w:sz w:val="26"/>
          <w:szCs w:val="26"/>
        </w:rPr>
        <w:instrText xml:space="preserve"> FORMTEXT </w:instrText>
      </w:r>
      <w:r w:rsidR="00703A2B">
        <w:rPr>
          <w:rFonts w:ascii="PT Astra Serif" w:eastAsia="PT Astra Serif" w:hAnsi="PT Astra Serif" w:cs="PT Astra Serif"/>
          <w:color w:val="000000" w:themeColor="text1"/>
          <w:sz w:val="26"/>
          <w:szCs w:val="26"/>
        </w:rPr>
        <w:fldChar w:fldCharType="separate"/>
      </w:r>
      <w:r w:rsidRPr="00287049">
        <w:rPr>
          <w:rFonts w:ascii="PT Astra Serif" w:eastAsia="PT Astra Serif" w:hAnsi="PT Astra Serif" w:cs="PT Astra Serif"/>
          <w:color w:val="000000" w:themeColor="text1"/>
          <w:sz w:val="26"/>
          <w:szCs w:val="26"/>
        </w:rPr>
        <w:fldChar w:fldCharType="end"/>
      </w:r>
    </w:p>
    <w:p w:rsidR="007E26E8" w:rsidRDefault="007E26E8" w:rsidP="007E26E8">
      <w:pPr>
        <w:tabs>
          <w:tab w:val="left" w:pos="7088"/>
        </w:tabs>
        <w:rPr>
          <w:rFonts w:ascii="PT Astra Serif" w:hAnsi="PT Astra Serif" w:cs="PT Astra Serif"/>
          <w:color w:val="000000"/>
          <w:sz w:val="28"/>
          <w:szCs w:val="28"/>
          <w:highlight w:val="lightGray"/>
        </w:rPr>
      </w:pPr>
    </w:p>
    <w:p w:rsidR="007E26E8" w:rsidRPr="007E26E8" w:rsidRDefault="007E26E8" w:rsidP="007E26E8">
      <w:pPr>
        <w:pStyle w:val="ConsPlusTitle"/>
        <w:widowControl/>
        <w:jc w:val="center"/>
        <w:rPr>
          <w:rFonts w:ascii="PT Astra Serif" w:hAnsi="PT Astra Serif" w:cs="Times New Roman"/>
          <w:b w:val="0"/>
          <w:sz w:val="26"/>
          <w:szCs w:val="26"/>
        </w:rPr>
      </w:pPr>
      <w:r w:rsidRPr="007E26E8">
        <w:rPr>
          <w:rFonts w:ascii="PT Astra Serif" w:hAnsi="PT Astra Serif" w:cs="Times New Roman"/>
          <w:b w:val="0"/>
          <w:sz w:val="26"/>
          <w:szCs w:val="26"/>
        </w:rPr>
        <w:t>Административный регламент предоставления государственной услуги</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000000"/>
          <w:sz w:val="26"/>
          <w:szCs w:val="26"/>
          <w:lang w:eastAsia="ru-RU" w:bidi="ar-SA"/>
        </w:rPr>
      </w:pPr>
      <w:r w:rsidRPr="007E26E8">
        <w:rPr>
          <w:rFonts w:ascii="PT Astra Serif" w:hAnsi="PT Astra Serif"/>
          <w:bCs/>
          <w:color w:val="000000"/>
          <w:sz w:val="26"/>
          <w:szCs w:val="26"/>
          <w:lang w:eastAsia="ru-RU" w:bidi="ar-SA"/>
        </w:rPr>
        <w:t>«</w:t>
      </w:r>
      <w:r w:rsidR="00CD216F" w:rsidRPr="008828BB">
        <w:rPr>
          <w:rFonts w:ascii="PT Astra Serif" w:hAnsi="PT Astra Serif"/>
          <w:sz w:val="26"/>
          <w:szCs w:val="26"/>
        </w:rPr>
        <w:t>Предоставление сведений о наличии или отсутствии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и выявленных объектов культурного наследия на землях, подлежащих воздействию земляных, строительных, мелиоративных, хозяйственных работ, предусмотренных статьей 25 Лесного кодекса Российской Федерации работ по использованию лесов (за исключением работ, указанных в пунктах 3, 4 и 7 части 1 статьи 25 Лесного кодекса Российской Федерации) и иных работ</w:t>
      </w:r>
      <w:r w:rsidRPr="007E26E8">
        <w:rPr>
          <w:rFonts w:ascii="PT Astra Serif" w:hAnsi="PT Astra Serif"/>
          <w:bCs/>
          <w:color w:val="000000"/>
          <w:sz w:val="26"/>
          <w:szCs w:val="26"/>
          <w:lang w:eastAsia="ru-RU" w:bidi="ar-SA"/>
        </w:rPr>
        <w:t>»</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olor w:val="000000"/>
          <w:sz w:val="26"/>
          <w:szCs w:val="26"/>
          <w:lang w:eastAsia="ru-RU" w:bidi="ar-SA"/>
        </w:rPr>
      </w:pP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 Общие положения</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6"/>
          <w:szCs w:val="26"/>
          <w:lang w:eastAsia="ru-RU" w:bidi="ar-SA"/>
        </w:rPr>
      </w:pP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 xml:space="preserve">1. Настоящий административный регламент устанавливает порядок и стандарт предоставления государственной услуги </w:t>
      </w:r>
      <w:r w:rsidRPr="007E26E8">
        <w:rPr>
          <w:rFonts w:ascii="PT Astra Serif" w:hAnsi="PT Astra Serif"/>
          <w:color w:val="000000"/>
          <w:sz w:val="26"/>
          <w:szCs w:val="26"/>
        </w:rPr>
        <w:t>«</w:t>
      </w:r>
      <w:r w:rsidR="00CD216F" w:rsidRPr="008828BB">
        <w:rPr>
          <w:rFonts w:ascii="PT Astra Serif" w:hAnsi="PT Astra Serif"/>
          <w:sz w:val="26"/>
          <w:szCs w:val="26"/>
        </w:rPr>
        <w:t>Предоставление сведений о наличии или отсутствии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и выявленных объектов культурного наследия на землях, подлежащих воздействию земляных, строительных, мелиоративных, хозяйственных работ, предусмотренных статьей 25 Лесного кодекса Российской Федерации работ по использованию лесов (за исключением работ, указанных в пунктах 3, 4 и 7 части 1 статьи 25 Лесного кодекса Российской Федерации) и иных работ</w:t>
      </w:r>
      <w:r w:rsidRPr="007E26E8">
        <w:rPr>
          <w:rFonts w:ascii="PT Astra Serif" w:hAnsi="PT Astra Serif"/>
          <w:color w:val="000000"/>
          <w:sz w:val="26"/>
          <w:szCs w:val="26"/>
        </w:rPr>
        <w:t>»</w:t>
      </w:r>
      <w:r w:rsidRPr="007E26E8">
        <w:rPr>
          <w:rFonts w:ascii="PT Astra Serif" w:hAnsi="PT Astra Serif"/>
          <w:color w:val="000000"/>
          <w:sz w:val="26"/>
          <w:szCs w:val="26"/>
          <w:lang w:eastAsia="ru-RU"/>
        </w:rPr>
        <w:t xml:space="preserve"> на территории Томской области (далее </w:t>
      </w:r>
      <w:r w:rsidRPr="007E26E8">
        <w:rPr>
          <w:rFonts w:ascii="PT Astra Serif" w:hAnsi="PT Astra Serif"/>
          <w:color w:val="000000"/>
        </w:rPr>
        <w:t>–</w:t>
      </w:r>
      <w:r w:rsidRPr="007E26E8">
        <w:rPr>
          <w:rFonts w:ascii="PT Astra Serif" w:hAnsi="PT Astra Serif"/>
          <w:color w:val="000000"/>
          <w:sz w:val="26"/>
          <w:szCs w:val="26"/>
          <w:lang w:eastAsia="ru-RU"/>
        </w:rPr>
        <w:t xml:space="preserve"> государственная услуга).</w:t>
      </w:r>
    </w:p>
    <w:p w:rsidR="00D34F63"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rPr>
      </w:pPr>
      <w:r w:rsidRPr="007E26E8">
        <w:rPr>
          <w:rFonts w:ascii="PT Astra Serif" w:hAnsi="PT Astra Serif"/>
          <w:bCs/>
          <w:iCs/>
          <w:sz w:val="26"/>
          <w:szCs w:val="26"/>
        </w:rPr>
        <w:t xml:space="preserve">2. Заявителями являются </w:t>
      </w:r>
      <w:r w:rsidR="00244807">
        <w:rPr>
          <w:rFonts w:ascii="PT Astra Serif" w:hAnsi="PT Astra Serif"/>
          <w:bCs/>
          <w:iCs/>
          <w:sz w:val="26"/>
          <w:szCs w:val="26"/>
        </w:rPr>
        <w:t xml:space="preserve">физические или </w:t>
      </w:r>
      <w:r w:rsidR="00D34F63" w:rsidRPr="00287049">
        <w:rPr>
          <w:rFonts w:ascii="PT Astra Serif" w:hAnsi="PT Astra Serif"/>
          <w:iCs/>
          <w:sz w:val="26"/>
          <w:szCs w:val="26"/>
        </w:rPr>
        <w:t xml:space="preserve">юридические </w:t>
      </w:r>
      <w:r w:rsidR="00D34F63" w:rsidRPr="00287049">
        <w:rPr>
          <w:rFonts w:ascii="PT Astra Serif" w:hAnsi="PT Astra Serif"/>
          <w:sz w:val="26"/>
          <w:szCs w:val="26"/>
        </w:rPr>
        <w:t>лица (далее – заявители).</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7E26E8">
        <w:rPr>
          <w:rFonts w:ascii="PT Astra Serif" w:hAnsi="PT Astra Serif"/>
          <w:bCs/>
          <w:color w:val="000000"/>
          <w:sz w:val="26"/>
          <w:szCs w:val="26"/>
        </w:rPr>
        <w:t xml:space="preserve">3. </w:t>
      </w:r>
      <w:r w:rsidRPr="007E26E8">
        <w:rPr>
          <w:rFonts w:ascii="PT Astra Serif" w:hAnsi="PT Astra Serif"/>
          <w:color w:val="000000"/>
          <w:sz w:val="26"/>
          <w:szCs w:val="26"/>
        </w:rPr>
        <w:t>Местонахождение Комитета по охране объектов культурного наследия Томской области</w:t>
      </w:r>
      <w:r w:rsidRPr="007E26E8">
        <w:rPr>
          <w:rFonts w:ascii="PT Astra Serif" w:hAnsi="PT Astra Serif"/>
          <w:color w:val="000000"/>
          <w:sz w:val="26"/>
          <w:szCs w:val="26"/>
          <w:lang w:eastAsia="ru-RU"/>
        </w:rPr>
        <w:t xml:space="preserve"> (далее – Комитет)</w:t>
      </w:r>
      <w:r w:rsidRPr="007E26E8">
        <w:rPr>
          <w:rFonts w:ascii="PT Astra Serif" w:hAnsi="PT Astra Serif"/>
          <w:color w:val="000000"/>
          <w:sz w:val="26"/>
          <w:szCs w:val="26"/>
        </w:rPr>
        <w:t>: 634050, г. Томск, пр. Ленина, 50.</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tabs>
          <w:tab w:val="left" w:pos="1134"/>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Почтовый адрес: 634050, г. Томск, а/я 115.</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Адрес электронной почты: </w:t>
      </w:r>
      <w:r w:rsidRPr="007E26E8">
        <w:rPr>
          <w:rFonts w:ascii="PT Astra Serif" w:hAnsi="PT Astra Serif"/>
          <w:color w:val="000000"/>
          <w:sz w:val="26"/>
          <w:szCs w:val="26"/>
          <w:lang w:val="en-US" w:eastAsia="ru-RU" w:bidi="ar-SA"/>
        </w:rPr>
        <w:t>kooknto</w:t>
      </w:r>
      <w:r w:rsidRPr="007E26E8">
        <w:rPr>
          <w:rFonts w:ascii="PT Astra Serif" w:hAnsi="PT Astra Serif"/>
          <w:color w:val="000000"/>
          <w:sz w:val="26"/>
          <w:szCs w:val="26"/>
          <w:lang w:eastAsia="ru-RU" w:bidi="ar-SA"/>
        </w:rPr>
        <w:t>@</w:t>
      </w:r>
      <w:r w:rsidRPr="007E26E8">
        <w:rPr>
          <w:rFonts w:ascii="PT Astra Serif" w:hAnsi="PT Astra Serif"/>
          <w:color w:val="000000"/>
          <w:sz w:val="26"/>
          <w:szCs w:val="26"/>
          <w:lang w:val="en-US" w:eastAsia="ru-RU" w:bidi="ar-SA"/>
        </w:rPr>
        <w:t>gov</w:t>
      </w:r>
      <w:r w:rsidRPr="007E26E8">
        <w:rPr>
          <w:rFonts w:ascii="PT Astra Serif" w:hAnsi="PT Astra Serif"/>
          <w:color w:val="000000"/>
          <w:sz w:val="26"/>
          <w:szCs w:val="26"/>
          <w:lang w:eastAsia="ru-RU" w:bidi="ar-SA"/>
        </w:rPr>
        <w:t>70.</w:t>
      </w:r>
      <w:r w:rsidRPr="007E26E8">
        <w:rPr>
          <w:rFonts w:ascii="PT Astra Serif" w:hAnsi="PT Astra Serif"/>
          <w:color w:val="000000"/>
          <w:sz w:val="26"/>
          <w:szCs w:val="26"/>
          <w:lang w:val="en-US" w:eastAsia="ru-RU" w:bidi="ar-SA"/>
        </w:rPr>
        <w:t>ru</w:t>
      </w:r>
      <w:r w:rsidRPr="007E26E8">
        <w:rPr>
          <w:rFonts w:ascii="PT Astra Serif" w:hAnsi="PT Astra Serif"/>
          <w:color w:val="000000"/>
          <w:sz w:val="26"/>
          <w:szCs w:val="26"/>
          <w:lang w:eastAsia="ru-RU" w:bidi="ar-SA"/>
        </w:rPr>
        <w:t>.</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4. Адрес официального сайта Комитета: http</w:t>
      </w:r>
      <w:r w:rsidRPr="007E26E8">
        <w:rPr>
          <w:rFonts w:ascii="PT Astra Serif" w:hAnsi="PT Astra Serif"/>
          <w:color w:val="000000"/>
          <w:sz w:val="26"/>
          <w:szCs w:val="26"/>
          <w:lang w:val="en-US" w:eastAsia="ru-RU" w:bidi="ar-SA"/>
        </w:rPr>
        <w:t>s</w:t>
      </w:r>
      <w:r w:rsidRPr="007E26E8">
        <w:rPr>
          <w:rFonts w:ascii="PT Astra Serif" w:hAnsi="PT Astra Serif"/>
          <w:color w:val="000000"/>
          <w:sz w:val="26"/>
          <w:szCs w:val="26"/>
          <w:lang w:eastAsia="ru-RU" w:bidi="ar-SA"/>
        </w:rPr>
        <w:t>://</w:t>
      </w:r>
      <w:r w:rsidRPr="007E26E8">
        <w:rPr>
          <w:rFonts w:ascii="PT Astra Serif" w:hAnsi="PT Astra Serif"/>
          <w:color w:val="000000"/>
          <w:sz w:val="26"/>
          <w:szCs w:val="26"/>
          <w:lang w:val="en-US" w:eastAsia="ru-RU" w:bidi="ar-SA"/>
        </w:rPr>
        <w:t>heritage</w:t>
      </w:r>
      <w:r w:rsidRPr="007E26E8">
        <w:rPr>
          <w:rFonts w:ascii="PT Astra Serif" w:hAnsi="PT Astra Serif"/>
          <w:color w:val="000000"/>
          <w:sz w:val="26"/>
          <w:szCs w:val="26"/>
          <w:lang w:eastAsia="ru-RU" w:bidi="ar-SA"/>
        </w:rPr>
        <w:t>.tomsk.gov.ru (далее – сайт Комитета).</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Телефон для справок: (3822) 90-94-20.</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5. График работы Комитета:</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понедельник – пятница: с 9-00 до 18-00;</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перерыв для отдыха и питания: с 12-30 до 13-30;</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суббота, воскресенье: выходной день.</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6. Информация о предоставлении государственной услуги пред</w:t>
      </w:r>
      <w:r w:rsidR="00D34F63">
        <w:rPr>
          <w:rFonts w:ascii="PT Astra Serif" w:hAnsi="PT Astra Serif"/>
          <w:color w:val="000000"/>
          <w:sz w:val="26"/>
          <w:szCs w:val="26"/>
          <w:lang w:eastAsia="ru-RU" w:bidi="ar-SA"/>
        </w:rPr>
        <w:t>о</w:t>
      </w:r>
      <w:r w:rsidRPr="007E26E8">
        <w:rPr>
          <w:rFonts w:ascii="PT Astra Serif" w:hAnsi="PT Astra Serif"/>
          <w:color w:val="000000"/>
          <w:sz w:val="26"/>
          <w:szCs w:val="26"/>
          <w:lang w:eastAsia="ru-RU" w:bidi="ar-SA"/>
        </w:rPr>
        <w:t>ставляется:</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1) в Комитете при личном посещении, в электронном виде, посредством письменных ответов, по номерам телефонов Комитета;</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 xml:space="preserve">2) на </w:t>
      </w:r>
      <w:r w:rsidR="001E0B02">
        <w:rPr>
          <w:rFonts w:ascii="PT Astra Serif" w:hAnsi="PT Astra Serif"/>
          <w:color w:val="000000"/>
          <w:sz w:val="26"/>
          <w:szCs w:val="26"/>
        </w:rPr>
        <w:t xml:space="preserve">официальном </w:t>
      </w:r>
      <w:r w:rsidRPr="007E26E8">
        <w:rPr>
          <w:rFonts w:ascii="PT Astra Serif" w:hAnsi="PT Astra Serif"/>
          <w:color w:val="000000"/>
          <w:sz w:val="26"/>
          <w:szCs w:val="26"/>
        </w:rPr>
        <w:t>сайте Комитета по адрес</w:t>
      </w:r>
      <w:r w:rsidR="00AF427D">
        <w:rPr>
          <w:rFonts w:ascii="PT Astra Serif" w:hAnsi="PT Astra Serif"/>
          <w:color w:val="000000"/>
          <w:sz w:val="26"/>
          <w:szCs w:val="26"/>
        </w:rPr>
        <w:t>у</w:t>
      </w:r>
      <w:r w:rsidRPr="007E26E8">
        <w:rPr>
          <w:rFonts w:ascii="PT Astra Serif" w:hAnsi="PT Astra Serif"/>
          <w:color w:val="000000"/>
          <w:sz w:val="26"/>
          <w:szCs w:val="26"/>
        </w:rPr>
        <w:t xml:space="preserve">: </w:t>
      </w:r>
      <w:hyperlink r:id="rId8" w:tooltip="https://heritage.tomsk.gov.ru" w:history="1">
        <w:r w:rsidRPr="007E26E8">
          <w:rPr>
            <w:rFonts w:ascii="PT Astra Serif" w:hAnsi="PT Astra Serif"/>
            <w:color w:val="000000"/>
            <w:sz w:val="26"/>
            <w:szCs w:val="26"/>
            <w:lang w:val="en-US" w:bidi="ar-SA"/>
          </w:rPr>
          <w:t>https</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heritage</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tomsk</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gov</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ru</w:t>
        </w:r>
      </w:hyperlink>
      <w:r w:rsidRPr="007E26E8">
        <w:rPr>
          <w:rFonts w:ascii="PT Astra Serif" w:hAnsi="PT Astra Serif"/>
          <w:color w:val="000000"/>
          <w:sz w:val="26"/>
          <w:szCs w:val="26"/>
        </w:rPr>
        <w:t>;</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 xml:space="preserve">3) на официальном сайте </w:t>
      </w:r>
      <w:r w:rsidRPr="007E26E8">
        <w:rPr>
          <w:rFonts w:ascii="PT Astra Serif" w:hAnsi="PT Astra Serif"/>
          <w:color w:val="000000"/>
          <w:sz w:val="26"/>
          <w:szCs w:val="26"/>
          <w:lang w:eastAsia="ru-RU"/>
        </w:rPr>
        <w:t xml:space="preserve">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w:t>
      </w:r>
      <w:r w:rsidRPr="007E26E8">
        <w:rPr>
          <w:rFonts w:ascii="PT Astra Serif" w:hAnsi="PT Astra Serif"/>
          <w:color w:val="000000"/>
          <w:sz w:val="26"/>
          <w:szCs w:val="26"/>
        </w:rPr>
        <w:t>по адресу: m</w:t>
      </w:r>
      <w:r w:rsidR="005A5334">
        <w:rPr>
          <w:rFonts w:ascii="PT Astra Serif" w:hAnsi="PT Astra Serif"/>
          <w:color w:val="000000"/>
          <w:sz w:val="26"/>
          <w:szCs w:val="26"/>
          <w:lang w:val="en-US"/>
        </w:rPr>
        <w:t>d</w:t>
      </w:r>
      <w:r w:rsidRPr="007E26E8">
        <w:rPr>
          <w:rFonts w:ascii="PT Astra Serif" w:hAnsi="PT Astra Serif"/>
          <w:color w:val="000000"/>
          <w:sz w:val="26"/>
          <w:szCs w:val="26"/>
        </w:rPr>
        <w:t xml:space="preserve">.tomsk.ru (далее </w:t>
      </w:r>
      <w:r w:rsidRPr="007E26E8">
        <w:rPr>
          <w:rFonts w:ascii="PT Astra Serif" w:hAnsi="PT Astra Serif"/>
          <w:color w:val="000000"/>
        </w:rPr>
        <w:t>–</w:t>
      </w:r>
      <w:r w:rsidRPr="007E26E8">
        <w:rPr>
          <w:rFonts w:ascii="PT Astra Serif" w:hAnsi="PT Astra Serif"/>
          <w:color w:val="000000"/>
          <w:sz w:val="26"/>
          <w:szCs w:val="26"/>
        </w:rPr>
        <w:t xml:space="preserve"> </w:t>
      </w:r>
      <w:r w:rsidRPr="007E26E8">
        <w:rPr>
          <w:rFonts w:ascii="PT Astra Serif" w:hAnsi="PT Astra Serif"/>
          <w:color w:val="000000"/>
          <w:sz w:val="26"/>
          <w:szCs w:val="26"/>
          <w:lang w:eastAsia="ru-RU"/>
        </w:rPr>
        <w:t>многофункциональный центр,</w:t>
      </w:r>
      <w:r w:rsidRPr="007E26E8">
        <w:rPr>
          <w:rFonts w:ascii="PT Astra Serif" w:hAnsi="PT Astra Serif"/>
          <w:color w:val="000000"/>
          <w:sz w:val="26"/>
          <w:szCs w:val="26"/>
        </w:rPr>
        <w:t xml:space="preserve"> сайт многофункционального центра);</w:t>
      </w:r>
    </w:p>
    <w:p w:rsid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4) в федеральной государственной информационной системе «Единый портал государственных и муниципальных услуг</w:t>
      </w:r>
      <w:r w:rsidR="00AD2D81">
        <w:rPr>
          <w:rFonts w:ascii="PT Astra Serif" w:hAnsi="PT Astra Serif"/>
          <w:color w:val="000000"/>
          <w:sz w:val="26"/>
          <w:szCs w:val="26"/>
        </w:rPr>
        <w:t xml:space="preserve"> (функций)</w:t>
      </w:r>
      <w:r w:rsidRPr="007E26E8">
        <w:rPr>
          <w:rFonts w:ascii="PT Astra Serif" w:hAnsi="PT Astra Serif"/>
          <w:color w:val="000000"/>
          <w:sz w:val="26"/>
          <w:szCs w:val="26"/>
        </w:rPr>
        <w:t xml:space="preserve">» по адресу: gosuslugi.ru (далее </w:t>
      </w:r>
      <w:r w:rsidRPr="007E26E8">
        <w:rPr>
          <w:rFonts w:ascii="PT Astra Serif" w:hAnsi="PT Astra Serif"/>
          <w:color w:val="000000"/>
        </w:rPr>
        <w:t>–</w:t>
      </w:r>
      <w:r w:rsidR="00AD2D81">
        <w:rPr>
          <w:rFonts w:ascii="PT Astra Serif" w:hAnsi="PT Astra Serif"/>
          <w:color w:val="000000"/>
          <w:sz w:val="26"/>
          <w:szCs w:val="26"/>
        </w:rPr>
        <w:t xml:space="preserve"> Единый портал).</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rPr>
        <w:t>7. </w:t>
      </w:r>
      <w:r w:rsidRPr="007E26E8">
        <w:rPr>
          <w:rFonts w:ascii="PT Astra Serif" w:hAnsi="PT Astra Serif"/>
          <w:color w:val="000000"/>
          <w:sz w:val="26"/>
          <w:szCs w:val="26"/>
          <w:lang w:eastAsia="ru-RU"/>
        </w:rPr>
        <w:t>Информирование заявителей по вопросам предоставления государственной услуги осуществляется в следующих формах:</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1) индивидуальное консультирование при непосредственном обращении заявителя;</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2) индивидуальное консультирование в электронном виде посредством:</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а) размещения консультационно-справочной информации на сайте Комитета, сайте многофункционального центра, Едином портале;</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 xml:space="preserve">б) </w:t>
      </w:r>
      <w:r w:rsidR="001E0B02" w:rsidRPr="007E26E8">
        <w:rPr>
          <w:rFonts w:ascii="PT Astra Serif" w:hAnsi="PT Astra Serif"/>
          <w:color w:val="000000"/>
          <w:sz w:val="26"/>
          <w:szCs w:val="26"/>
          <w:lang w:eastAsia="ru-RU"/>
        </w:rPr>
        <w:t>индивидуальное консультирование путем направления в форме электронного документа ответа на обращение, поступившее</w:t>
      </w:r>
      <w:r w:rsidR="001E0B02">
        <w:rPr>
          <w:rFonts w:ascii="PT Astra Serif" w:hAnsi="PT Astra Serif"/>
          <w:color w:val="000000"/>
          <w:sz w:val="26"/>
          <w:szCs w:val="26"/>
          <w:lang w:eastAsia="ru-RU"/>
        </w:rPr>
        <w:t xml:space="preserve"> в форме электронного документа, по адресу электронной почты, указанному в обращении в форме электронного документа, или по адресу (уникальному идентификатору) личного кабинета гражданина на Едином портале при его использовании;</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3) индивидуальное консультирование путем направления в письменной форме ответа на обращение, поступившее в письменной форме;</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4) индивидуальное консультирование по номерам телефонов Комитета.</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lang w:eastAsia="ru-RU"/>
        </w:rPr>
        <w:t xml:space="preserve">Рассмотрение обращений, указанных в настоящем пункте, осуществляется в сроки и порядке, предусмотренные Федеральным </w:t>
      </w:r>
      <w:hyperlink r:id="rId9" w:tooltip="consultantplus://offline/ref=D3FE7DC9EE8D04A7FD48561F7792F5EF29C2E56F999FA03FCC86646A23A90E0E6F449B78B90F3C314C65996BE0y7P7H" w:history="1">
        <w:r w:rsidRPr="007E26E8">
          <w:rPr>
            <w:rFonts w:ascii="PT Astra Serif" w:hAnsi="PT Astra Serif"/>
            <w:color w:val="000000"/>
            <w:sz w:val="26"/>
            <w:szCs w:val="26"/>
            <w:lang w:eastAsia="ru-RU"/>
          </w:rPr>
          <w:t>законом</w:t>
        </w:r>
      </w:hyperlink>
      <w:r w:rsidRPr="007E26E8">
        <w:rPr>
          <w:rFonts w:ascii="PT Astra Serif" w:hAnsi="PT Astra Serif"/>
          <w:color w:val="000000"/>
          <w:sz w:val="26"/>
          <w:szCs w:val="26"/>
          <w:lang w:eastAsia="ru-RU"/>
        </w:rPr>
        <w:t xml:space="preserve"> </w:t>
      </w:r>
      <w:r w:rsidRPr="007E26E8">
        <w:rPr>
          <w:rFonts w:ascii="PT Astra Serif" w:hAnsi="PT Astra Serif"/>
          <w:color w:val="000000"/>
          <w:sz w:val="26"/>
          <w:szCs w:val="26"/>
        </w:rPr>
        <w:t>от 02.05.2006</w:t>
      </w:r>
      <w:r w:rsidRPr="007E26E8">
        <w:rPr>
          <w:rFonts w:ascii="PT Astra Serif" w:hAnsi="PT Astra Serif"/>
          <w:color w:val="000000"/>
          <w:sz w:val="26"/>
          <w:szCs w:val="26"/>
          <w:lang w:eastAsia="ru-RU"/>
        </w:rPr>
        <w:t xml:space="preserve"> № 59-ФЗ «О</w:t>
      </w:r>
      <w:r w:rsidR="00963421">
        <w:rPr>
          <w:rFonts w:ascii="PT Astra Serif" w:hAnsi="PT Astra Serif"/>
          <w:color w:val="000000"/>
          <w:sz w:val="26"/>
          <w:szCs w:val="26"/>
          <w:lang w:eastAsia="ru-RU"/>
        </w:rPr>
        <w:t> </w:t>
      </w:r>
      <w:r w:rsidRPr="007E26E8">
        <w:rPr>
          <w:rFonts w:ascii="PT Astra Serif" w:hAnsi="PT Astra Serif"/>
          <w:color w:val="000000"/>
          <w:sz w:val="26"/>
          <w:szCs w:val="26"/>
          <w:lang w:eastAsia="ru-RU"/>
        </w:rPr>
        <w:t>порядке рассмотрения обращений граждан Российской Федерации».</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rPr>
        <w:t xml:space="preserve">8. </w:t>
      </w:r>
      <w:r w:rsidRPr="007E26E8">
        <w:rPr>
          <w:rFonts w:ascii="PT Astra Serif" w:hAnsi="PT Astra Serif"/>
          <w:color w:val="000000"/>
          <w:sz w:val="26"/>
          <w:szCs w:val="26"/>
          <w:lang w:eastAsia="ru-RU"/>
        </w:rPr>
        <w:t>На сайте Комитета, сайте многофункционального центра, Едином портале размещается следующая информация о предоставлении государственной услуги:</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1) исчерпывающий перечень документов, необходимых для предоставления государственной услуги, требования к оформлению указанных документов;</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2) круг заявителей;</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3) срок предоставления государственной услуги;</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4) сведения о результатах предоставления государственной услуги;</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5) исчерпывающий перечень оснований для отказа в предоставлении государственной услуги;</w:t>
      </w:r>
    </w:p>
    <w:p w:rsidR="008938D7"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6) порядок досудебного (внесудебного) обжалования решений и действий (бездействия) Комитета, многофункционального центра, а также их должностных лиц, госуд</w:t>
      </w:r>
      <w:r w:rsidR="008938D7">
        <w:rPr>
          <w:rFonts w:ascii="PT Astra Serif" w:hAnsi="PT Astra Serif"/>
          <w:color w:val="000000"/>
          <w:sz w:val="26"/>
          <w:szCs w:val="26"/>
          <w:lang w:eastAsia="ru-RU"/>
        </w:rPr>
        <w:t>арственных служа</w:t>
      </w:r>
      <w:r w:rsidR="002D48D3">
        <w:rPr>
          <w:rFonts w:ascii="PT Astra Serif" w:hAnsi="PT Astra Serif"/>
          <w:color w:val="000000"/>
          <w:sz w:val="26"/>
          <w:szCs w:val="26"/>
          <w:lang w:eastAsia="ru-RU"/>
        </w:rPr>
        <w:t>щих, работников.</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Информация на сайте Комитета, сайте многофункционального центра, Едином портале о порядке и сроках предоставления государственной услуги на</w:t>
      </w:r>
      <w:r w:rsidR="00A41840">
        <w:rPr>
          <w:rFonts w:ascii="PT Astra Serif" w:hAnsi="PT Astra Serif"/>
          <w:color w:val="000000"/>
          <w:sz w:val="26"/>
          <w:szCs w:val="26"/>
          <w:lang w:eastAsia="ru-RU"/>
        </w:rPr>
        <w:t xml:space="preserve"> </w:t>
      </w:r>
      <w:r w:rsidRPr="007E26E8">
        <w:rPr>
          <w:rFonts w:ascii="PT Astra Serif" w:hAnsi="PT Astra Serif"/>
          <w:color w:val="000000"/>
          <w:sz w:val="26"/>
          <w:szCs w:val="26"/>
          <w:lang w:eastAsia="ru-RU"/>
        </w:rPr>
        <w:t>основании сведений, содержащихся в федеральной государственной информационной системе «Федеральный реестр государственных и</w:t>
      </w:r>
      <w:r w:rsidR="00A41840">
        <w:rPr>
          <w:rFonts w:ascii="PT Astra Serif" w:hAnsi="PT Astra Serif"/>
          <w:color w:val="000000"/>
          <w:sz w:val="26"/>
          <w:szCs w:val="26"/>
          <w:lang w:eastAsia="ru-RU"/>
        </w:rPr>
        <w:t xml:space="preserve"> </w:t>
      </w:r>
      <w:r w:rsidRPr="007E26E8">
        <w:rPr>
          <w:rFonts w:ascii="PT Astra Serif" w:hAnsi="PT Astra Serif"/>
          <w:color w:val="000000"/>
          <w:sz w:val="26"/>
          <w:szCs w:val="26"/>
          <w:lang w:eastAsia="ru-RU"/>
        </w:rPr>
        <w:t>муниципальных услуг (функций)», предоставляется бесплатно.</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Доступ к информации о сроках и порядке предоставления государственной услуги осуществляется без выполнения каких-либо требований, в том числе без использования программного обеспечения, установка которого на технические средства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представление им персональных данных.</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В любое время со дня приема документов заявитель имеет право на получение сведений о ходе процедуры предоставления государственной услуги. Для этого заявителем указывается (называется) дата и регистрационный номер запроса, обозначенный в расписке о приеме документов, полученной от Комитета, многофункционального центра при подаче документов.</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В случае подачи запроса в электронном виде через портал государственных услуг информация о ходе предоставления государственной услуги направляется заявителю в электронном виде в личный кабинет.</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2. Стандарт предоставления государственной услуги</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9. Наименование государственной услуги «</w:t>
      </w:r>
      <w:r w:rsidR="00244807" w:rsidRPr="008828BB">
        <w:rPr>
          <w:rFonts w:ascii="PT Astra Serif" w:hAnsi="PT Astra Serif"/>
          <w:sz w:val="26"/>
          <w:szCs w:val="26"/>
        </w:rPr>
        <w:t>Предоставление сведений о наличии или отсутствии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выявленных объектов культурного наследия на землях, подлежащих воздействию земляных, строительных, мелиоративных, хозяйственных работ, предусмотренных статьей 25 Лесного кодекса Российской Федерации работ по использованию лесов (за исключением работ, указанных в пунктах 3, 4 и 7 части 1 статьи 25 Лесного кодекса Российской Федерации) и иных работ</w:t>
      </w:r>
      <w:r w:rsidRPr="007E26E8">
        <w:rPr>
          <w:rFonts w:ascii="PT Astra Serif" w:hAnsi="PT Astra Serif"/>
          <w:color w:val="000000"/>
          <w:sz w:val="26"/>
          <w:szCs w:val="26"/>
          <w:lang w:eastAsia="ru-RU" w:bidi="ar-SA"/>
        </w:rPr>
        <w:t>».</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10. Наименование органа, предоставляющего государственную услугу </w:t>
      </w:r>
      <w:r w:rsidRPr="007E26E8">
        <w:rPr>
          <w:rFonts w:ascii="PT Astra Serif" w:hAnsi="PT Astra Serif"/>
          <w:sz w:val="26"/>
          <w:szCs w:val="26"/>
          <w:lang w:eastAsia="ru-RU" w:bidi="ar-SA"/>
        </w:rPr>
        <w:t>–</w:t>
      </w:r>
      <w:r w:rsidRPr="007E26E8">
        <w:rPr>
          <w:rFonts w:ascii="PT Astra Serif" w:hAnsi="PT Astra Serif"/>
          <w:color w:val="000000"/>
          <w:sz w:val="26"/>
          <w:szCs w:val="26"/>
          <w:lang w:eastAsia="ru-RU" w:bidi="ar-SA"/>
        </w:rPr>
        <w:t xml:space="preserve">  Комитет по охране объектов культурного наследия Томской области.</w:t>
      </w:r>
    </w:p>
    <w:p w:rsidR="00244807"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11. Результатом предоставления государственной услуги является</w:t>
      </w:r>
      <w:r w:rsidR="00244807">
        <w:rPr>
          <w:rFonts w:ascii="PT Astra Serif" w:hAnsi="PT Astra Serif"/>
          <w:color w:val="000000"/>
          <w:sz w:val="26"/>
          <w:szCs w:val="26"/>
          <w:lang w:eastAsia="ru-RU" w:bidi="ar-SA"/>
        </w:rPr>
        <w:t>:</w:t>
      </w:r>
    </w:p>
    <w:p w:rsidR="00244807" w:rsidRPr="008828BB" w:rsidRDefault="00244807" w:rsidP="00F63141">
      <w:pPr>
        <w:pStyle w:val="ConsPlusNormal"/>
        <w:ind w:firstLine="567"/>
        <w:jc w:val="both"/>
        <w:rPr>
          <w:rFonts w:ascii="PT Astra Serif" w:hAnsi="PT Astra Serif" w:cs="Times New Roman"/>
          <w:sz w:val="26"/>
          <w:szCs w:val="26"/>
        </w:rPr>
      </w:pPr>
      <w:r w:rsidRPr="008828BB">
        <w:rPr>
          <w:rFonts w:ascii="PT Astra Serif" w:hAnsi="PT Astra Serif" w:cs="Times New Roman"/>
          <w:sz w:val="26"/>
          <w:szCs w:val="26"/>
        </w:rPr>
        <w:t>Предоставление заявителю сведений о наличии или отсутствии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и выявленных объектов культурного наследия на землях, подлежащих воздействию земляных, строительных, мелиоративных, хозяйственных работ, предусмотренных статьей 25 Лесного кодекса Российской Федерации работ по использованию лесов (за исключением работ, указанных в пунктах 3, 4 и 7 части 1 статьи 25 Лесного кодекса Российской Федерации) и иных работ (далее – сведения), с указанием информации:</w:t>
      </w:r>
    </w:p>
    <w:p w:rsidR="00244807" w:rsidRPr="008828BB" w:rsidRDefault="00244807" w:rsidP="00F63141">
      <w:pPr>
        <w:pStyle w:val="ConsPlusNormal"/>
        <w:ind w:firstLine="567"/>
        <w:jc w:val="both"/>
        <w:rPr>
          <w:rFonts w:ascii="PT Astra Serif" w:hAnsi="PT Astra Serif" w:cs="Times New Roman"/>
          <w:sz w:val="26"/>
          <w:szCs w:val="26"/>
        </w:rPr>
      </w:pPr>
      <w:r w:rsidRPr="008828BB">
        <w:rPr>
          <w:rFonts w:ascii="PT Astra Serif" w:hAnsi="PT Astra Serif" w:cs="Times New Roman"/>
          <w:sz w:val="26"/>
          <w:szCs w:val="26"/>
        </w:rPr>
        <w:t>о наличии или отсутствии объектов культурного наследия, включенных в единый государственный реестр, выявленных объектов культурного наследия либо объектов, обладающих признаками объекта культурного наследия, на испрашиваемом земельном участке, расположенном на территории Томской области (далее – земельный участок);</w:t>
      </w:r>
    </w:p>
    <w:p w:rsidR="00244807" w:rsidRPr="008828BB" w:rsidRDefault="00244807" w:rsidP="00F63141">
      <w:pPr>
        <w:pStyle w:val="ConsPlusNormal"/>
        <w:ind w:firstLine="567"/>
        <w:jc w:val="both"/>
        <w:rPr>
          <w:rFonts w:ascii="PT Astra Serif" w:hAnsi="PT Astra Serif" w:cs="Times New Roman"/>
          <w:sz w:val="26"/>
          <w:szCs w:val="26"/>
        </w:rPr>
      </w:pPr>
      <w:r w:rsidRPr="008828BB">
        <w:rPr>
          <w:rFonts w:ascii="PT Astra Serif" w:hAnsi="PT Astra Serif" w:cs="Times New Roman"/>
          <w:sz w:val="26"/>
          <w:szCs w:val="26"/>
        </w:rPr>
        <w:t>о наличии либо отсутствии данных о проведенных историко-культурных исследованиях на земельном участке;</w:t>
      </w:r>
    </w:p>
    <w:p w:rsidR="00244807" w:rsidRPr="008828BB" w:rsidRDefault="00244807" w:rsidP="00F63141">
      <w:pPr>
        <w:pStyle w:val="ConsPlusNormal"/>
        <w:ind w:firstLine="567"/>
        <w:jc w:val="both"/>
        <w:rPr>
          <w:rFonts w:ascii="PT Astra Serif" w:hAnsi="PT Astra Serif" w:cs="Times New Roman"/>
          <w:sz w:val="26"/>
          <w:szCs w:val="26"/>
        </w:rPr>
      </w:pPr>
      <w:r w:rsidRPr="008828BB">
        <w:rPr>
          <w:rFonts w:ascii="PT Astra Serif" w:hAnsi="PT Astra Serif" w:cs="Times New Roman"/>
          <w:sz w:val="26"/>
          <w:szCs w:val="26"/>
        </w:rPr>
        <w:t>о необходимости либо отсутствии необходимости проведения государственной историко-культурной экспертизы земельного участка;</w:t>
      </w:r>
    </w:p>
    <w:p w:rsidR="00244807" w:rsidRPr="008828BB" w:rsidRDefault="00244807" w:rsidP="00F63141">
      <w:pPr>
        <w:pStyle w:val="ConsPlusNormal"/>
        <w:ind w:firstLine="567"/>
        <w:jc w:val="both"/>
        <w:rPr>
          <w:rFonts w:ascii="PT Astra Serif" w:hAnsi="PT Astra Serif" w:cs="Times New Roman"/>
          <w:sz w:val="26"/>
          <w:szCs w:val="26"/>
        </w:rPr>
      </w:pPr>
      <w:r w:rsidRPr="008828BB">
        <w:rPr>
          <w:rFonts w:ascii="PT Astra Serif" w:hAnsi="PT Astra Serif" w:cs="Times New Roman"/>
          <w:sz w:val="26"/>
          <w:szCs w:val="26"/>
        </w:rPr>
        <w:t>о соответствии планируемого использования земельного участка установленным требованиям в границах защитных зон и в границах территорий объектов культурного наследия, включенных в реестр, в границах территорий выявленных объектов культурного наследия, в границах зон охраны объектов культурного наследия, включенных в реестр, в границах территорий исторических поселений, имеющих особое значение для истории и культуры Российской Федерации, Томской области.</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bCs/>
          <w:iCs/>
          <w:color w:val="000000"/>
          <w:sz w:val="26"/>
          <w:szCs w:val="26"/>
          <w:lang w:eastAsia="ru-RU" w:bidi="ar-SA"/>
        </w:rPr>
        <w:t xml:space="preserve">12. Срок предоставления государственной услуги составляет </w:t>
      </w:r>
      <w:r w:rsidR="00244807">
        <w:rPr>
          <w:rFonts w:ascii="PT Astra Serif" w:hAnsi="PT Astra Serif"/>
          <w:bCs/>
          <w:iCs/>
          <w:color w:val="000000"/>
          <w:sz w:val="26"/>
          <w:szCs w:val="26"/>
          <w:lang w:eastAsia="ru-RU" w:bidi="ar-SA"/>
        </w:rPr>
        <w:t>1</w:t>
      </w:r>
      <w:r w:rsidR="00D34F63">
        <w:rPr>
          <w:rFonts w:ascii="PT Astra Serif" w:hAnsi="PT Astra Serif"/>
          <w:bCs/>
          <w:iCs/>
          <w:color w:val="000000"/>
          <w:sz w:val="26"/>
          <w:szCs w:val="26"/>
          <w:lang w:eastAsia="ru-RU" w:bidi="ar-SA"/>
        </w:rPr>
        <w:t>5</w:t>
      </w:r>
      <w:r w:rsidRPr="007E26E8">
        <w:rPr>
          <w:rFonts w:ascii="PT Astra Serif" w:hAnsi="PT Astra Serif"/>
          <w:sz w:val="26"/>
          <w:szCs w:val="26"/>
          <w:lang w:eastAsia="ru-RU" w:bidi="ar-SA"/>
        </w:rPr>
        <w:t xml:space="preserve"> </w:t>
      </w:r>
      <w:r w:rsidR="00D34F63">
        <w:rPr>
          <w:rFonts w:ascii="PT Astra Serif" w:hAnsi="PT Astra Serif"/>
          <w:sz w:val="26"/>
          <w:szCs w:val="26"/>
          <w:lang w:eastAsia="ru-RU" w:bidi="ar-SA"/>
        </w:rPr>
        <w:t>рабочих</w:t>
      </w:r>
      <w:r w:rsidRPr="007E26E8">
        <w:rPr>
          <w:rFonts w:ascii="PT Astra Serif" w:hAnsi="PT Astra Serif"/>
          <w:sz w:val="26"/>
          <w:szCs w:val="26"/>
          <w:lang w:eastAsia="ru-RU" w:bidi="ar-SA"/>
        </w:rPr>
        <w:t xml:space="preserve"> дней со дня </w:t>
      </w:r>
      <w:r w:rsidR="00244807">
        <w:rPr>
          <w:rFonts w:ascii="PT Astra Serif" w:hAnsi="PT Astra Serif"/>
          <w:sz w:val="26"/>
          <w:szCs w:val="26"/>
          <w:lang w:eastAsia="ru-RU" w:bidi="ar-SA"/>
        </w:rPr>
        <w:t>регистрации запроса</w:t>
      </w:r>
      <w:r w:rsidRPr="007E26E8">
        <w:rPr>
          <w:rFonts w:ascii="PT Astra Serif" w:hAnsi="PT Astra Serif"/>
          <w:sz w:val="26"/>
          <w:szCs w:val="26"/>
          <w:lang w:eastAsia="ru-RU" w:bidi="ar-SA"/>
        </w:rPr>
        <w:t xml:space="preserve"> в Комитет</w:t>
      </w:r>
      <w:r w:rsidR="00244807">
        <w:rPr>
          <w:rFonts w:ascii="PT Astra Serif" w:hAnsi="PT Astra Serif"/>
          <w:sz w:val="26"/>
          <w:szCs w:val="26"/>
          <w:lang w:eastAsia="ru-RU" w:bidi="ar-SA"/>
        </w:rPr>
        <w:t>е</w:t>
      </w:r>
      <w:r w:rsidRPr="007E26E8">
        <w:rPr>
          <w:rFonts w:ascii="PT Astra Serif" w:hAnsi="PT Astra Serif"/>
          <w:sz w:val="26"/>
          <w:szCs w:val="26"/>
          <w:lang w:eastAsia="ru-RU" w:bidi="ar-SA"/>
        </w:rPr>
        <w:t>.</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13. Правовые основания для предоставления государственной услуги:</w:t>
      </w:r>
      <w:bookmarkStart w:id="4" w:name="P75"/>
      <w:bookmarkEnd w:id="4"/>
    </w:p>
    <w:p w:rsidR="00D34F63" w:rsidRPr="008314DD" w:rsidRDefault="00D34F63" w:rsidP="00F63141">
      <w:pPr>
        <w:pStyle w:val="ConsPlusNormal"/>
        <w:ind w:firstLine="567"/>
        <w:jc w:val="both"/>
        <w:rPr>
          <w:rFonts w:ascii="PT Astra Serif" w:hAnsi="PT Astra Serif"/>
          <w:sz w:val="26"/>
          <w:szCs w:val="26"/>
        </w:rPr>
      </w:pPr>
      <w:r w:rsidRPr="008314DD">
        <w:rPr>
          <w:rFonts w:ascii="PT Astra Serif" w:hAnsi="PT Astra Serif"/>
          <w:sz w:val="26"/>
          <w:szCs w:val="26"/>
        </w:rPr>
        <w:t>1) </w:t>
      </w:r>
      <w:hyperlink r:id="rId10" w:history="1">
        <w:r w:rsidRPr="008314DD">
          <w:rPr>
            <w:rFonts w:ascii="PT Astra Serif" w:hAnsi="PT Astra Serif"/>
            <w:sz w:val="26"/>
            <w:szCs w:val="26"/>
          </w:rPr>
          <w:t>Конституци</w:t>
        </w:r>
      </w:hyperlink>
      <w:r w:rsidR="00244807">
        <w:rPr>
          <w:rFonts w:ascii="PT Astra Serif" w:hAnsi="PT Astra Serif"/>
          <w:sz w:val="26"/>
          <w:szCs w:val="26"/>
        </w:rPr>
        <w:t>я Российской Федерации;</w:t>
      </w:r>
    </w:p>
    <w:p w:rsidR="00D34F63" w:rsidRPr="008314DD" w:rsidRDefault="00244807" w:rsidP="00F63141">
      <w:pPr>
        <w:autoSpaceDE w:val="0"/>
        <w:autoSpaceDN w:val="0"/>
        <w:adjustRightInd w:val="0"/>
        <w:ind w:firstLine="567"/>
        <w:jc w:val="both"/>
        <w:rPr>
          <w:rFonts w:ascii="PT Astra Serif" w:hAnsi="PT Astra Serif"/>
          <w:sz w:val="26"/>
          <w:szCs w:val="26"/>
        </w:rPr>
      </w:pPr>
      <w:r>
        <w:rPr>
          <w:rFonts w:ascii="PT Astra Serif" w:hAnsi="PT Astra Serif"/>
          <w:sz w:val="26"/>
          <w:szCs w:val="26"/>
        </w:rPr>
        <w:t>2</w:t>
      </w:r>
      <w:r w:rsidR="00D34F63" w:rsidRPr="008314DD">
        <w:rPr>
          <w:rFonts w:ascii="PT Astra Serif" w:hAnsi="PT Astra Serif"/>
          <w:sz w:val="26"/>
          <w:szCs w:val="26"/>
        </w:rPr>
        <w:t xml:space="preserve">) Федеральный </w:t>
      </w:r>
      <w:hyperlink r:id="rId11" w:history="1">
        <w:r w:rsidR="00D34F63" w:rsidRPr="008314DD">
          <w:rPr>
            <w:rFonts w:ascii="PT Astra Serif" w:hAnsi="PT Astra Serif"/>
            <w:sz w:val="26"/>
            <w:szCs w:val="26"/>
          </w:rPr>
          <w:t>закон</w:t>
        </w:r>
      </w:hyperlink>
      <w:r w:rsidR="00D34F63" w:rsidRPr="008314DD">
        <w:rPr>
          <w:rFonts w:ascii="PT Astra Serif" w:hAnsi="PT Astra Serif"/>
          <w:sz w:val="26"/>
          <w:szCs w:val="26"/>
        </w:rPr>
        <w:t xml:space="preserve"> от 25.06.2002 № 73-ФЗ «Об объектах культурного наследия (памятниках истории и культуры) народов Российской Федерации» (далее – Федеральный закон № 73-ФЗ);</w:t>
      </w:r>
    </w:p>
    <w:p w:rsidR="00D34F63" w:rsidRPr="008314DD" w:rsidRDefault="000A7EE0" w:rsidP="00F63141">
      <w:pPr>
        <w:autoSpaceDE w:val="0"/>
        <w:autoSpaceDN w:val="0"/>
        <w:adjustRightInd w:val="0"/>
        <w:ind w:firstLine="567"/>
        <w:jc w:val="both"/>
        <w:rPr>
          <w:rFonts w:ascii="PT Astra Serif" w:hAnsi="PT Astra Serif"/>
          <w:sz w:val="26"/>
          <w:szCs w:val="26"/>
        </w:rPr>
      </w:pPr>
      <w:r>
        <w:rPr>
          <w:rFonts w:ascii="PT Astra Serif" w:hAnsi="PT Astra Serif"/>
          <w:sz w:val="26"/>
          <w:szCs w:val="26"/>
        </w:rPr>
        <w:t>3</w:t>
      </w:r>
      <w:r w:rsidR="00D34F63" w:rsidRPr="008314DD">
        <w:rPr>
          <w:rFonts w:ascii="PT Astra Serif" w:hAnsi="PT Astra Serif"/>
          <w:sz w:val="26"/>
          <w:szCs w:val="26"/>
        </w:rPr>
        <w:t xml:space="preserve">) Федеральный </w:t>
      </w:r>
      <w:hyperlink r:id="rId12" w:history="1">
        <w:r w:rsidR="00D34F63" w:rsidRPr="008314DD">
          <w:rPr>
            <w:rFonts w:ascii="PT Astra Serif" w:hAnsi="PT Astra Serif"/>
            <w:sz w:val="26"/>
            <w:szCs w:val="26"/>
          </w:rPr>
          <w:t>закон</w:t>
        </w:r>
      </w:hyperlink>
      <w:r w:rsidR="00D34F63" w:rsidRPr="008314DD">
        <w:rPr>
          <w:rFonts w:ascii="PT Astra Serif" w:hAnsi="PT Astra Serif"/>
          <w:sz w:val="26"/>
          <w:szCs w:val="26"/>
        </w:rPr>
        <w:t xml:space="preserve"> от 27.07.2010 № 210-ФЗ «Об организации предоставления государственных и муниципальных услуг» (далее – Федеральный закон № 210-ФЗ);</w:t>
      </w:r>
    </w:p>
    <w:p w:rsidR="00D34F63" w:rsidRPr="008314DD" w:rsidRDefault="000A7EE0" w:rsidP="00F63141">
      <w:pPr>
        <w:autoSpaceDE w:val="0"/>
        <w:autoSpaceDN w:val="0"/>
        <w:adjustRightInd w:val="0"/>
        <w:ind w:firstLine="567"/>
        <w:jc w:val="both"/>
        <w:rPr>
          <w:rFonts w:ascii="PT Astra Serif" w:hAnsi="PT Astra Serif"/>
          <w:sz w:val="26"/>
          <w:szCs w:val="26"/>
        </w:rPr>
      </w:pPr>
      <w:r>
        <w:rPr>
          <w:rFonts w:ascii="PT Astra Serif" w:hAnsi="PT Astra Serif"/>
          <w:sz w:val="26"/>
          <w:szCs w:val="26"/>
        </w:rPr>
        <w:t>4</w:t>
      </w:r>
      <w:r w:rsidR="00D34F63" w:rsidRPr="008314DD">
        <w:rPr>
          <w:rFonts w:ascii="PT Astra Serif" w:hAnsi="PT Astra Serif"/>
          <w:sz w:val="26"/>
          <w:szCs w:val="26"/>
        </w:rPr>
        <w:t xml:space="preserve">) Федеральный </w:t>
      </w:r>
      <w:hyperlink r:id="rId13" w:history="1">
        <w:r w:rsidR="00D34F63" w:rsidRPr="008314DD">
          <w:rPr>
            <w:rFonts w:ascii="PT Astra Serif" w:hAnsi="PT Astra Serif"/>
            <w:sz w:val="26"/>
            <w:szCs w:val="26"/>
          </w:rPr>
          <w:t>закон</w:t>
        </w:r>
      </w:hyperlink>
      <w:r w:rsidR="00D34F63" w:rsidRPr="008314DD">
        <w:rPr>
          <w:rFonts w:ascii="PT Astra Serif" w:hAnsi="PT Astra Serif"/>
          <w:sz w:val="26"/>
          <w:szCs w:val="26"/>
        </w:rPr>
        <w:t xml:space="preserve"> от 27.07.2006 № 152-ФЗ</w:t>
      </w:r>
      <w:r w:rsidR="00D34F63">
        <w:rPr>
          <w:rFonts w:ascii="PT Astra Serif" w:hAnsi="PT Astra Serif"/>
          <w:sz w:val="26"/>
          <w:szCs w:val="26"/>
        </w:rPr>
        <w:t xml:space="preserve"> «О персональных данных» (далее </w:t>
      </w:r>
      <w:r w:rsidR="00D34F63" w:rsidRPr="008314DD">
        <w:rPr>
          <w:rFonts w:ascii="PT Astra Serif" w:hAnsi="PT Astra Serif"/>
          <w:sz w:val="26"/>
          <w:szCs w:val="26"/>
        </w:rPr>
        <w:t>– Федеральный закон № 152-ФЗ);</w:t>
      </w:r>
    </w:p>
    <w:p w:rsidR="00D34F63" w:rsidRDefault="000A7EE0" w:rsidP="00F63141">
      <w:pPr>
        <w:autoSpaceDE w:val="0"/>
        <w:autoSpaceDN w:val="0"/>
        <w:adjustRightInd w:val="0"/>
        <w:ind w:firstLine="567"/>
        <w:jc w:val="both"/>
        <w:rPr>
          <w:rFonts w:ascii="PT Astra Serif" w:hAnsi="PT Astra Serif"/>
          <w:sz w:val="26"/>
          <w:szCs w:val="26"/>
        </w:rPr>
      </w:pPr>
      <w:r>
        <w:rPr>
          <w:rFonts w:ascii="PT Astra Serif" w:hAnsi="PT Astra Serif"/>
          <w:sz w:val="26"/>
          <w:szCs w:val="26"/>
        </w:rPr>
        <w:t>5</w:t>
      </w:r>
      <w:r w:rsidR="00D34F63" w:rsidRPr="008314DD">
        <w:rPr>
          <w:rFonts w:ascii="PT Astra Serif" w:hAnsi="PT Astra Serif"/>
          <w:sz w:val="26"/>
          <w:szCs w:val="26"/>
        </w:rPr>
        <w:t>) </w:t>
      </w:r>
      <w:hyperlink r:id="rId14" w:history="1">
        <w:r w:rsidR="00D34F63" w:rsidRPr="008314DD">
          <w:rPr>
            <w:rFonts w:ascii="PT Astra Serif" w:hAnsi="PT Astra Serif"/>
            <w:sz w:val="26"/>
            <w:szCs w:val="26"/>
          </w:rPr>
          <w:t>Постановление</w:t>
        </w:r>
      </w:hyperlink>
      <w:r w:rsidR="00D34F63" w:rsidRPr="008314DD">
        <w:rPr>
          <w:rFonts w:ascii="PT Astra Serif" w:hAnsi="PT Astra Serif"/>
          <w:sz w:val="26"/>
          <w:szCs w:val="26"/>
        </w:rPr>
        <w:t xml:space="preserve"> Правительства Российской Федерации от 07.07.2011 № 553 «О</w:t>
      </w:r>
      <w:r w:rsidR="00D34F63">
        <w:rPr>
          <w:rFonts w:ascii="PT Astra Serif" w:hAnsi="PT Astra Serif"/>
          <w:sz w:val="26"/>
          <w:szCs w:val="26"/>
        </w:rPr>
        <w:t> </w:t>
      </w:r>
      <w:r w:rsidR="00D34F63" w:rsidRPr="008314DD">
        <w:rPr>
          <w:rFonts w:ascii="PT Astra Serif" w:hAnsi="PT Astra Serif"/>
          <w:sz w:val="26"/>
          <w:szCs w:val="26"/>
        </w:rPr>
        <w:t>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0A7EE0" w:rsidRDefault="000A7EE0" w:rsidP="00F63141">
      <w:pPr>
        <w:autoSpaceDE w:val="0"/>
        <w:autoSpaceDN w:val="0"/>
        <w:adjustRightInd w:val="0"/>
        <w:ind w:firstLine="567"/>
        <w:jc w:val="both"/>
        <w:rPr>
          <w:rFonts w:ascii="PT Astra Serif" w:hAnsi="PT Astra Serif"/>
          <w:sz w:val="26"/>
          <w:szCs w:val="26"/>
        </w:rPr>
      </w:pPr>
      <w:r>
        <w:rPr>
          <w:rFonts w:ascii="PT Astra Serif" w:hAnsi="PT Astra Serif"/>
          <w:sz w:val="26"/>
          <w:szCs w:val="26"/>
        </w:rPr>
        <w:t>6) </w:t>
      </w:r>
      <w:hyperlink r:id="rId15" w:history="1">
        <w:r w:rsidRPr="008314DD">
          <w:rPr>
            <w:rFonts w:ascii="PT Astra Serif" w:hAnsi="PT Astra Serif"/>
            <w:sz w:val="26"/>
            <w:szCs w:val="26"/>
          </w:rPr>
          <w:t>Постановление</w:t>
        </w:r>
      </w:hyperlink>
      <w:r w:rsidRPr="008314DD">
        <w:rPr>
          <w:rFonts w:ascii="PT Astra Serif" w:hAnsi="PT Astra Serif"/>
          <w:sz w:val="26"/>
          <w:szCs w:val="26"/>
        </w:rPr>
        <w:t xml:space="preserve"> Правительства Российской Федерации от 27.09.2011 № 797 «О</w:t>
      </w:r>
      <w:r>
        <w:rPr>
          <w:rFonts w:ascii="PT Astra Serif" w:hAnsi="PT Astra Serif"/>
          <w:sz w:val="26"/>
          <w:szCs w:val="26"/>
        </w:rPr>
        <w:t> </w:t>
      </w:r>
      <w:r w:rsidRPr="008314DD">
        <w:rPr>
          <w:rFonts w:ascii="PT Astra Serif" w:hAnsi="PT Astra Serif"/>
          <w:sz w:val="26"/>
          <w:szCs w:val="26"/>
        </w:rPr>
        <w:t>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Pr>
          <w:rFonts w:ascii="PT Astra Serif" w:hAnsi="PT Astra Serif"/>
          <w:sz w:val="26"/>
          <w:szCs w:val="26"/>
        </w:rPr>
        <w:t xml:space="preserve"> </w:t>
      </w:r>
      <w:r>
        <w:rPr>
          <w:rFonts w:ascii="PT Astra Serif" w:hAnsi="PT Astra Serif"/>
          <w:color w:val="000000"/>
          <w:sz w:val="26"/>
          <w:szCs w:val="26"/>
          <w:lang w:eastAsia="ru-RU" w:bidi="ar-SA"/>
        </w:rPr>
        <w:t>или в случаях, установленных законодательством Российской Федерации, публично-правовыми компаниями</w:t>
      </w:r>
      <w:r w:rsidRPr="007E26E8">
        <w:rPr>
          <w:rFonts w:ascii="PT Astra Serif" w:hAnsi="PT Astra Serif"/>
          <w:color w:val="000000"/>
          <w:sz w:val="26"/>
          <w:szCs w:val="26"/>
          <w:lang w:eastAsia="ru-RU" w:bidi="ar-SA"/>
        </w:rPr>
        <w:t>»</w:t>
      </w:r>
      <w:r>
        <w:rPr>
          <w:rFonts w:ascii="PT Astra Serif" w:hAnsi="PT Astra Serif"/>
          <w:sz w:val="26"/>
          <w:szCs w:val="26"/>
        </w:rPr>
        <w:t>;</w:t>
      </w:r>
    </w:p>
    <w:p w:rsidR="000A7EE0" w:rsidRPr="008314DD" w:rsidRDefault="000A7EE0" w:rsidP="00F63141">
      <w:pPr>
        <w:autoSpaceDE w:val="0"/>
        <w:autoSpaceDN w:val="0"/>
        <w:adjustRightInd w:val="0"/>
        <w:ind w:firstLine="567"/>
        <w:jc w:val="both"/>
        <w:rPr>
          <w:rFonts w:ascii="PT Astra Serif" w:hAnsi="PT Astra Serif"/>
          <w:sz w:val="26"/>
          <w:szCs w:val="26"/>
        </w:rPr>
      </w:pPr>
      <w:r>
        <w:rPr>
          <w:rFonts w:ascii="PT Astra Serif" w:hAnsi="PT Astra Serif"/>
          <w:sz w:val="26"/>
          <w:szCs w:val="26"/>
        </w:rPr>
        <w:t>7) </w:t>
      </w:r>
      <w:hyperlink r:id="rId16" w:history="1">
        <w:r w:rsidRPr="008314DD">
          <w:rPr>
            <w:rFonts w:ascii="PT Astra Serif" w:hAnsi="PT Astra Serif"/>
            <w:sz w:val="26"/>
            <w:szCs w:val="26"/>
          </w:rPr>
          <w:t>Постановление</w:t>
        </w:r>
      </w:hyperlink>
      <w:r w:rsidRPr="008314DD">
        <w:rPr>
          <w:rFonts w:ascii="PT Astra Serif" w:hAnsi="PT Astra Serif"/>
          <w:sz w:val="26"/>
          <w:szCs w:val="26"/>
        </w:rPr>
        <w:t xml:space="preserve"> Правительства Российской Федерации от 25.06.2012 № 634 «О</w:t>
      </w:r>
      <w:r>
        <w:rPr>
          <w:rFonts w:ascii="PT Astra Serif" w:hAnsi="PT Astra Serif"/>
          <w:sz w:val="26"/>
          <w:szCs w:val="26"/>
        </w:rPr>
        <w:t> </w:t>
      </w:r>
      <w:r w:rsidRPr="008314DD">
        <w:rPr>
          <w:rFonts w:ascii="PT Astra Serif" w:hAnsi="PT Astra Serif"/>
          <w:sz w:val="26"/>
          <w:szCs w:val="26"/>
        </w:rPr>
        <w:t>видах электронной подписи, использование которых допускается при обращении за</w:t>
      </w:r>
      <w:r>
        <w:rPr>
          <w:rFonts w:ascii="PT Astra Serif" w:hAnsi="PT Astra Serif"/>
          <w:sz w:val="26"/>
          <w:szCs w:val="26"/>
        </w:rPr>
        <w:t> </w:t>
      </w:r>
      <w:r w:rsidRPr="008314DD">
        <w:rPr>
          <w:rFonts w:ascii="PT Astra Serif" w:hAnsi="PT Astra Serif"/>
          <w:sz w:val="26"/>
          <w:szCs w:val="26"/>
        </w:rPr>
        <w:t>получением государс</w:t>
      </w:r>
      <w:r>
        <w:rPr>
          <w:rFonts w:ascii="PT Astra Serif" w:hAnsi="PT Astra Serif"/>
          <w:sz w:val="26"/>
          <w:szCs w:val="26"/>
        </w:rPr>
        <w:t>твенных и муниципальных услуг»;</w:t>
      </w:r>
    </w:p>
    <w:p w:rsidR="00D34F63" w:rsidRPr="008314DD" w:rsidRDefault="000A7EE0" w:rsidP="00F63141">
      <w:pPr>
        <w:autoSpaceDE w:val="0"/>
        <w:autoSpaceDN w:val="0"/>
        <w:adjustRightInd w:val="0"/>
        <w:ind w:firstLine="567"/>
        <w:jc w:val="both"/>
        <w:rPr>
          <w:rFonts w:ascii="PT Astra Serif" w:hAnsi="PT Astra Serif"/>
          <w:sz w:val="26"/>
          <w:szCs w:val="26"/>
        </w:rPr>
      </w:pPr>
      <w:r>
        <w:rPr>
          <w:rFonts w:ascii="PT Astra Serif" w:hAnsi="PT Astra Serif"/>
          <w:sz w:val="26"/>
          <w:szCs w:val="26"/>
        </w:rPr>
        <w:t>8</w:t>
      </w:r>
      <w:r w:rsidR="00D34F63" w:rsidRPr="008314DD">
        <w:rPr>
          <w:rFonts w:ascii="PT Astra Serif" w:hAnsi="PT Astra Serif"/>
          <w:sz w:val="26"/>
          <w:szCs w:val="26"/>
        </w:rPr>
        <w:t>) </w:t>
      </w:r>
      <w:hyperlink r:id="rId17" w:history="1">
        <w:r w:rsidR="00D34F63" w:rsidRPr="008314DD">
          <w:rPr>
            <w:rFonts w:ascii="PT Astra Serif" w:hAnsi="PT Astra Serif"/>
            <w:sz w:val="26"/>
            <w:szCs w:val="26"/>
          </w:rPr>
          <w:t>Постановление</w:t>
        </w:r>
      </w:hyperlink>
      <w:r w:rsidR="00D34F63" w:rsidRPr="008314DD">
        <w:rPr>
          <w:rFonts w:ascii="PT Astra Serif" w:hAnsi="PT Astra Serif"/>
          <w:sz w:val="26"/>
          <w:szCs w:val="26"/>
        </w:rPr>
        <w:t xml:space="preserve"> Правительства Российской Федерации от 22.12.2012 № 1376 «Об</w:t>
      </w:r>
      <w:r w:rsidR="00D34F63">
        <w:rPr>
          <w:rFonts w:ascii="PT Astra Serif" w:hAnsi="PT Astra Serif"/>
          <w:sz w:val="26"/>
          <w:szCs w:val="26"/>
        </w:rPr>
        <w:t> </w:t>
      </w:r>
      <w:r w:rsidR="00D34F63" w:rsidRPr="008314DD">
        <w:rPr>
          <w:rFonts w:ascii="PT Astra Serif" w:hAnsi="PT Astra Serif"/>
          <w:sz w:val="26"/>
          <w:szCs w:val="26"/>
        </w:rPr>
        <w:t>утверждении Правил организации деятельности многофункциональных центров предоставления государственных и муниципальных услуг»;</w:t>
      </w:r>
    </w:p>
    <w:p w:rsidR="00D34F63" w:rsidRPr="008314DD" w:rsidRDefault="000A7EE0" w:rsidP="00F63141">
      <w:pPr>
        <w:autoSpaceDE w:val="0"/>
        <w:autoSpaceDN w:val="0"/>
        <w:adjustRightInd w:val="0"/>
        <w:ind w:firstLine="567"/>
        <w:jc w:val="both"/>
        <w:rPr>
          <w:rFonts w:ascii="PT Astra Serif" w:hAnsi="PT Astra Serif"/>
          <w:sz w:val="26"/>
          <w:szCs w:val="26"/>
        </w:rPr>
      </w:pPr>
      <w:r>
        <w:rPr>
          <w:rFonts w:ascii="PT Astra Serif" w:hAnsi="PT Astra Serif"/>
          <w:sz w:val="26"/>
          <w:szCs w:val="26"/>
        </w:rPr>
        <w:t>9</w:t>
      </w:r>
      <w:r w:rsidR="00D34F63" w:rsidRPr="008314DD">
        <w:rPr>
          <w:rFonts w:ascii="PT Astra Serif" w:hAnsi="PT Astra Serif"/>
          <w:sz w:val="26"/>
          <w:szCs w:val="26"/>
        </w:rPr>
        <w:t>) Закон Томской области от 06.09.2016 № 98-ОЗ «Об объектах культурного наследия (памятниках истории и культуры) Томской области»;</w:t>
      </w:r>
    </w:p>
    <w:p w:rsidR="00D34F63" w:rsidRPr="008314DD" w:rsidRDefault="00D34F63" w:rsidP="00F63141">
      <w:pPr>
        <w:autoSpaceDE w:val="0"/>
        <w:autoSpaceDN w:val="0"/>
        <w:adjustRightInd w:val="0"/>
        <w:ind w:firstLine="567"/>
        <w:jc w:val="both"/>
        <w:rPr>
          <w:rFonts w:ascii="PT Astra Serif" w:hAnsi="PT Astra Serif"/>
          <w:sz w:val="26"/>
          <w:szCs w:val="26"/>
        </w:rPr>
      </w:pPr>
      <w:r w:rsidRPr="008314DD">
        <w:rPr>
          <w:rFonts w:ascii="PT Astra Serif" w:hAnsi="PT Astra Serif"/>
          <w:sz w:val="26"/>
          <w:szCs w:val="26"/>
        </w:rPr>
        <w:t>1</w:t>
      </w:r>
      <w:r w:rsidR="000A7EE0">
        <w:rPr>
          <w:rFonts w:ascii="PT Astra Serif" w:hAnsi="PT Astra Serif"/>
          <w:sz w:val="26"/>
          <w:szCs w:val="26"/>
        </w:rPr>
        <w:t>0</w:t>
      </w:r>
      <w:r w:rsidRPr="008314DD">
        <w:rPr>
          <w:rFonts w:ascii="PT Astra Serif" w:hAnsi="PT Astra Serif"/>
          <w:sz w:val="26"/>
          <w:szCs w:val="26"/>
        </w:rPr>
        <w:t>) Закон Томской области от 09.08.2011 № 176-ОЗ «Об отдельных вопросах организации предоставления государственных и муниципальных услуг на территории Томской области»;</w:t>
      </w:r>
    </w:p>
    <w:p w:rsidR="00D34F63" w:rsidRDefault="00D34F63" w:rsidP="00F63141">
      <w:pPr>
        <w:pStyle w:val="ConsPlusNormal"/>
        <w:ind w:firstLine="567"/>
        <w:jc w:val="both"/>
        <w:rPr>
          <w:rFonts w:ascii="PT Astra Serif" w:hAnsi="PT Astra Serif"/>
          <w:sz w:val="26"/>
          <w:szCs w:val="26"/>
        </w:rPr>
      </w:pPr>
      <w:r w:rsidRPr="008314DD">
        <w:rPr>
          <w:rFonts w:ascii="PT Astra Serif" w:hAnsi="PT Astra Serif"/>
          <w:sz w:val="26"/>
          <w:szCs w:val="26"/>
        </w:rPr>
        <w:t>1</w:t>
      </w:r>
      <w:r w:rsidR="000A7EE0">
        <w:rPr>
          <w:rFonts w:ascii="PT Astra Serif" w:hAnsi="PT Astra Serif"/>
          <w:sz w:val="26"/>
          <w:szCs w:val="26"/>
        </w:rPr>
        <w:t>1</w:t>
      </w:r>
      <w:r w:rsidRPr="008314DD">
        <w:rPr>
          <w:rFonts w:ascii="PT Astra Serif" w:hAnsi="PT Astra Serif"/>
          <w:sz w:val="26"/>
          <w:szCs w:val="26"/>
        </w:rPr>
        <w:t>) Постановление Губернатора Томской области от 29.04.2016 № 37 «Об утверждении Положения о Комитете по охране объектов культурного наследия Томской области».</w:t>
      </w:r>
    </w:p>
    <w:p w:rsidR="007E26E8" w:rsidRPr="007E26E8" w:rsidRDefault="007932DF"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bidi="ar-SA"/>
        </w:rPr>
      </w:pPr>
      <w:r>
        <w:rPr>
          <w:rFonts w:ascii="PT Astra Serif" w:hAnsi="PT Astra Serif"/>
          <w:color w:val="000000"/>
          <w:sz w:val="26"/>
          <w:szCs w:val="26"/>
          <w:lang w:eastAsia="ru-RU" w:bidi="ar-SA"/>
        </w:rPr>
        <w:t>14. </w:t>
      </w:r>
      <w:r w:rsidR="007E26E8" w:rsidRPr="007E26E8">
        <w:rPr>
          <w:rFonts w:ascii="PT Astra Serif" w:hAnsi="PT Astra Serif"/>
          <w:color w:val="000000"/>
          <w:sz w:val="26"/>
          <w:szCs w:val="26"/>
          <w:lang w:eastAsia="ru-RU" w:bidi="ar-SA"/>
        </w:rPr>
        <w:t xml:space="preserve">Исчерпывающий перечень документов, необходимых для </w:t>
      </w:r>
      <w:r w:rsidR="007E26E8" w:rsidRPr="007E26E8">
        <w:rPr>
          <w:rFonts w:ascii="PT Astra Serif" w:hAnsi="PT Astra Serif"/>
          <w:sz w:val="26"/>
          <w:szCs w:val="26"/>
          <w:lang w:eastAsia="ru-RU" w:bidi="ar-SA"/>
        </w:rPr>
        <w:t>предос</w:t>
      </w:r>
      <w:r w:rsidR="00D34F63">
        <w:rPr>
          <w:rFonts w:ascii="PT Astra Serif" w:hAnsi="PT Astra Serif"/>
          <w:sz w:val="26"/>
          <w:szCs w:val="26"/>
          <w:lang w:eastAsia="ru-RU" w:bidi="ar-SA"/>
        </w:rPr>
        <w:t>тавлен</w:t>
      </w:r>
      <w:r w:rsidR="000A7EE0">
        <w:rPr>
          <w:rFonts w:ascii="PT Astra Serif" w:hAnsi="PT Astra Serif"/>
          <w:sz w:val="26"/>
          <w:szCs w:val="26"/>
          <w:lang w:eastAsia="ru-RU" w:bidi="ar-SA"/>
        </w:rPr>
        <w:t>ия государственной услуги:</w:t>
      </w:r>
    </w:p>
    <w:p w:rsidR="00C95327" w:rsidRPr="00C95327" w:rsidRDefault="00D34F63" w:rsidP="00F63141">
      <w:pPr>
        <w:ind w:right="62" w:firstLine="567"/>
        <w:jc w:val="both"/>
        <w:rPr>
          <w:rFonts w:ascii="PT Astra Serif" w:hAnsi="PT Astra Serif"/>
          <w:sz w:val="26"/>
          <w:szCs w:val="26"/>
        </w:rPr>
      </w:pPr>
      <w:r w:rsidRPr="008314DD">
        <w:rPr>
          <w:rFonts w:ascii="PT Astra Serif" w:hAnsi="PT Astra Serif"/>
          <w:sz w:val="26"/>
          <w:szCs w:val="26"/>
        </w:rPr>
        <w:t>1) заявление о предоставлении г</w:t>
      </w:r>
      <w:r>
        <w:rPr>
          <w:rFonts w:ascii="PT Astra Serif" w:hAnsi="PT Astra Serif"/>
          <w:sz w:val="26"/>
          <w:szCs w:val="26"/>
        </w:rPr>
        <w:t>осударственной услуги</w:t>
      </w:r>
      <w:r w:rsidR="000A7EE0">
        <w:rPr>
          <w:rFonts w:ascii="PT Astra Serif" w:hAnsi="PT Astra Serif"/>
          <w:sz w:val="26"/>
          <w:szCs w:val="26"/>
        </w:rPr>
        <w:t xml:space="preserve"> в свободной форме</w:t>
      </w:r>
      <w:r w:rsidR="00C95327">
        <w:rPr>
          <w:rFonts w:ascii="PT Astra Serif" w:hAnsi="PT Astra Serif"/>
          <w:sz w:val="26"/>
          <w:szCs w:val="26"/>
        </w:rPr>
        <w:t>.</w:t>
      </w:r>
    </w:p>
    <w:p w:rsidR="00C95327" w:rsidRPr="008828BB" w:rsidRDefault="00C95327" w:rsidP="00F63141">
      <w:pPr>
        <w:ind w:right="62" w:firstLine="567"/>
        <w:jc w:val="both"/>
        <w:rPr>
          <w:rFonts w:ascii="PT Astra Serif" w:hAnsi="PT Astra Serif"/>
          <w:sz w:val="26"/>
          <w:szCs w:val="26"/>
        </w:rPr>
      </w:pPr>
      <w:r w:rsidRPr="008828BB">
        <w:rPr>
          <w:rFonts w:ascii="PT Astra Serif" w:hAnsi="PT Astra Serif"/>
          <w:sz w:val="26"/>
          <w:szCs w:val="26"/>
        </w:rPr>
        <w:t xml:space="preserve">В случае направления заявления посредством </w:t>
      </w:r>
      <w:r>
        <w:rPr>
          <w:rFonts w:ascii="PT Astra Serif" w:hAnsi="PT Astra Serif"/>
          <w:sz w:val="26"/>
          <w:szCs w:val="26"/>
        </w:rPr>
        <w:t>Единого портала</w:t>
      </w:r>
      <w:r w:rsidRPr="008828BB">
        <w:rPr>
          <w:rFonts w:ascii="PT Astra Serif" w:hAnsi="PT Astra Serif"/>
          <w:sz w:val="26"/>
          <w:szCs w:val="26"/>
        </w:rPr>
        <w:t xml:space="preserve"> формирование заявления осуществляется посредством заполнения интерактивной формы на Е</w:t>
      </w:r>
      <w:r>
        <w:rPr>
          <w:rFonts w:ascii="PT Astra Serif" w:hAnsi="PT Astra Serif"/>
          <w:sz w:val="26"/>
          <w:szCs w:val="26"/>
        </w:rPr>
        <w:t>дином портале</w:t>
      </w:r>
      <w:r w:rsidRPr="008828BB">
        <w:rPr>
          <w:rFonts w:ascii="PT Astra Serif" w:hAnsi="PT Astra Serif"/>
          <w:sz w:val="26"/>
          <w:szCs w:val="26"/>
        </w:rPr>
        <w:t xml:space="preserve"> без необходимости дополнительной подачи заявления в какой-либо иной форме.</w:t>
      </w:r>
    </w:p>
    <w:p w:rsidR="00C95327" w:rsidRPr="008828BB" w:rsidRDefault="00C95327" w:rsidP="00F63141">
      <w:pPr>
        <w:ind w:right="62" w:firstLine="567"/>
        <w:jc w:val="both"/>
        <w:rPr>
          <w:rFonts w:ascii="PT Astra Serif" w:hAnsi="PT Astra Serif"/>
          <w:sz w:val="26"/>
          <w:szCs w:val="26"/>
        </w:rPr>
      </w:pPr>
      <w:r w:rsidRPr="008828BB">
        <w:rPr>
          <w:rFonts w:ascii="PT Astra Serif" w:hAnsi="PT Astra Serif"/>
          <w:sz w:val="26"/>
          <w:szCs w:val="26"/>
        </w:rPr>
        <w:t>2) Документ, удостоверяющий ли</w:t>
      </w:r>
      <w:r w:rsidR="002D48D3">
        <w:rPr>
          <w:rFonts w:ascii="PT Astra Serif" w:hAnsi="PT Astra Serif"/>
          <w:sz w:val="26"/>
          <w:szCs w:val="26"/>
        </w:rPr>
        <w:t>чность заявителя, представителя</w:t>
      </w:r>
      <w:r w:rsidR="002D48D3" w:rsidRPr="002D48D3">
        <w:rPr>
          <w:rFonts w:ascii="PT Astra Serif" w:hAnsi="PT Astra Serif"/>
          <w:spacing w:val="2"/>
          <w:sz w:val="26"/>
          <w:szCs w:val="26"/>
          <w:shd w:val="clear" w:color="auto" w:fill="FFFFFF"/>
          <w:lang w:eastAsia="ru-RU" w:bidi="ar-SA"/>
        </w:rPr>
        <w:t xml:space="preserve"> </w:t>
      </w:r>
      <w:r w:rsidR="002D48D3" w:rsidRPr="00C650B1">
        <w:rPr>
          <w:rFonts w:ascii="PT Astra Serif" w:hAnsi="PT Astra Serif"/>
          <w:spacing w:val="2"/>
          <w:sz w:val="26"/>
          <w:szCs w:val="26"/>
          <w:shd w:val="clear" w:color="auto" w:fill="FFFFFF"/>
          <w:lang w:eastAsia="ru-RU" w:bidi="ar-SA"/>
        </w:rPr>
        <w:t>(в случае если заявление подается физическим лицом).</w:t>
      </w:r>
    </w:p>
    <w:p w:rsidR="00C95327" w:rsidRPr="008828BB" w:rsidRDefault="00C95327" w:rsidP="00F63141">
      <w:pPr>
        <w:ind w:right="62" w:firstLine="567"/>
        <w:jc w:val="both"/>
        <w:rPr>
          <w:rFonts w:ascii="PT Astra Serif" w:hAnsi="PT Astra Serif"/>
          <w:sz w:val="26"/>
          <w:szCs w:val="26"/>
        </w:rPr>
      </w:pPr>
      <w:r w:rsidRPr="008828BB">
        <w:rPr>
          <w:rFonts w:ascii="PT Astra Serif" w:hAnsi="PT Astra Serif"/>
          <w:sz w:val="26"/>
          <w:szCs w:val="26"/>
        </w:rPr>
        <w:t>В случае направления заявления посредством Е</w:t>
      </w:r>
      <w:r>
        <w:rPr>
          <w:rFonts w:ascii="PT Astra Serif" w:hAnsi="PT Astra Serif"/>
          <w:sz w:val="26"/>
          <w:szCs w:val="26"/>
        </w:rPr>
        <w:t>диного портала</w:t>
      </w:r>
      <w:r w:rsidRPr="008828BB">
        <w:rPr>
          <w:rFonts w:ascii="PT Astra Serif" w:hAnsi="PT Astra Serif"/>
          <w:sz w:val="26"/>
          <w:szCs w:val="26"/>
        </w:rPr>
        <w:t xml:space="preserve"> сведения из документа, удостоверяющего личность заявителя, представителя, проверяются при подтверждении учетной записи в Единой системе идентификации и аутентификации (далее — ЕСИА).</w:t>
      </w:r>
    </w:p>
    <w:p w:rsidR="00C95327" w:rsidRPr="008828BB" w:rsidRDefault="00C95327" w:rsidP="00F63141">
      <w:pPr>
        <w:ind w:right="62" w:firstLine="567"/>
        <w:jc w:val="both"/>
        <w:rPr>
          <w:rFonts w:ascii="PT Astra Serif" w:hAnsi="PT Astra Serif"/>
          <w:sz w:val="26"/>
          <w:szCs w:val="26"/>
        </w:rPr>
      </w:pPr>
      <w:r w:rsidRPr="008828BB">
        <w:rPr>
          <w:rFonts w:ascii="PT Astra Serif" w:hAnsi="PT Astra Serif"/>
          <w:sz w:val="26"/>
          <w:szCs w:val="26"/>
        </w:rPr>
        <w:t>3) Документ, подтверждающий полномочия представителя действовать от имени заявителя</w:t>
      </w:r>
      <w:r w:rsidR="00F86C6D">
        <w:rPr>
          <w:rFonts w:ascii="PT Astra Serif" w:hAnsi="PT Astra Serif"/>
          <w:sz w:val="26"/>
          <w:szCs w:val="26"/>
        </w:rPr>
        <w:t xml:space="preserve"> в</w:t>
      </w:r>
      <w:r w:rsidRPr="008828BB">
        <w:rPr>
          <w:rFonts w:ascii="PT Astra Serif" w:hAnsi="PT Astra Serif"/>
          <w:sz w:val="26"/>
          <w:szCs w:val="26"/>
        </w:rPr>
        <w:t xml:space="preserve"> случае, если заявление подается представителем.</w:t>
      </w:r>
    </w:p>
    <w:p w:rsidR="00C95327" w:rsidRPr="008828BB" w:rsidRDefault="00C95327" w:rsidP="00F63141">
      <w:pPr>
        <w:ind w:right="62" w:firstLine="567"/>
        <w:jc w:val="both"/>
        <w:rPr>
          <w:rFonts w:ascii="PT Astra Serif" w:hAnsi="PT Astra Serif"/>
          <w:sz w:val="26"/>
          <w:szCs w:val="26"/>
        </w:rPr>
      </w:pPr>
      <w:r w:rsidRPr="008828BB">
        <w:rPr>
          <w:rFonts w:ascii="PT Astra Serif" w:hAnsi="PT Astra Serif"/>
          <w:sz w:val="26"/>
          <w:szCs w:val="26"/>
        </w:rPr>
        <w:t>Документ, подтверждающий полномочия представителя, выданный юридическим лицом, должен быть подписан усиленной квалификационной электронной подписью уполномоченного лица, выдавшего документ.</w:t>
      </w:r>
    </w:p>
    <w:p w:rsidR="00C95327" w:rsidRPr="008828BB" w:rsidRDefault="00C95327" w:rsidP="00F63141">
      <w:pPr>
        <w:ind w:right="62" w:firstLine="567"/>
        <w:jc w:val="both"/>
        <w:rPr>
          <w:rFonts w:ascii="PT Astra Serif" w:hAnsi="PT Astra Serif"/>
          <w:sz w:val="26"/>
          <w:szCs w:val="26"/>
        </w:rPr>
      </w:pPr>
      <w:r w:rsidRPr="008828BB">
        <w:rPr>
          <w:rFonts w:ascii="PT Astra Serif" w:hAnsi="PT Astra Serif"/>
          <w:sz w:val="26"/>
          <w:szCs w:val="26"/>
        </w:rPr>
        <w:t>Документ, подтверждающий полномочия представителя, выданный индивидуальным предпринимателем, должен быть подписан усиленной квалификационной электронной подписью индивидуального предпринимателя.</w:t>
      </w:r>
    </w:p>
    <w:p w:rsidR="00C95327" w:rsidRDefault="00C95327" w:rsidP="00F63141">
      <w:pPr>
        <w:ind w:right="62" w:firstLine="567"/>
        <w:jc w:val="both"/>
        <w:rPr>
          <w:rFonts w:ascii="PT Astra Serif" w:hAnsi="PT Astra Serif"/>
          <w:sz w:val="26"/>
          <w:szCs w:val="26"/>
        </w:rPr>
      </w:pPr>
      <w:r w:rsidRPr="008828BB">
        <w:rPr>
          <w:rFonts w:ascii="PT Astra Serif" w:hAnsi="PT Astra Serif"/>
          <w:sz w:val="26"/>
          <w:szCs w:val="26"/>
        </w:rPr>
        <w:t>Документ, подтверждающий полномочия представителя, выданный нотариусом, должен быть подписан усиленной квалификационной электронной подписью нотариуса, в иных случаях — простой электронной подписью.</w:t>
      </w:r>
    </w:p>
    <w:p w:rsidR="000838C7" w:rsidRDefault="009F27F7" w:rsidP="00F63141">
      <w:pPr>
        <w:ind w:right="62" w:firstLine="567"/>
        <w:jc w:val="both"/>
        <w:rPr>
          <w:rFonts w:ascii="PT Astra Serif" w:hAnsi="PT Astra Serif"/>
          <w:sz w:val="26"/>
          <w:szCs w:val="26"/>
        </w:rPr>
      </w:pPr>
      <w:r>
        <w:rPr>
          <w:rFonts w:ascii="PT Astra Serif" w:hAnsi="PT Astra Serif"/>
          <w:sz w:val="26"/>
          <w:szCs w:val="26"/>
        </w:rPr>
        <w:t xml:space="preserve">4) </w:t>
      </w:r>
      <w:r w:rsidR="000838C7">
        <w:rPr>
          <w:rFonts w:ascii="PT Astra Serif" w:hAnsi="PT Astra Serif"/>
          <w:sz w:val="26"/>
          <w:szCs w:val="26"/>
        </w:rPr>
        <w:t>К заявлению прилагаются:</w:t>
      </w:r>
    </w:p>
    <w:p w:rsidR="000838C7" w:rsidRPr="000838C7" w:rsidRDefault="009F27F7" w:rsidP="00F63141">
      <w:pPr>
        <w:pStyle w:val="a7"/>
        <w:ind w:left="0" w:right="62" w:firstLine="567"/>
        <w:jc w:val="both"/>
        <w:rPr>
          <w:rFonts w:ascii="PT Astra Serif" w:hAnsi="PT Astra Serif"/>
          <w:sz w:val="26"/>
          <w:szCs w:val="26"/>
        </w:rPr>
      </w:pPr>
      <w:r>
        <w:rPr>
          <w:rFonts w:ascii="PT Astra Serif" w:hAnsi="PT Astra Serif"/>
          <w:sz w:val="26"/>
          <w:szCs w:val="26"/>
        </w:rPr>
        <w:t>а) </w:t>
      </w:r>
      <w:r w:rsidR="000838C7" w:rsidRPr="000838C7">
        <w:rPr>
          <w:rFonts w:ascii="PT Astra Serif" w:hAnsi="PT Astra Serif"/>
          <w:sz w:val="26"/>
          <w:szCs w:val="26"/>
        </w:rPr>
        <w:t>схема расположения границ земельного участка, подлежащего воздействию земляных, строительных, мелиоративных, хозяйственных работ, а также работ по использованию лесов, предусмотренных статьей 25 Лесного кодекса Российской Федерации (за исключением работ, указанных в пунктах 3, 4 и 7 части 1 статьи 25) и иных работ (при</w:t>
      </w:r>
      <w:r w:rsidR="000838C7">
        <w:rPr>
          <w:rFonts w:ascii="PT Astra Serif" w:hAnsi="PT Astra Serif"/>
          <w:sz w:val="26"/>
          <w:szCs w:val="26"/>
        </w:rPr>
        <w:t xml:space="preserve"> </w:t>
      </w:r>
      <w:r w:rsidR="000838C7" w:rsidRPr="000838C7">
        <w:rPr>
          <w:rFonts w:ascii="PT Astra Serif" w:hAnsi="PT Astra Serif"/>
          <w:sz w:val="26"/>
          <w:szCs w:val="26"/>
        </w:rPr>
        <w:t>наличии);</w:t>
      </w:r>
    </w:p>
    <w:p w:rsidR="000838C7" w:rsidRPr="000838C7" w:rsidRDefault="009F27F7" w:rsidP="00F63141">
      <w:pPr>
        <w:pStyle w:val="a7"/>
        <w:ind w:left="0" w:right="62" w:firstLine="567"/>
        <w:jc w:val="both"/>
        <w:rPr>
          <w:rFonts w:ascii="PT Astra Serif" w:hAnsi="PT Astra Serif"/>
          <w:sz w:val="26"/>
          <w:szCs w:val="26"/>
        </w:rPr>
      </w:pPr>
      <w:r>
        <w:rPr>
          <w:rFonts w:ascii="PT Astra Serif" w:hAnsi="PT Astra Serif"/>
          <w:sz w:val="26"/>
          <w:szCs w:val="26"/>
        </w:rPr>
        <w:t>б) </w:t>
      </w:r>
      <w:r w:rsidR="002D48D3">
        <w:rPr>
          <w:rFonts w:ascii="PT Astra Serif" w:hAnsi="PT Astra Serif"/>
          <w:sz w:val="26"/>
          <w:szCs w:val="26"/>
        </w:rPr>
        <w:t>п</w:t>
      </w:r>
      <w:r w:rsidR="000838C7">
        <w:rPr>
          <w:rFonts w:ascii="PT Astra Serif" w:hAnsi="PT Astra Serif"/>
          <w:sz w:val="26"/>
          <w:szCs w:val="26"/>
        </w:rPr>
        <w:t xml:space="preserve">еречень координат характерных точек границ земельного участка, подлежащего воздействию земляных, </w:t>
      </w:r>
      <w:r w:rsidR="000838C7" w:rsidRPr="000838C7">
        <w:rPr>
          <w:rFonts w:ascii="PT Astra Serif" w:hAnsi="PT Astra Serif"/>
          <w:sz w:val="26"/>
          <w:szCs w:val="26"/>
        </w:rPr>
        <w:t>строительных, мелиоративных, хозяйственных работ, а также работ по использованию лесов, предусмотренных статьей 25 Лесного кодекса Российской Федерации (за исключением работ, указанных в пунктах 3, 4 и 7 части 1 статьи 25) и иных работ</w:t>
      </w:r>
      <w:r w:rsidR="000838C7">
        <w:rPr>
          <w:rFonts w:ascii="PT Astra Serif" w:hAnsi="PT Astra Serif"/>
          <w:sz w:val="26"/>
          <w:szCs w:val="26"/>
        </w:rPr>
        <w:t xml:space="preserve"> в </w:t>
      </w:r>
      <w:r>
        <w:rPr>
          <w:rFonts w:ascii="PT Astra Serif" w:hAnsi="PT Astra Serif"/>
          <w:sz w:val="26"/>
          <w:szCs w:val="26"/>
        </w:rPr>
        <w:t>системе координат, установленной для ведения Единого государственного реестра недвижимости</w:t>
      </w:r>
      <w:r w:rsidR="000838C7" w:rsidRPr="000838C7">
        <w:rPr>
          <w:rFonts w:ascii="PT Astra Serif" w:hAnsi="PT Astra Serif"/>
          <w:sz w:val="26"/>
          <w:szCs w:val="26"/>
        </w:rPr>
        <w:t xml:space="preserve"> (при</w:t>
      </w:r>
      <w:r w:rsidR="000838C7">
        <w:rPr>
          <w:rFonts w:ascii="PT Astra Serif" w:hAnsi="PT Astra Serif"/>
          <w:sz w:val="26"/>
          <w:szCs w:val="26"/>
        </w:rPr>
        <w:t xml:space="preserve"> </w:t>
      </w:r>
      <w:r w:rsidR="000838C7" w:rsidRPr="000838C7">
        <w:rPr>
          <w:rFonts w:ascii="PT Astra Serif" w:hAnsi="PT Astra Serif"/>
          <w:sz w:val="26"/>
          <w:szCs w:val="26"/>
        </w:rPr>
        <w:t>наличии)</w:t>
      </w:r>
      <w:r w:rsidR="000838C7">
        <w:rPr>
          <w:rFonts w:ascii="PT Astra Serif" w:hAnsi="PT Astra Serif"/>
          <w:sz w:val="26"/>
          <w:szCs w:val="26"/>
        </w:rPr>
        <w:t>.</w:t>
      </w:r>
    </w:p>
    <w:p w:rsidR="007E26E8" w:rsidRPr="007E26E8" w:rsidRDefault="007E26E8" w:rsidP="00F63141">
      <w:pPr>
        <w:pStyle w:val="a7"/>
        <w:tabs>
          <w:tab w:val="left" w:pos="1134"/>
        </w:tabs>
        <w:autoSpaceDE w:val="0"/>
        <w:autoSpaceDN w:val="0"/>
        <w:adjustRightInd w:val="0"/>
        <w:ind w:left="0"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15.</w:t>
      </w:r>
      <w:r w:rsidR="00C95327">
        <w:rPr>
          <w:rFonts w:ascii="PT Astra Serif" w:hAnsi="PT Astra Serif"/>
          <w:color w:val="000000"/>
          <w:sz w:val="26"/>
          <w:szCs w:val="26"/>
          <w:lang w:eastAsia="ru-RU" w:bidi="ar-SA"/>
        </w:rPr>
        <w:t> </w:t>
      </w:r>
      <w:r w:rsidRPr="007E26E8">
        <w:rPr>
          <w:rFonts w:ascii="PT Astra Serif" w:hAnsi="PT Astra Serif"/>
          <w:color w:val="000000"/>
          <w:sz w:val="26"/>
          <w:szCs w:val="26"/>
          <w:lang w:eastAsia="ru-RU" w:bidi="ar-SA"/>
        </w:rPr>
        <w:t>При направлении запроса с использованием информационно-телекоммуникационных сетей, доступ к которым не ограничен определенным кругом лиц, включая портал государственных услуг, направляются сканированные оригиналы документов, перечисленных в пункте 14 настоящего административного регламента.</w:t>
      </w:r>
    </w:p>
    <w:p w:rsid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В документах не должно быть подчисток, приписок, зачеркнутых слов и иных неоговоренных исправлений.</w:t>
      </w:r>
    </w:p>
    <w:p w:rsidR="00C95327" w:rsidRPr="008828BB" w:rsidRDefault="00C95327" w:rsidP="00F63141">
      <w:pPr>
        <w:pStyle w:val="ConsPlusNormal"/>
        <w:ind w:firstLine="567"/>
        <w:jc w:val="both"/>
        <w:rPr>
          <w:rFonts w:ascii="PT Astra Serif" w:hAnsi="PT Astra Serif" w:cs="Times New Roman"/>
          <w:sz w:val="26"/>
          <w:szCs w:val="26"/>
        </w:rPr>
      </w:pPr>
      <w:r w:rsidRPr="008828BB">
        <w:rPr>
          <w:rFonts w:ascii="PT Astra Serif" w:hAnsi="PT Astra Serif" w:cs="Times New Roman"/>
          <w:sz w:val="26"/>
          <w:szCs w:val="26"/>
        </w:rPr>
        <w:t>Документы не должны быть исполнены карандашом.</w:t>
      </w:r>
    </w:p>
    <w:p w:rsidR="00C95327" w:rsidRPr="00C95327" w:rsidRDefault="00C95327" w:rsidP="00F63141">
      <w:pPr>
        <w:pStyle w:val="a7"/>
        <w:tabs>
          <w:tab w:val="left" w:pos="1134"/>
        </w:tabs>
        <w:autoSpaceDE w:val="0"/>
        <w:autoSpaceDN w:val="0"/>
        <w:adjustRightInd w:val="0"/>
        <w:ind w:left="0" w:firstLine="567"/>
        <w:jc w:val="both"/>
        <w:rPr>
          <w:rFonts w:ascii="PT Astra Serif" w:hAnsi="PT Astra Serif"/>
          <w:color w:val="000000"/>
          <w:sz w:val="26"/>
          <w:szCs w:val="26"/>
          <w:lang w:eastAsia="ru-RU" w:bidi="ar-SA"/>
        </w:rPr>
      </w:pPr>
      <w:r w:rsidRPr="008828BB">
        <w:rPr>
          <w:rFonts w:ascii="PT Astra Serif" w:hAnsi="PT Astra Serif"/>
          <w:sz w:val="26"/>
          <w:szCs w:val="26"/>
        </w:rPr>
        <w:t xml:space="preserve">16. </w:t>
      </w:r>
      <w:r w:rsidRPr="00C95327">
        <w:rPr>
          <w:rFonts w:ascii="PT Astra Serif" w:hAnsi="PT Astra Serif"/>
          <w:color w:val="000000"/>
          <w:sz w:val="26"/>
          <w:szCs w:val="26"/>
          <w:lang w:eastAsia="ru-RU" w:bidi="ar-SA"/>
        </w:rPr>
        <w:t>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отсутствуют.</w:t>
      </w:r>
    </w:p>
    <w:p w:rsidR="00C95327" w:rsidRPr="00C95327" w:rsidRDefault="00C95327" w:rsidP="00F63141">
      <w:pPr>
        <w:pStyle w:val="a7"/>
        <w:tabs>
          <w:tab w:val="left" w:pos="1134"/>
        </w:tabs>
        <w:autoSpaceDE w:val="0"/>
        <w:autoSpaceDN w:val="0"/>
        <w:adjustRightInd w:val="0"/>
        <w:ind w:left="0" w:firstLine="567"/>
        <w:jc w:val="both"/>
        <w:rPr>
          <w:rFonts w:ascii="PT Astra Serif" w:hAnsi="PT Astra Serif"/>
          <w:color w:val="000000"/>
          <w:sz w:val="26"/>
          <w:szCs w:val="26"/>
          <w:lang w:eastAsia="ru-RU" w:bidi="ar-SA"/>
        </w:rPr>
      </w:pPr>
      <w:r w:rsidRPr="00C95327">
        <w:rPr>
          <w:rFonts w:ascii="PT Astra Serif" w:hAnsi="PT Astra Serif"/>
          <w:color w:val="000000"/>
          <w:sz w:val="26"/>
          <w:szCs w:val="26"/>
          <w:lang w:eastAsia="ru-RU" w:bidi="ar-SA"/>
        </w:rPr>
        <w:t>17. Основания для отказа в приеме документов, необходимых для предоставления государственной услуги, отсутствуют.</w:t>
      </w:r>
    </w:p>
    <w:p w:rsidR="007E26E8" w:rsidRPr="007E26E8" w:rsidRDefault="003A37FC" w:rsidP="00F63141">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sz w:val="26"/>
          <w:szCs w:val="26"/>
        </w:rPr>
      </w:pPr>
      <w:r>
        <w:rPr>
          <w:rFonts w:ascii="PT Astra Serif" w:hAnsi="PT Astra Serif"/>
          <w:sz w:val="26"/>
          <w:szCs w:val="26"/>
          <w:lang w:eastAsia="ru-RU"/>
        </w:rPr>
        <w:t>18. </w:t>
      </w:r>
      <w:r w:rsidR="007E26E8" w:rsidRPr="007E26E8">
        <w:rPr>
          <w:rFonts w:ascii="PT Astra Serif" w:hAnsi="PT Astra Serif"/>
          <w:sz w:val="26"/>
          <w:szCs w:val="26"/>
        </w:rPr>
        <w:t>Основания для приостановления предоставления государственной услуги отсутствуют.</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rPr>
      </w:pPr>
      <w:r w:rsidRPr="009F27F7">
        <w:rPr>
          <w:rFonts w:ascii="PT Astra Serif" w:hAnsi="PT Astra Serif"/>
          <w:color w:val="000000"/>
          <w:sz w:val="26"/>
          <w:szCs w:val="26"/>
        </w:rPr>
        <w:t>19.</w:t>
      </w:r>
      <w:r w:rsidR="007932DF">
        <w:rPr>
          <w:rFonts w:ascii="PT Astra Serif" w:hAnsi="PT Astra Serif"/>
          <w:color w:val="000000"/>
          <w:sz w:val="26"/>
          <w:szCs w:val="26"/>
        </w:rPr>
        <w:t> </w:t>
      </w:r>
      <w:r w:rsidRPr="007E26E8">
        <w:rPr>
          <w:rFonts w:ascii="PT Astra Serif" w:hAnsi="PT Astra Serif"/>
          <w:sz w:val="26"/>
          <w:szCs w:val="26"/>
        </w:rPr>
        <w:t>Основани</w:t>
      </w:r>
      <w:r w:rsidR="009F27F7">
        <w:rPr>
          <w:rFonts w:ascii="PT Astra Serif" w:hAnsi="PT Astra Serif"/>
          <w:sz w:val="26"/>
          <w:szCs w:val="26"/>
        </w:rPr>
        <w:t>й</w:t>
      </w:r>
      <w:r w:rsidRPr="007E26E8">
        <w:rPr>
          <w:rFonts w:ascii="PT Astra Serif" w:hAnsi="PT Astra Serif"/>
          <w:sz w:val="26"/>
          <w:szCs w:val="26"/>
        </w:rPr>
        <w:t xml:space="preserve"> для отказа в предоставлении государственной услуги </w:t>
      </w:r>
      <w:r w:rsidR="009F27F7">
        <w:rPr>
          <w:rFonts w:ascii="PT Astra Serif" w:hAnsi="PT Astra Serif"/>
          <w:sz w:val="26"/>
          <w:szCs w:val="26"/>
        </w:rPr>
        <w:t>не предусмотрено.</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7E26E8">
        <w:rPr>
          <w:rFonts w:ascii="PT Astra Serif" w:hAnsi="PT Astra Serif" w:cstheme="minorHAnsi"/>
          <w:color w:val="000000"/>
          <w:sz w:val="26"/>
          <w:szCs w:val="26"/>
        </w:rPr>
        <w:t>20.</w:t>
      </w:r>
      <w:r w:rsidR="007932DF">
        <w:rPr>
          <w:rFonts w:ascii="PT Astra Serif" w:hAnsi="PT Astra Serif" w:cstheme="minorHAnsi"/>
          <w:color w:val="000000"/>
          <w:sz w:val="26"/>
          <w:szCs w:val="26"/>
          <w:lang w:val="en-US"/>
        </w:rPr>
        <w:t> </w:t>
      </w:r>
      <w:r w:rsidRPr="007E26E8">
        <w:rPr>
          <w:rFonts w:ascii="PT Astra Serif" w:hAnsi="PT Astra Serif" w:cstheme="minorHAnsi"/>
          <w:color w:val="000000"/>
          <w:sz w:val="26"/>
          <w:szCs w:val="26"/>
        </w:rPr>
        <w:t>Государственная услуга предоставляется без взимания государственной пошлины или иной платы.</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7E26E8">
        <w:rPr>
          <w:rFonts w:ascii="PT Astra Serif" w:hAnsi="PT Astra Serif" w:cstheme="minorHAnsi"/>
          <w:color w:val="000000"/>
          <w:sz w:val="26"/>
          <w:szCs w:val="26"/>
        </w:rPr>
        <w:t xml:space="preserve">21. </w:t>
      </w:r>
      <w:bookmarkStart w:id="5" w:name="P118"/>
      <w:bookmarkEnd w:id="5"/>
      <w:r w:rsidRPr="007E26E8">
        <w:rPr>
          <w:rFonts w:ascii="PT Astra Serif" w:hAnsi="PT Astra Serif" w:cstheme="minorHAnsi"/>
          <w:color w:val="000000"/>
          <w:sz w:val="26"/>
          <w:szCs w:val="26"/>
        </w:rPr>
        <w:t>Максимальные сроки ожидания в очереди:</w:t>
      </w:r>
    </w:p>
    <w:p w:rsidR="007E26E8" w:rsidRPr="007E26E8" w:rsidRDefault="007E26E8" w:rsidP="00F63141">
      <w:pPr>
        <w:numPr>
          <w:ilvl w:val="1"/>
          <w:numId w:val="6"/>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при подаче запроса о предоставлении государственной услуги – не более пятнадцати минут, по предварительной записи – не более десяти минут;</w:t>
      </w:r>
    </w:p>
    <w:p w:rsidR="007E26E8" w:rsidRPr="007E26E8" w:rsidRDefault="007E26E8" w:rsidP="00F63141">
      <w:pPr>
        <w:numPr>
          <w:ilvl w:val="1"/>
          <w:numId w:val="6"/>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при получении результата предоставления государственной услуги – не более пятнадцати минут.</w:t>
      </w:r>
    </w:p>
    <w:p w:rsidR="003A37FC" w:rsidRPr="008314DD" w:rsidRDefault="003A37FC" w:rsidP="00F63141">
      <w:pPr>
        <w:pStyle w:val="ConsPlusNormal"/>
        <w:tabs>
          <w:tab w:val="left" w:pos="1134"/>
        </w:tabs>
        <w:ind w:firstLine="567"/>
        <w:jc w:val="both"/>
        <w:rPr>
          <w:rFonts w:ascii="PT Astra Serif" w:hAnsi="PT Astra Serif"/>
          <w:sz w:val="26"/>
          <w:szCs w:val="26"/>
        </w:rPr>
      </w:pPr>
      <w:r>
        <w:rPr>
          <w:rFonts w:ascii="PT Astra Serif" w:hAnsi="PT Astra Serif" w:cstheme="minorHAnsi"/>
          <w:color w:val="000000"/>
          <w:sz w:val="26"/>
          <w:szCs w:val="26"/>
        </w:rPr>
        <w:t>22. </w:t>
      </w:r>
      <w:r w:rsidR="005A4D56" w:rsidRPr="007E26E8">
        <w:rPr>
          <w:rFonts w:ascii="PT Astra Serif" w:hAnsi="PT Astra Serif" w:cstheme="minorHAnsi"/>
          <w:sz w:val="26"/>
          <w:szCs w:val="26"/>
        </w:rPr>
        <w:t>Запрос о предоставлении государственной услуги регистрируется в день его поступления в Комитет.</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tabs>
          <w:tab w:val="left" w:pos="1134"/>
        </w:tabs>
        <w:ind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23.</w:t>
      </w:r>
      <w:r w:rsidR="007932DF">
        <w:rPr>
          <w:rFonts w:ascii="PT Astra Serif" w:hAnsi="PT Astra Serif" w:cstheme="minorHAnsi"/>
          <w:color w:val="000000"/>
          <w:sz w:val="26"/>
          <w:szCs w:val="26"/>
          <w:lang w:val="en-US" w:eastAsia="ru-RU" w:bidi="ar-SA"/>
        </w:rPr>
        <w:t> </w:t>
      </w:r>
      <w:r w:rsidRPr="007E26E8">
        <w:rPr>
          <w:rFonts w:ascii="PT Astra Serif" w:hAnsi="PT Astra Serif" w:cstheme="minorHAnsi"/>
          <w:color w:val="000000"/>
          <w:sz w:val="26"/>
          <w:szCs w:val="26"/>
          <w:lang w:eastAsia="ru-RU" w:bidi="ar-SA"/>
        </w:rPr>
        <w:t>Требования к помещениям, в которых предоставляется государственная услуга, к залу ожидания, местам для заполнения запроса, информационным стендам с образцами их заполнения и перечнем документов, необходимых для предоставления государственной услуги:</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w:t>
      </w:r>
      <w:r w:rsidR="007932DF">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здание, в котором расположен Комитет, должно находиться в пешеходной доступности (не более десяти минут пешком) для заявителей от остановок общественного транспорта;</w:t>
      </w:r>
    </w:p>
    <w:p w:rsidR="007E26E8" w:rsidRPr="007E26E8" w:rsidRDefault="007932DF"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2)</w:t>
      </w:r>
      <w:r>
        <w:rPr>
          <w:rFonts w:ascii="PT Astra Serif" w:hAnsi="PT Astra Serif" w:cstheme="minorHAnsi"/>
          <w:color w:val="000000"/>
          <w:sz w:val="26"/>
          <w:szCs w:val="26"/>
          <w:lang w:val="en-US" w:eastAsia="ru-RU"/>
        </w:rPr>
        <w:t> </w:t>
      </w:r>
      <w:r w:rsidR="007E26E8" w:rsidRPr="007E26E8">
        <w:rPr>
          <w:rFonts w:ascii="PT Astra Serif" w:hAnsi="PT Astra Serif" w:cstheme="minorHAnsi"/>
          <w:color w:val="000000"/>
          <w:sz w:val="26"/>
          <w:szCs w:val="26"/>
          <w:lang w:eastAsia="ru-RU"/>
        </w:rPr>
        <w:t>на территории, прилегающей к месторасположению Комитета должны иметься места для парковки автотранспортных средств, доступ заявителей к</w:t>
      </w:r>
      <w:r w:rsidR="007E26E8" w:rsidRPr="007E26E8">
        <w:rPr>
          <w:rFonts w:ascii="PT Astra Serif" w:hAnsi="PT Astra Serif" w:cstheme="minorHAnsi"/>
          <w:color w:val="000000"/>
          <w:sz w:val="26"/>
          <w:szCs w:val="26"/>
          <w:lang w:val="en-US" w:eastAsia="ru-RU"/>
        </w:rPr>
        <w:t> </w:t>
      </w:r>
      <w:r w:rsidR="007E26E8" w:rsidRPr="007E26E8">
        <w:rPr>
          <w:rFonts w:ascii="PT Astra Serif" w:hAnsi="PT Astra Serif" w:cstheme="minorHAnsi"/>
          <w:color w:val="000000"/>
          <w:sz w:val="26"/>
          <w:szCs w:val="26"/>
          <w:lang w:eastAsia="ru-RU"/>
        </w:rPr>
        <w:t>парковочным местам должен являться бесплатным;</w:t>
      </w:r>
    </w:p>
    <w:p w:rsidR="007E26E8" w:rsidRPr="007E26E8" w:rsidRDefault="007932DF"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3)</w:t>
      </w:r>
      <w:r>
        <w:rPr>
          <w:rFonts w:ascii="PT Astra Serif" w:hAnsi="PT Astra Serif" w:cstheme="minorHAnsi"/>
          <w:color w:val="000000"/>
          <w:sz w:val="26"/>
          <w:szCs w:val="26"/>
          <w:lang w:val="en-US" w:eastAsia="ru-RU"/>
        </w:rPr>
        <w:t> </w:t>
      </w:r>
      <w:r w:rsidR="007E26E8" w:rsidRPr="007E26E8">
        <w:rPr>
          <w:rFonts w:ascii="PT Astra Serif" w:hAnsi="PT Astra Serif" w:cstheme="minorHAnsi"/>
          <w:color w:val="000000"/>
          <w:sz w:val="26"/>
          <w:szCs w:val="26"/>
          <w:lang w:eastAsia="ru-RU"/>
        </w:rPr>
        <w:t>здание, в котором расположен Комитет, должно быть оборудовано отдельным входом для свободного доступа заявителей в помещение;</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4)</w:t>
      </w:r>
      <w:r w:rsidR="007932DF">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помещения Комитета, в которых предоставляются государственные услуги, зал ожидания, места для заполнения запросов о предоставлении государственной услуги, информационные стенды с образцами их заполнения и</w:t>
      </w:r>
      <w:r w:rsidRPr="007E26E8">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 xml:space="preserve">перечнем документов, необходимых для предоставления государственной услуги, должны соответствовать Санитарно-эпидемиологическим </w:t>
      </w:r>
      <w:hyperlink r:id="rId18" w:tooltip="consultantplus://offline/ref=87BD3FEA36AB8E1120ED0644DEAC051D715D39F0720FF2C908F35BEA54A2D30E1373ACA8F2BB8D0363q4G" w:history="1">
        <w:r w:rsidRPr="007E26E8">
          <w:rPr>
            <w:rFonts w:ascii="PT Astra Serif" w:hAnsi="PT Astra Serif" w:cstheme="minorHAnsi"/>
            <w:color w:val="000000"/>
            <w:sz w:val="26"/>
            <w:szCs w:val="26"/>
            <w:lang w:eastAsia="ru-RU"/>
          </w:rPr>
          <w:t>правилам</w:t>
        </w:r>
      </w:hyperlink>
      <w:r w:rsidRPr="007E26E8">
        <w:rPr>
          <w:rFonts w:ascii="PT Astra Serif" w:hAnsi="PT Astra Serif" w:cstheme="minorHAnsi"/>
          <w:color w:val="000000"/>
          <w:sz w:val="26"/>
          <w:szCs w:val="26"/>
          <w:lang w:eastAsia="ru-RU"/>
        </w:rPr>
        <w:t>,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5)</w:t>
      </w:r>
      <w:r w:rsidR="007932DF">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центральный вход в здание Комитета должен быть оборудован информационной табличкой (вывеской), содержащей информацию о наименовании органа государственной власти, предоставляющего государственную услугу;</w:t>
      </w:r>
    </w:p>
    <w:p w:rsidR="007E26E8" w:rsidRPr="007E26E8" w:rsidRDefault="007932DF"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6)</w:t>
      </w:r>
      <w:r>
        <w:rPr>
          <w:rFonts w:ascii="PT Astra Serif" w:hAnsi="PT Astra Serif" w:cstheme="minorHAnsi"/>
          <w:color w:val="000000"/>
          <w:sz w:val="26"/>
          <w:szCs w:val="26"/>
          <w:lang w:val="en-US" w:eastAsia="ru-RU"/>
        </w:rPr>
        <w:t> </w:t>
      </w:r>
      <w:r w:rsidR="007E26E8" w:rsidRPr="007E26E8">
        <w:rPr>
          <w:rFonts w:ascii="PT Astra Serif" w:hAnsi="PT Astra Serif" w:cstheme="minorHAnsi"/>
          <w:color w:val="000000"/>
          <w:sz w:val="26"/>
          <w:szCs w:val="26"/>
          <w:lang w:eastAsia="ru-RU"/>
        </w:rPr>
        <w:t>прием заявителей должен осуществляться в специально отведенных для этих целей помещениях;</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7)</w:t>
      </w:r>
      <w:r w:rsidR="007932DF">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присутственные места должны включать места для информирования и приема заявителей;</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8)</w:t>
      </w:r>
      <w:r w:rsidR="007932DF">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9)</w:t>
      </w:r>
      <w:r w:rsidR="007932DF">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места для заполнения документов должны быть оборудованы стульями, столами, обеспечены образцами заполнения документов, бланками запросов и канцелярскими принадлежностями;</w:t>
      </w:r>
    </w:p>
    <w:p w:rsidR="009F27F7"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7E26E8">
        <w:rPr>
          <w:rFonts w:ascii="PT Astra Serif" w:hAnsi="PT Astra Serif" w:cstheme="minorHAnsi"/>
          <w:color w:val="000000"/>
          <w:sz w:val="26"/>
          <w:szCs w:val="26"/>
          <w:lang w:eastAsia="ru-RU"/>
        </w:rPr>
        <w:t>10)</w:t>
      </w:r>
      <w:r w:rsidR="007932DF">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места ожидания в очереди на консультацию, представление или получение документов до</w:t>
      </w:r>
      <w:r w:rsidR="009F27F7">
        <w:rPr>
          <w:rFonts w:ascii="PT Astra Serif" w:hAnsi="PT Astra Serif" w:cstheme="minorHAnsi"/>
          <w:color w:val="000000"/>
          <w:sz w:val="26"/>
          <w:szCs w:val="26"/>
          <w:lang w:eastAsia="ru-RU"/>
        </w:rPr>
        <w:t>лжны быть оборудованы стульями;</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11)</w:t>
      </w:r>
      <w:r w:rsidR="007932DF">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при организации рабочих мест должна быть предусмотрена возможность свободного входа и выхода специалистов Комитета участвующих в предоставлении государственной услуги из помещения;</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12)</w:t>
      </w:r>
      <w:r w:rsidR="007932DF">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на информационном стенде Комитета должна содержаться следующая информация:</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текст настоящего административного регламента с приложениями;</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форма и образец заполнения запроса.</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24. Показатели доступности и качества государственной услуги:</w:t>
      </w:r>
    </w:p>
    <w:p w:rsidR="007E26E8" w:rsidRPr="007E26E8" w:rsidRDefault="007E26E8" w:rsidP="00F63141">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полнота, актуальность и достоверность информации о порядке предоставления государственной услуги, в том числе в электронной форме;</w:t>
      </w:r>
    </w:p>
    <w:p w:rsidR="007E26E8" w:rsidRPr="007E26E8" w:rsidRDefault="007E26E8" w:rsidP="00F63141">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наглядность форм размещаемой информации о порядке предоставления государственной услуги;</w:t>
      </w:r>
    </w:p>
    <w:p w:rsidR="007E26E8" w:rsidRPr="007E26E8" w:rsidRDefault="007E26E8" w:rsidP="00F63141">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7E26E8" w:rsidRPr="007E26E8" w:rsidRDefault="007E26E8" w:rsidP="00F63141">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отсутствие удовлетворенных жалоб со стороны заявителей по результатам предоставления государственной услуги;</w:t>
      </w:r>
    </w:p>
    <w:p w:rsidR="007E26E8" w:rsidRPr="007E26E8" w:rsidRDefault="007E26E8" w:rsidP="00F63141">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предоставление возможности подачи запроса о предоставлении государственной услуги и документов (содержащихся в них сведений), необходимых для предоставления государственной услуги, в форме электронного документа с использованием порталов государственных услуг;</w:t>
      </w:r>
    </w:p>
    <w:p w:rsidR="007E26E8" w:rsidRPr="007E26E8" w:rsidRDefault="007E26E8" w:rsidP="00F63141">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количество взаимодействий заявителя со специалистами Комитета не более двух (подача запроса и получение результата);</w:t>
      </w:r>
    </w:p>
    <w:p w:rsidR="007E26E8" w:rsidRPr="007E26E8" w:rsidRDefault="007E26E8" w:rsidP="00F63141">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отсутствие очередей при предоставлении государственных услуг.</w:t>
      </w:r>
    </w:p>
    <w:p w:rsidR="005A4D56" w:rsidRDefault="007E26E8" w:rsidP="00F6314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sidRPr="005A4D56">
        <w:rPr>
          <w:rFonts w:ascii="PT Astra Serif" w:hAnsi="PT Astra Serif" w:cstheme="minorHAnsi"/>
          <w:color w:val="000000"/>
          <w:sz w:val="26"/>
          <w:szCs w:val="26"/>
          <w:lang w:eastAsia="ru-RU"/>
        </w:rPr>
        <w:t>25. Иные требования</w:t>
      </w:r>
      <w:r w:rsidR="005A4D56">
        <w:rPr>
          <w:rFonts w:ascii="PT Astra Serif" w:hAnsi="PT Astra Serif" w:cs="PT Astra Serif"/>
          <w:sz w:val="26"/>
          <w:szCs w:val="26"/>
          <w:lang w:eastAsia="ru-RU" w:bidi="ar-SA"/>
        </w:rPr>
        <w:t>,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p w:rsidR="005A4D56" w:rsidRDefault="005A4D56" w:rsidP="00F6314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1) заявителю предоставляется возможность получения информации о государственной услуге на сайте Комитета, Едином портале, сайте многофункционального центра;</w:t>
      </w:r>
    </w:p>
    <w:p w:rsidR="005A4D56" w:rsidRDefault="005A4D56" w:rsidP="00F6314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2) заявителю предоставляется возможность получения формы запроса в электронном виде на сайте Комитета, Едином портале, сайте многофункционального центра;</w:t>
      </w:r>
    </w:p>
    <w:p w:rsidR="005A4D56" w:rsidRDefault="005A4D56" w:rsidP="00F6314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3) заявителю предоставляется возможность направления запроса, подписанного электронной подписью допустимого вида, на электронную почту Комитета и получения результата государственной услуги по адресу электронной почты, указанному в запросе.</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tabs>
          <w:tab w:val="left" w:pos="1134"/>
        </w:tabs>
        <w:ind w:firstLine="567"/>
        <w:jc w:val="both"/>
        <w:rPr>
          <w:rFonts w:ascii="PT Astra Serif" w:hAnsi="PT Astra Serif"/>
          <w:color w:val="000000"/>
          <w:sz w:val="26"/>
          <w:szCs w:val="26"/>
        </w:rPr>
      </w:pPr>
      <w:bookmarkStart w:id="6" w:name="Par171"/>
      <w:bookmarkStart w:id="7" w:name="Par209"/>
      <w:bookmarkEnd w:id="6"/>
      <w:bookmarkEnd w:id="7"/>
      <w:r w:rsidRPr="007E26E8">
        <w:rPr>
          <w:rFonts w:ascii="PT Astra Serif" w:hAnsi="PT Astra Serif" w:cstheme="minorHAnsi"/>
          <w:color w:val="000000"/>
          <w:sz w:val="26"/>
          <w:szCs w:val="26"/>
        </w:rPr>
        <w:t>26. Государственная услуга включает в себя следующие административные процедуры:</w:t>
      </w:r>
    </w:p>
    <w:p w:rsidR="007E26E8" w:rsidRPr="007E26E8" w:rsidRDefault="007E26E8" w:rsidP="00F63141">
      <w:pPr>
        <w:numPr>
          <w:ilvl w:val="1"/>
          <w:numId w:val="8"/>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rPr>
      </w:pPr>
      <w:bookmarkStart w:id="8" w:name="Par214"/>
      <w:bookmarkEnd w:id="8"/>
      <w:r w:rsidRPr="007E26E8">
        <w:rPr>
          <w:rFonts w:ascii="PT Astra Serif" w:hAnsi="PT Astra Serif" w:cstheme="minorHAnsi"/>
          <w:color w:val="000000"/>
          <w:sz w:val="26"/>
          <w:szCs w:val="26"/>
        </w:rPr>
        <w:t>прием, регистрация запроса и направление на исполнение;</w:t>
      </w:r>
    </w:p>
    <w:p w:rsidR="007E26E8" w:rsidRPr="007E26E8" w:rsidRDefault="007E26E8" w:rsidP="00F63141">
      <w:pPr>
        <w:numPr>
          <w:ilvl w:val="1"/>
          <w:numId w:val="8"/>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рассмотрение запроса, анализ представленных документов, формирование решения;</w:t>
      </w:r>
    </w:p>
    <w:p w:rsidR="007E26E8" w:rsidRPr="009C2FEE" w:rsidRDefault="007E26E8" w:rsidP="00F63141">
      <w:pPr>
        <w:numPr>
          <w:ilvl w:val="1"/>
          <w:numId w:val="8"/>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выдача (направление) заявителю документов, подтверждающих предоставление государственной услуги</w:t>
      </w:r>
      <w:r w:rsidR="009C2FEE">
        <w:rPr>
          <w:rFonts w:ascii="PT Astra Serif" w:hAnsi="PT Astra Serif" w:cstheme="minorHAnsi"/>
          <w:color w:val="000000"/>
          <w:sz w:val="26"/>
          <w:szCs w:val="26"/>
          <w:lang w:eastAsia="ru-RU" w:bidi="ar-SA"/>
        </w:rPr>
        <w:t>.</w:t>
      </w:r>
    </w:p>
    <w:p w:rsidR="007E26E8" w:rsidRPr="007E26E8" w:rsidRDefault="00E435A7"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bookmarkStart w:id="9" w:name="Par221"/>
      <w:bookmarkEnd w:id="9"/>
      <w:r>
        <w:rPr>
          <w:rFonts w:ascii="PT Astra Serif" w:hAnsi="PT Astra Serif" w:cstheme="minorHAnsi"/>
          <w:color w:val="000000"/>
          <w:sz w:val="26"/>
          <w:szCs w:val="26"/>
          <w:lang w:eastAsia="ru-RU"/>
        </w:rPr>
        <w:t xml:space="preserve">27. </w:t>
      </w:r>
      <w:r w:rsidR="007E26E8" w:rsidRPr="007E26E8">
        <w:rPr>
          <w:rFonts w:ascii="PT Astra Serif" w:hAnsi="PT Astra Serif" w:cstheme="minorHAnsi"/>
          <w:color w:val="000000"/>
          <w:sz w:val="26"/>
          <w:szCs w:val="26"/>
          <w:lang w:eastAsia="ru-RU"/>
        </w:rPr>
        <w:t>П</w:t>
      </w:r>
      <w:r w:rsidR="007E26E8" w:rsidRPr="007E26E8">
        <w:rPr>
          <w:rFonts w:ascii="PT Astra Serif" w:hAnsi="PT Astra Serif" w:cstheme="minorHAnsi"/>
          <w:color w:val="000000"/>
          <w:sz w:val="26"/>
          <w:szCs w:val="26"/>
        </w:rPr>
        <w:t>рием, регистрация запроса и направление на исполнение</w:t>
      </w:r>
      <w:r w:rsidR="007E26E8" w:rsidRPr="007E26E8">
        <w:rPr>
          <w:rFonts w:ascii="PT Astra Serif" w:hAnsi="PT Astra Serif" w:cstheme="minorHAnsi"/>
          <w:color w:val="000000"/>
          <w:sz w:val="26"/>
          <w:szCs w:val="26"/>
          <w:lang w:eastAsia="ru-RU"/>
        </w:rPr>
        <w:t>:</w:t>
      </w:r>
    </w:p>
    <w:p w:rsidR="00E435A7" w:rsidRDefault="00E435A7" w:rsidP="00F63141">
      <w:pPr>
        <w:autoSpaceDE w:val="0"/>
        <w:autoSpaceDN w:val="0"/>
        <w:adjustRightInd w:val="0"/>
        <w:ind w:firstLine="567"/>
        <w:jc w:val="both"/>
        <w:rPr>
          <w:rFonts w:ascii="PT Astra Serif" w:hAnsi="PT Astra Serif"/>
          <w:sz w:val="26"/>
          <w:szCs w:val="26"/>
        </w:rPr>
      </w:pPr>
      <w:r>
        <w:rPr>
          <w:rFonts w:ascii="PT Astra Serif" w:hAnsi="PT Astra Serif"/>
          <w:sz w:val="26"/>
          <w:szCs w:val="26"/>
        </w:rPr>
        <w:t xml:space="preserve">1) основанием для начала выполнения административной процедуры является поступление </w:t>
      </w:r>
      <w:r w:rsidR="00587A18">
        <w:rPr>
          <w:rFonts w:ascii="PT Astra Serif" w:hAnsi="PT Astra Serif"/>
          <w:sz w:val="26"/>
          <w:szCs w:val="26"/>
        </w:rPr>
        <w:t>запроса в Комитет;</w:t>
      </w:r>
      <w:r>
        <w:rPr>
          <w:rFonts w:ascii="PT Astra Serif" w:hAnsi="PT Astra Serif"/>
          <w:sz w:val="26"/>
          <w:szCs w:val="26"/>
        </w:rPr>
        <w:t xml:space="preserve"> </w:t>
      </w:r>
    </w:p>
    <w:p w:rsidR="00587A18" w:rsidRDefault="00E435A7" w:rsidP="00F63141">
      <w:pPr>
        <w:pStyle w:val="ConsPlusNormal"/>
        <w:ind w:firstLine="567"/>
        <w:jc w:val="both"/>
        <w:rPr>
          <w:rFonts w:ascii="PT Astra Serif" w:hAnsi="PT Astra Serif" w:cs="Times New Roman"/>
          <w:sz w:val="26"/>
          <w:szCs w:val="26"/>
        </w:rPr>
      </w:pPr>
      <w:r>
        <w:rPr>
          <w:rFonts w:ascii="PT Astra Serif" w:hAnsi="PT Astra Serif"/>
          <w:sz w:val="26"/>
          <w:szCs w:val="26"/>
        </w:rPr>
        <w:t>2) </w:t>
      </w:r>
      <w:r w:rsidR="00587A18" w:rsidRPr="008828BB">
        <w:rPr>
          <w:rFonts w:ascii="PT Astra Serif" w:hAnsi="PT Astra Serif" w:cs="Times New Roman"/>
          <w:sz w:val="26"/>
          <w:szCs w:val="26"/>
        </w:rPr>
        <w:t>прием запроса осуществляется специалистом Комитета, ответственным за прием входящей корреспонденции, который в день поступления запроса в Комитет регистрирует запрос, возвращает второй экземпляр запроса (при его наличии) заявителю и передает запрос председателю Комитета в день его регистрации;</w:t>
      </w:r>
    </w:p>
    <w:p w:rsidR="00365B71" w:rsidRDefault="00365B71" w:rsidP="00F6314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 xml:space="preserve">3) при поступлении запроса в электронной форме специалист Комитета, ответственный за прием входящей корреспонденции, распечатывает запрос, ставит на нем входящий номер, текущую дату без необходимости повторного представления документов на бумажном носителе, сообщает на электронную почту заявителя присвоенный запросу номер и передает запрос </w:t>
      </w:r>
      <w:r w:rsidR="0075140A">
        <w:rPr>
          <w:rFonts w:ascii="PT Astra Serif" w:hAnsi="PT Astra Serif" w:cs="PT Astra Serif"/>
          <w:sz w:val="26"/>
          <w:szCs w:val="26"/>
          <w:lang w:eastAsia="ru-RU" w:bidi="ar-SA"/>
        </w:rPr>
        <w:t>председателю Комитета</w:t>
      </w:r>
      <w:r>
        <w:rPr>
          <w:rFonts w:ascii="PT Astra Serif" w:hAnsi="PT Astra Serif" w:cs="PT Astra Serif"/>
          <w:sz w:val="26"/>
          <w:szCs w:val="26"/>
          <w:lang w:eastAsia="ru-RU" w:bidi="ar-SA"/>
        </w:rPr>
        <w:t xml:space="preserve"> в день регистрации запроса;</w:t>
      </w:r>
    </w:p>
    <w:p w:rsidR="00365B71" w:rsidRPr="00365B71" w:rsidRDefault="00365B71"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stheme="minorHAnsi"/>
          <w:color w:val="000000"/>
          <w:sz w:val="26"/>
          <w:szCs w:val="26"/>
          <w:lang w:eastAsia="ru-RU" w:bidi="ar-SA"/>
        </w:rPr>
        <w:t>4) </w:t>
      </w:r>
      <w:r w:rsidRPr="007E26E8">
        <w:rPr>
          <w:rFonts w:ascii="PT Astra Serif" w:hAnsi="PT Astra Serif" w:cstheme="minorHAnsi"/>
          <w:color w:val="000000"/>
          <w:sz w:val="26"/>
          <w:szCs w:val="26"/>
          <w:lang w:eastAsia="ru-RU" w:bidi="ar-SA"/>
        </w:rPr>
        <w:t>в случае подачи запроса в электронном виде через портал государственных услуг, информация о регистрации запроса направляется заявителю в электронном виде в личный кабинет;</w:t>
      </w:r>
    </w:p>
    <w:p w:rsidR="00587A18" w:rsidRPr="008828BB" w:rsidRDefault="00365B71" w:rsidP="00F63141">
      <w:pPr>
        <w:pStyle w:val="ConsPlusNormal"/>
        <w:ind w:firstLine="567"/>
        <w:jc w:val="both"/>
        <w:rPr>
          <w:rFonts w:ascii="PT Astra Serif" w:hAnsi="PT Astra Serif" w:cs="Times New Roman"/>
          <w:sz w:val="26"/>
          <w:szCs w:val="26"/>
        </w:rPr>
      </w:pPr>
      <w:r w:rsidRPr="00365B71">
        <w:rPr>
          <w:rFonts w:ascii="PT Astra Serif" w:hAnsi="PT Astra Serif" w:cs="Times New Roman"/>
          <w:sz w:val="26"/>
          <w:szCs w:val="26"/>
        </w:rPr>
        <w:t>5</w:t>
      </w:r>
      <w:r w:rsidR="00587A18" w:rsidRPr="008828BB">
        <w:rPr>
          <w:rFonts w:ascii="PT Astra Serif" w:hAnsi="PT Astra Serif" w:cs="Times New Roman"/>
          <w:sz w:val="26"/>
          <w:szCs w:val="26"/>
        </w:rPr>
        <w:t xml:space="preserve">) председатель Комитета не позднее </w:t>
      </w:r>
      <w:r w:rsidR="00587A18">
        <w:rPr>
          <w:rFonts w:ascii="PT Astra Serif" w:hAnsi="PT Astra Serif" w:cs="Times New Roman"/>
          <w:sz w:val="26"/>
          <w:szCs w:val="26"/>
        </w:rPr>
        <w:t>одного</w:t>
      </w:r>
      <w:r w:rsidR="00587A18" w:rsidRPr="008828BB">
        <w:rPr>
          <w:rFonts w:ascii="PT Astra Serif" w:hAnsi="PT Astra Serif" w:cs="Times New Roman"/>
          <w:sz w:val="26"/>
          <w:szCs w:val="26"/>
        </w:rPr>
        <w:t xml:space="preserve"> рабоч</w:t>
      </w:r>
      <w:r w:rsidR="00587A18">
        <w:rPr>
          <w:rFonts w:ascii="PT Astra Serif" w:hAnsi="PT Astra Serif" w:cs="Times New Roman"/>
          <w:sz w:val="26"/>
          <w:szCs w:val="26"/>
        </w:rPr>
        <w:t>его</w:t>
      </w:r>
      <w:r w:rsidR="00587A18" w:rsidRPr="008828BB">
        <w:rPr>
          <w:rFonts w:ascii="PT Astra Serif" w:hAnsi="PT Astra Serif" w:cs="Times New Roman"/>
          <w:sz w:val="26"/>
          <w:szCs w:val="26"/>
        </w:rPr>
        <w:t xml:space="preserve"> дн</w:t>
      </w:r>
      <w:r w:rsidR="00587A18">
        <w:rPr>
          <w:rFonts w:ascii="PT Astra Serif" w:hAnsi="PT Astra Serif" w:cs="Times New Roman"/>
          <w:sz w:val="26"/>
          <w:szCs w:val="26"/>
        </w:rPr>
        <w:t>я</w:t>
      </w:r>
      <w:r w:rsidR="00587A18" w:rsidRPr="008828BB">
        <w:rPr>
          <w:rFonts w:ascii="PT Astra Serif" w:hAnsi="PT Astra Serif" w:cs="Times New Roman"/>
          <w:sz w:val="26"/>
          <w:szCs w:val="26"/>
        </w:rPr>
        <w:t xml:space="preserve"> после дня регистрации запроса определяет исполнителя, ответственного за предоставление государственной услуги (далее - ответственный исполнитель), путем наложения на запросе соответствующей резолюции и передает его ответственному исполнителю;</w:t>
      </w:r>
    </w:p>
    <w:p w:rsidR="00587A18" w:rsidRPr="008828BB" w:rsidRDefault="00365B71" w:rsidP="00F63141">
      <w:pPr>
        <w:pStyle w:val="ConsPlusNormal"/>
        <w:ind w:firstLine="567"/>
        <w:jc w:val="both"/>
        <w:rPr>
          <w:rFonts w:ascii="PT Astra Serif" w:hAnsi="PT Astra Serif" w:cs="Times New Roman"/>
          <w:sz w:val="26"/>
          <w:szCs w:val="26"/>
        </w:rPr>
      </w:pPr>
      <w:r w:rsidRPr="00365B71">
        <w:rPr>
          <w:rFonts w:ascii="PT Astra Serif" w:hAnsi="PT Astra Serif" w:cs="Times New Roman"/>
          <w:sz w:val="26"/>
          <w:szCs w:val="26"/>
        </w:rPr>
        <w:t>6</w:t>
      </w:r>
      <w:r w:rsidR="00587A18" w:rsidRPr="008828BB">
        <w:rPr>
          <w:rFonts w:ascii="PT Astra Serif" w:hAnsi="PT Astra Serif" w:cs="Times New Roman"/>
          <w:sz w:val="26"/>
          <w:szCs w:val="26"/>
        </w:rPr>
        <w:t>) результатом административной процедуры является получение запроса ответственным исполнителем;</w:t>
      </w:r>
    </w:p>
    <w:p w:rsidR="00587A18" w:rsidRPr="008828BB" w:rsidRDefault="00365B71" w:rsidP="00F63141">
      <w:pPr>
        <w:pStyle w:val="ConsPlusNormal"/>
        <w:ind w:firstLine="567"/>
        <w:jc w:val="both"/>
        <w:rPr>
          <w:rFonts w:ascii="PT Astra Serif" w:hAnsi="PT Astra Serif" w:cs="Times New Roman"/>
          <w:sz w:val="26"/>
          <w:szCs w:val="26"/>
        </w:rPr>
      </w:pPr>
      <w:r>
        <w:rPr>
          <w:rFonts w:ascii="PT Astra Serif" w:hAnsi="PT Astra Serif" w:cs="Times New Roman"/>
          <w:sz w:val="26"/>
          <w:szCs w:val="26"/>
          <w:lang w:val="en-US"/>
        </w:rPr>
        <w:t>C</w:t>
      </w:r>
      <w:r w:rsidR="00587A18" w:rsidRPr="008828BB">
        <w:rPr>
          <w:rFonts w:ascii="PT Astra Serif" w:hAnsi="PT Astra Serif" w:cs="Times New Roman"/>
          <w:sz w:val="26"/>
          <w:szCs w:val="26"/>
        </w:rPr>
        <w:t xml:space="preserve">рок выполнения административной процедуры не должен превышать </w:t>
      </w:r>
      <w:r w:rsidR="00587A18">
        <w:rPr>
          <w:rFonts w:ascii="PT Astra Serif" w:hAnsi="PT Astra Serif" w:cs="Times New Roman"/>
          <w:sz w:val="26"/>
          <w:szCs w:val="26"/>
        </w:rPr>
        <w:t>дву</w:t>
      </w:r>
      <w:r w:rsidR="00587A18" w:rsidRPr="008828BB">
        <w:rPr>
          <w:rFonts w:ascii="PT Astra Serif" w:hAnsi="PT Astra Serif" w:cs="Times New Roman"/>
          <w:sz w:val="26"/>
          <w:szCs w:val="26"/>
        </w:rPr>
        <w:t>х рабочих дней со дня поступления запроса.</w:t>
      </w:r>
    </w:p>
    <w:p w:rsidR="00587A1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7E26E8">
        <w:rPr>
          <w:rFonts w:ascii="PT Astra Serif" w:hAnsi="PT Astra Serif" w:cstheme="minorHAnsi"/>
          <w:color w:val="000000"/>
          <w:sz w:val="26"/>
          <w:szCs w:val="26"/>
        </w:rPr>
        <w:t>2</w:t>
      </w:r>
      <w:r w:rsidR="00587A18">
        <w:rPr>
          <w:rFonts w:ascii="PT Astra Serif" w:hAnsi="PT Astra Serif" w:cstheme="minorHAnsi"/>
          <w:color w:val="000000"/>
          <w:sz w:val="26"/>
          <w:szCs w:val="26"/>
        </w:rPr>
        <w:t>8</w:t>
      </w:r>
      <w:r w:rsidRPr="007E26E8">
        <w:rPr>
          <w:rFonts w:ascii="PT Astra Serif" w:hAnsi="PT Astra Serif" w:cstheme="minorHAnsi"/>
          <w:color w:val="000000"/>
          <w:sz w:val="26"/>
          <w:szCs w:val="26"/>
        </w:rPr>
        <w:t>.</w:t>
      </w:r>
      <w:r w:rsidR="00E435A7">
        <w:rPr>
          <w:rFonts w:ascii="PT Astra Serif" w:hAnsi="PT Astra Serif" w:cstheme="minorHAnsi"/>
          <w:color w:val="000000"/>
          <w:sz w:val="26"/>
          <w:szCs w:val="26"/>
        </w:rPr>
        <w:t> </w:t>
      </w:r>
      <w:r w:rsidR="00587A18" w:rsidRPr="007E26E8">
        <w:rPr>
          <w:rFonts w:ascii="PT Astra Serif" w:hAnsi="PT Astra Serif" w:cstheme="minorHAnsi"/>
          <w:color w:val="000000"/>
          <w:sz w:val="26"/>
          <w:szCs w:val="26"/>
        </w:rPr>
        <w:t>Рассмотрение запроса, формирование решения:</w:t>
      </w:r>
    </w:p>
    <w:p w:rsidR="00587A18" w:rsidRPr="007E26E8" w:rsidRDefault="00587A1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sidRPr="007E26E8">
        <w:rPr>
          <w:rFonts w:ascii="PT Astra Serif" w:hAnsi="PT Astra Serif" w:cstheme="minorHAnsi"/>
          <w:color w:val="000000"/>
          <w:sz w:val="26"/>
          <w:szCs w:val="26"/>
        </w:rPr>
        <w:t xml:space="preserve">1) </w:t>
      </w:r>
      <w:r w:rsidRPr="007E26E8">
        <w:rPr>
          <w:rFonts w:ascii="PT Astra Serif" w:hAnsi="PT Astra Serif" w:cstheme="minorHAnsi"/>
          <w:color w:val="000000"/>
          <w:sz w:val="26"/>
          <w:szCs w:val="26"/>
          <w:lang w:eastAsia="ru-RU"/>
        </w:rPr>
        <w:t>основанием для начала административной процедуры является получение ответственным исполнителем запроса с резолюцией председателя Комитета;</w:t>
      </w:r>
    </w:p>
    <w:p w:rsidR="00587A18" w:rsidRPr="007E26E8" w:rsidRDefault="00587A1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2) ответственный исполнитель в течение </w:t>
      </w:r>
      <w:r>
        <w:rPr>
          <w:rFonts w:ascii="PT Astra Serif" w:hAnsi="PT Astra Serif" w:cstheme="minorHAnsi"/>
          <w:color w:val="000000"/>
          <w:sz w:val="26"/>
          <w:szCs w:val="26"/>
          <w:lang w:eastAsia="ru-RU"/>
        </w:rPr>
        <w:t>1</w:t>
      </w:r>
      <w:r w:rsidR="00365B71" w:rsidRPr="00365B71">
        <w:rPr>
          <w:rFonts w:ascii="PT Astra Serif" w:hAnsi="PT Astra Serif" w:cstheme="minorHAnsi"/>
          <w:color w:val="000000"/>
          <w:sz w:val="26"/>
          <w:szCs w:val="26"/>
          <w:lang w:eastAsia="ru-RU"/>
        </w:rPr>
        <w:t>0</w:t>
      </w:r>
      <w:r>
        <w:rPr>
          <w:rFonts w:ascii="PT Astra Serif" w:hAnsi="PT Astra Serif" w:cstheme="minorHAnsi"/>
          <w:color w:val="000000"/>
          <w:sz w:val="26"/>
          <w:szCs w:val="26"/>
          <w:lang w:eastAsia="ru-RU"/>
        </w:rPr>
        <w:t xml:space="preserve"> рабочих</w:t>
      </w:r>
      <w:r w:rsidRPr="007E26E8">
        <w:rPr>
          <w:rFonts w:ascii="PT Astra Serif" w:hAnsi="PT Astra Serif" w:cstheme="minorHAnsi"/>
          <w:color w:val="000000"/>
          <w:sz w:val="26"/>
          <w:szCs w:val="26"/>
          <w:lang w:eastAsia="ru-RU"/>
        </w:rPr>
        <w:t xml:space="preserve"> дней со дня поступления к нему запроса совершает следующие действия:</w:t>
      </w:r>
    </w:p>
    <w:p w:rsidR="00587A18" w:rsidRPr="007E26E8" w:rsidRDefault="00587A1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изучает представленный запрос и приложенные к нему документы</w:t>
      </w:r>
      <w:r>
        <w:rPr>
          <w:rFonts w:ascii="PT Astra Serif" w:hAnsi="PT Astra Serif" w:cstheme="minorHAnsi"/>
          <w:color w:val="000000"/>
          <w:sz w:val="26"/>
          <w:szCs w:val="26"/>
          <w:lang w:eastAsia="ru-RU"/>
        </w:rPr>
        <w:t xml:space="preserve">, </w:t>
      </w:r>
      <w:r w:rsidRPr="007E26E8">
        <w:rPr>
          <w:rFonts w:ascii="PT Astra Serif" w:hAnsi="PT Astra Serif" w:cstheme="minorHAnsi"/>
          <w:color w:val="000000"/>
          <w:sz w:val="26"/>
          <w:szCs w:val="26"/>
          <w:lang w:eastAsia="ru-RU"/>
        </w:rPr>
        <w:t xml:space="preserve">готовит проект письма </w:t>
      </w:r>
      <w:r w:rsidRPr="007E26E8">
        <w:rPr>
          <w:rFonts w:ascii="PT Astra Serif" w:hAnsi="PT Astra Serif" w:cstheme="minorHAnsi"/>
          <w:sz w:val="26"/>
          <w:szCs w:val="26"/>
        </w:rPr>
        <w:t xml:space="preserve">о </w:t>
      </w:r>
      <w:r>
        <w:rPr>
          <w:rFonts w:ascii="PT Astra Serif" w:hAnsi="PT Astra Serif" w:cstheme="minorHAnsi"/>
          <w:sz w:val="26"/>
          <w:szCs w:val="26"/>
        </w:rPr>
        <w:t>предоставлении сведений о наличии или отсутствии объектов культурного наследия и выявленных объектах культурного наследия на землях, подлежащих воздействию земляных, строительных, мелиоративных, хозяйственных работ</w:t>
      </w:r>
      <w:r w:rsidRPr="007E26E8">
        <w:rPr>
          <w:rFonts w:ascii="PT Astra Serif" w:hAnsi="PT Astra Serif" w:cstheme="minorHAnsi"/>
          <w:sz w:val="26"/>
          <w:szCs w:val="26"/>
        </w:rPr>
        <w:t xml:space="preserve">, </w:t>
      </w:r>
      <w:r w:rsidRPr="007E26E8">
        <w:rPr>
          <w:rFonts w:ascii="PT Astra Serif" w:hAnsi="PT Astra Serif" w:cstheme="minorHAnsi"/>
          <w:sz w:val="26"/>
          <w:szCs w:val="26"/>
          <w:lang w:bidi="ar-SA"/>
        </w:rPr>
        <w:t>визирует и передает на подпись председателю Комитета;</w:t>
      </w:r>
    </w:p>
    <w:p w:rsidR="00587A18" w:rsidRPr="007E26E8" w:rsidRDefault="00587A1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3) председатель Комитета не позднее </w:t>
      </w:r>
      <w:r w:rsidR="00AB67ED">
        <w:rPr>
          <w:rFonts w:ascii="PT Astra Serif" w:hAnsi="PT Astra Serif" w:cstheme="minorHAnsi"/>
          <w:color w:val="000000"/>
          <w:sz w:val="26"/>
          <w:szCs w:val="26"/>
          <w:lang w:eastAsia="ru-RU"/>
        </w:rPr>
        <w:t>одного</w:t>
      </w:r>
      <w:r w:rsidRPr="007E26E8">
        <w:rPr>
          <w:rFonts w:ascii="PT Astra Serif" w:hAnsi="PT Astra Serif" w:cstheme="minorHAnsi"/>
          <w:color w:val="000000"/>
          <w:sz w:val="26"/>
          <w:szCs w:val="26"/>
          <w:lang w:eastAsia="ru-RU"/>
        </w:rPr>
        <w:t xml:space="preserve"> рабоч</w:t>
      </w:r>
      <w:r w:rsidR="00AB67ED">
        <w:rPr>
          <w:rFonts w:ascii="PT Astra Serif" w:hAnsi="PT Astra Serif" w:cstheme="minorHAnsi"/>
          <w:color w:val="000000"/>
          <w:sz w:val="26"/>
          <w:szCs w:val="26"/>
          <w:lang w:eastAsia="ru-RU"/>
        </w:rPr>
        <w:t>его</w:t>
      </w:r>
      <w:r w:rsidRPr="007E26E8">
        <w:rPr>
          <w:rFonts w:ascii="PT Astra Serif" w:hAnsi="PT Astra Serif" w:cstheme="minorHAnsi"/>
          <w:color w:val="000000"/>
          <w:sz w:val="26"/>
          <w:szCs w:val="26"/>
          <w:lang w:eastAsia="ru-RU"/>
        </w:rPr>
        <w:t xml:space="preserve"> дн</w:t>
      </w:r>
      <w:r w:rsidR="00AB67ED">
        <w:rPr>
          <w:rFonts w:ascii="PT Astra Serif" w:hAnsi="PT Astra Serif" w:cstheme="minorHAnsi"/>
          <w:color w:val="000000"/>
          <w:sz w:val="26"/>
          <w:szCs w:val="26"/>
          <w:lang w:eastAsia="ru-RU"/>
        </w:rPr>
        <w:t>я</w:t>
      </w:r>
      <w:r w:rsidRPr="007E26E8">
        <w:rPr>
          <w:rFonts w:ascii="PT Astra Serif" w:hAnsi="PT Astra Serif" w:cstheme="minorHAnsi"/>
          <w:color w:val="000000"/>
          <w:sz w:val="26"/>
          <w:szCs w:val="26"/>
          <w:lang w:eastAsia="ru-RU"/>
        </w:rPr>
        <w:t xml:space="preserve"> со дня поступления к нему документа, являющегося результатом предоставления государственной услуги, подписывает указанный документ;</w:t>
      </w:r>
    </w:p>
    <w:p w:rsidR="00587A18" w:rsidRPr="007E26E8" w:rsidRDefault="00587A1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rPr>
        <w:t xml:space="preserve">4) результатом административной процедуры является подписание председателем Комитета </w:t>
      </w:r>
      <w:r w:rsidRPr="007E26E8">
        <w:rPr>
          <w:rFonts w:ascii="PT Astra Serif" w:hAnsi="PT Astra Serif" w:cstheme="minorHAnsi"/>
          <w:color w:val="000000"/>
          <w:sz w:val="26"/>
          <w:szCs w:val="26"/>
          <w:lang w:eastAsia="ru-RU"/>
        </w:rPr>
        <w:t>документа, являющегося результатом предоставления государственной услуги</w:t>
      </w:r>
      <w:r w:rsidRPr="007E26E8">
        <w:rPr>
          <w:rFonts w:ascii="PT Astra Serif" w:hAnsi="PT Astra Serif" w:cstheme="minorHAnsi"/>
          <w:color w:val="000000"/>
          <w:sz w:val="26"/>
          <w:szCs w:val="26"/>
        </w:rPr>
        <w:t>;</w:t>
      </w:r>
      <w:r w:rsidRPr="007E26E8">
        <w:rPr>
          <w:rFonts w:ascii="PT Astra Serif" w:hAnsi="PT Astra Serif" w:cstheme="minorHAnsi"/>
          <w:color w:val="000000"/>
          <w:sz w:val="26"/>
          <w:szCs w:val="26"/>
          <w:lang w:eastAsia="ru-RU"/>
        </w:rPr>
        <w:t xml:space="preserve"> </w:t>
      </w:r>
    </w:p>
    <w:p w:rsidR="00587A18" w:rsidRPr="007E26E8" w:rsidRDefault="00365B71"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Pr>
          <w:rFonts w:ascii="PT Astra Serif" w:hAnsi="PT Astra Serif" w:cstheme="minorHAnsi"/>
          <w:color w:val="000000"/>
          <w:sz w:val="26"/>
          <w:szCs w:val="26"/>
          <w:lang w:val="en-US" w:eastAsia="ru-RU"/>
        </w:rPr>
        <w:t>C</w:t>
      </w:r>
      <w:r w:rsidR="00587A18" w:rsidRPr="007E26E8">
        <w:rPr>
          <w:rFonts w:ascii="PT Astra Serif" w:hAnsi="PT Astra Serif" w:cstheme="minorHAnsi"/>
          <w:color w:val="000000"/>
          <w:sz w:val="26"/>
          <w:szCs w:val="26"/>
          <w:lang w:eastAsia="ru-RU"/>
        </w:rPr>
        <w:t xml:space="preserve">рок выполнения административной процедуры не должен превышать </w:t>
      </w:r>
      <w:r w:rsidRPr="00365B71">
        <w:rPr>
          <w:rFonts w:ascii="PT Astra Serif" w:hAnsi="PT Astra Serif" w:cstheme="minorHAnsi"/>
          <w:color w:val="000000"/>
          <w:sz w:val="26"/>
          <w:szCs w:val="26"/>
          <w:lang w:eastAsia="ru-RU"/>
        </w:rPr>
        <w:t xml:space="preserve">11 </w:t>
      </w:r>
      <w:r w:rsidR="00AB67ED">
        <w:rPr>
          <w:rFonts w:ascii="PT Astra Serif" w:hAnsi="PT Astra Serif" w:cstheme="minorHAnsi"/>
          <w:color w:val="000000"/>
          <w:sz w:val="26"/>
          <w:szCs w:val="26"/>
          <w:lang w:eastAsia="ru-RU"/>
        </w:rPr>
        <w:t xml:space="preserve">рабочих </w:t>
      </w:r>
      <w:r w:rsidR="00587A18" w:rsidRPr="007E26E8">
        <w:rPr>
          <w:rFonts w:ascii="PT Astra Serif" w:hAnsi="PT Astra Serif" w:cstheme="minorHAnsi"/>
          <w:color w:val="000000"/>
          <w:sz w:val="26"/>
          <w:szCs w:val="26"/>
        </w:rPr>
        <w:t>дней со дня получения ответственным исполнителем запроса.</w:t>
      </w:r>
    </w:p>
    <w:p w:rsidR="00AB67ED" w:rsidRPr="007E26E8" w:rsidRDefault="00AB67ED"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Pr>
          <w:rFonts w:ascii="PT Astra Serif" w:hAnsi="PT Astra Serif" w:cstheme="minorHAnsi"/>
          <w:color w:val="000000"/>
          <w:sz w:val="26"/>
          <w:szCs w:val="26"/>
        </w:rPr>
        <w:t>29. </w:t>
      </w:r>
      <w:r w:rsidRPr="007E26E8">
        <w:rPr>
          <w:rFonts w:ascii="PT Astra Serif" w:hAnsi="PT Astra Serif" w:cstheme="minorHAnsi"/>
          <w:color w:val="000000"/>
          <w:sz w:val="26"/>
          <w:szCs w:val="26"/>
        </w:rPr>
        <w:t>Выдача (направление) заявителю документов, подтверждающих предоставление государственной услуги:</w:t>
      </w:r>
    </w:p>
    <w:p w:rsidR="00AB67ED" w:rsidRPr="007E26E8" w:rsidRDefault="00AB67ED"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 основанием для начала административной процедуры является получение специалистом Комитета, ответственным за отправку исходящей корреспонденции, подписанного председателем Комитета документа, являющегося результатом предоставления государственной услуги;</w:t>
      </w:r>
    </w:p>
    <w:p w:rsidR="00AB67ED" w:rsidRPr="007E26E8" w:rsidRDefault="00AB67ED"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2) специалист Комитета, ответственный за отправку исходящей корреспонденции выполняет следующие действия:</w:t>
      </w:r>
    </w:p>
    <w:p w:rsidR="00AB67ED" w:rsidRPr="007E26E8" w:rsidRDefault="00AB67ED"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не позднее </w:t>
      </w:r>
      <w:r>
        <w:rPr>
          <w:rFonts w:ascii="PT Astra Serif" w:hAnsi="PT Astra Serif" w:cstheme="minorHAnsi"/>
          <w:color w:val="000000"/>
          <w:sz w:val="26"/>
          <w:szCs w:val="26"/>
          <w:lang w:eastAsia="ru-RU"/>
        </w:rPr>
        <w:t>одного</w:t>
      </w:r>
      <w:r w:rsidRPr="007E26E8">
        <w:rPr>
          <w:rFonts w:ascii="PT Astra Serif" w:hAnsi="PT Astra Serif" w:cstheme="minorHAnsi"/>
          <w:color w:val="000000"/>
          <w:sz w:val="26"/>
          <w:szCs w:val="26"/>
          <w:lang w:eastAsia="ru-RU"/>
        </w:rPr>
        <w:t xml:space="preserve"> рабоч</w:t>
      </w:r>
      <w:r>
        <w:rPr>
          <w:rFonts w:ascii="PT Astra Serif" w:hAnsi="PT Astra Serif" w:cstheme="minorHAnsi"/>
          <w:color w:val="000000"/>
          <w:sz w:val="26"/>
          <w:szCs w:val="26"/>
          <w:lang w:eastAsia="ru-RU"/>
        </w:rPr>
        <w:t>его</w:t>
      </w:r>
      <w:r w:rsidRPr="007E26E8">
        <w:rPr>
          <w:rFonts w:ascii="PT Astra Serif" w:hAnsi="PT Astra Serif" w:cstheme="minorHAnsi"/>
          <w:color w:val="000000"/>
          <w:sz w:val="26"/>
          <w:szCs w:val="26"/>
          <w:lang w:eastAsia="ru-RU"/>
        </w:rPr>
        <w:t xml:space="preserve"> дн</w:t>
      </w:r>
      <w:r>
        <w:rPr>
          <w:rFonts w:ascii="PT Astra Serif" w:hAnsi="PT Astra Serif" w:cstheme="minorHAnsi"/>
          <w:color w:val="000000"/>
          <w:sz w:val="26"/>
          <w:szCs w:val="26"/>
          <w:lang w:eastAsia="ru-RU"/>
        </w:rPr>
        <w:t>я</w:t>
      </w:r>
      <w:r w:rsidRPr="007E26E8">
        <w:rPr>
          <w:rFonts w:ascii="PT Astra Serif" w:hAnsi="PT Astra Serif" w:cstheme="minorHAnsi"/>
          <w:color w:val="000000"/>
          <w:sz w:val="26"/>
          <w:szCs w:val="26"/>
          <w:lang w:eastAsia="ru-RU"/>
        </w:rPr>
        <w:t xml:space="preserve"> со дня подписания председателем Комитета документа, являющегося результатом предоставления государственной услуги, регистрирует его в журнале исходящей корреспонденции;</w:t>
      </w:r>
    </w:p>
    <w:p w:rsidR="00365B71" w:rsidRPr="007E26E8" w:rsidRDefault="00365B71"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не позднее </w:t>
      </w:r>
      <w:r>
        <w:rPr>
          <w:rFonts w:ascii="PT Astra Serif" w:hAnsi="PT Astra Serif" w:cstheme="minorHAnsi"/>
          <w:color w:val="000000"/>
          <w:sz w:val="26"/>
          <w:szCs w:val="26"/>
          <w:lang w:eastAsia="ru-RU"/>
        </w:rPr>
        <w:t>двух</w:t>
      </w:r>
      <w:r w:rsidRPr="007E26E8">
        <w:rPr>
          <w:rFonts w:ascii="PT Astra Serif" w:hAnsi="PT Astra Serif" w:cstheme="minorHAnsi"/>
          <w:color w:val="000000"/>
          <w:sz w:val="26"/>
          <w:szCs w:val="26"/>
          <w:lang w:eastAsia="ru-RU"/>
        </w:rPr>
        <w:t xml:space="preserve"> рабочих дней со дня подписания председателем Комитета документа, являющегося результатом предоставления государственной услуги, направляет (вручает) его заявителю способом, выбранным заявителем при подаче запроса;</w:t>
      </w:r>
    </w:p>
    <w:p w:rsidR="00AB67ED" w:rsidRPr="007E26E8" w:rsidRDefault="00AB67ED"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3) результатом административной процедуры является направление (вручение) заявителю документа, являющегося результатом предоставления государственной услуги и подписанного уполномоченным должностным лицом.</w:t>
      </w:r>
    </w:p>
    <w:p w:rsidR="00AB67ED" w:rsidRPr="007E26E8" w:rsidRDefault="00AB67ED"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4) с</w:t>
      </w:r>
      <w:r w:rsidRPr="007E26E8">
        <w:rPr>
          <w:rFonts w:ascii="PT Astra Serif" w:hAnsi="PT Astra Serif" w:cstheme="minorHAnsi"/>
          <w:color w:val="000000"/>
          <w:sz w:val="26"/>
          <w:szCs w:val="26"/>
          <w:lang w:eastAsia="ru-RU"/>
        </w:rPr>
        <w:t xml:space="preserve">рок выполнения административной процедуры не должен превышать </w:t>
      </w:r>
      <w:r w:rsidR="00365B71">
        <w:rPr>
          <w:rFonts w:ascii="PT Astra Serif" w:hAnsi="PT Astra Serif" w:cstheme="minorHAnsi"/>
          <w:color w:val="000000"/>
          <w:sz w:val="26"/>
          <w:szCs w:val="26"/>
          <w:lang w:eastAsia="ru-RU"/>
        </w:rPr>
        <w:t>двух</w:t>
      </w:r>
      <w:r w:rsidRPr="007E26E8">
        <w:rPr>
          <w:rFonts w:ascii="PT Astra Serif" w:hAnsi="PT Astra Serif" w:cstheme="minorHAnsi"/>
          <w:color w:val="000000"/>
          <w:sz w:val="26"/>
          <w:szCs w:val="26"/>
          <w:lang w:eastAsia="ru-RU"/>
        </w:rPr>
        <w:t xml:space="preserve"> рабоч</w:t>
      </w:r>
      <w:r w:rsidR="00365B71">
        <w:rPr>
          <w:rFonts w:ascii="PT Astra Serif" w:hAnsi="PT Astra Serif" w:cstheme="minorHAnsi"/>
          <w:color w:val="000000"/>
          <w:sz w:val="26"/>
          <w:szCs w:val="26"/>
          <w:lang w:eastAsia="ru-RU"/>
        </w:rPr>
        <w:t>их</w:t>
      </w:r>
      <w:r w:rsidRPr="007E26E8">
        <w:rPr>
          <w:rFonts w:ascii="PT Astra Serif" w:hAnsi="PT Astra Serif" w:cstheme="minorHAnsi"/>
          <w:color w:val="000000"/>
          <w:sz w:val="26"/>
          <w:szCs w:val="26"/>
          <w:lang w:eastAsia="ru-RU"/>
        </w:rPr>
        <w:t xml:space="preserve"> дн</w:t>
      </w:r>
      <w:r w:rsidR="00365B71">
        <w:rPr>
          <w:rFonts w:ascii="PT Astra Serif" w:hAnsi="PT Astra Serif" w:cstheme="minorHAnsi"/>
          <w:color w:val="000000"/>
          <w:sz w:val="26"/>
          <w:szCs w:val="26"/>
          <w:lang w:eastAsia="ru-RU"/>
        </w:rPr>
        <w:t>ей</w:t>
      </w:r>
      <w:r w:rsidRPr="007E26E8">
        <w:rPr>
          <w:rFonts w:ascii="PT Astra Serif" w:hAnsi="PT Astra Serif" w:cstheme="minorHAnsi"/>
          <w:color w:val="000000"/>
          <w:sz w:val="26"/>
          <w:szCs w:val="26"/>
          <w:lang w:eastAsia="ru-RU"/>
        </w:rPr>
        <w:t xml:space="preserve"> со дня получения специалистом Комитета, ответственным за отправку исходящей корреспонденции, подписанного председателем Комитета документа, являющегося результатом предоставления государственной услуги.</w:t>
      </w:r>
    </w:p>
    <w:p w:rsidR="00655573"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7E26E8">
        <w:rPr>
          <w:rFonts w:ascii="PT Astra Serif" w:hAnsi="PT Astra Serif" w:cstheme="minorHAnsi"/>
          <w:color w:val="000000"/>
          <w:sz w:val="26"/>
          <w:szCs w:val="26"/>
          <w:lang w:eastAsia="ru-RU"/>
        </w:rPr>
        <w:t>3</w:t>
      </w:r>
      <w:r w:rsidR="00AB67ED">
        <w:rPr>
          <w:rFonts w:ascii="PT Astra Serif" w:hAnsi="PT Astra Serif" w:cstheme="minorHAnsi"/>
          <w:color w:val="000000"/>
          <w:sz w:val="26"/>
          <w:szCs w:val="26"/>
          <w:lang w:eastAsia="ru-RU"/>
        </w:rPr>
        <w:t>0</w:t>
      </w:r>
      <w:r w:rsidRPr="007E26E8">
        <w:rPr>
          <w:rFonts w:ascii="PT Astra Serif" w:hAnsi="PT Astra Serif" w:cstheme="minorHAnsi"/>
          <w:color w:val="000000"/>
          <w:sz w:val="26"/>
          <w:szCs w:val="26"/>
          <w:lang w:eastAsia="ru-RU"/>
        </w:rPr>
        <w:t>.</w:t>
      </w:r>
      <w:r w:rsidR="00CE6A75">
        <w:rPr>
          <w:rFonts w:ascii="PT Astra Serif" w:hAnsi="PT Astra Serif" w:cstheme="minorHAnsi"/>
          <w:color w:val="000000"/>
          <w:sz w:val="26"/>
          <w:szCs w:val="26"/>
          <w:lang w:eastAsia="ru-RU"/>
        </w:rPr>
        <w:t> </w:t>
      </w:r>
      <w:r w:rsidRPr="007E26E8">
        <w:rPr>
          <w:rFonts w:ascii="PT Astra Serif" w:hAnsi="PT Astra Serif" w:cstheme="minorHAnsi"/>
          <w:color w:val="000000"/>
          <w:sz w:val="26"/>
          <w:szCs w:val="26"/>
          <w:lang w:eastAsia="ru-RU"/>
        </w:rPr>
        <w:t xml:space="preserve">Особенности </w:t>
      </w:r>
      <w:r w:rsidR="00655573" w:rsidRPr="007E26E8">
        <w:rPr>
          <w:rFonts w:ascii="PT Astra Serif" w:hAnsi="PT Astra Serif" w:cstheme="minorHAnsi"/>
          <w:color w:val="000000"/>
          <w:sz w:val="26"/>
          <w:szCs w:val="26"/>
          <w:lang w:eastAsia="ru-RU"/>
        </w:rPr>
        <w:t xml:space="preserve">выполнения административных процедур в электронной форме, а также особенности выполнения административных процедур в </w:t>
      </w:r>
      <w:r w:rsidR="00655573">
        <w:rPr>
          <w:rFonts w:ascii="PT Astra Serif" w:hAnsi="PT Astra Serif" w:cstheme="minorHAnsi"/>
          <w:color w:val="000000"/>
          <w:sz w:val="26"/>
          <w:szCs w:val="26"/>
          <w:lang w:eastAsia="ru-RU"/>
        </w:rPr>
        <w:t>многофункциональном центре</w:t>
      </w:r>
      <w:r w:rsidR="00655573" w:rsidRPr="007E26E8">
        <w:rPr>
          <w:rFonts w:ascii="PT Astra Serif" w:hAnsi="PT Astra Serif" w:cstheme="minorHAnsi"/>
          <w:color w:val="000000"/>
          <w:sz w:val="26"/>
          <w:szCs w:val="26"/>
          <w:lang w:eastAsia="ru-RU"/>
        </w:rPr>
        <w:t>:</w:t>
      </w:r>
    </w:p>
    <w:p w:rsidR="00655573" w:rsidRPr="008938D7" w:rsidRDefault="00655573"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Pr>
          <w:rFonts w:ascii="PT Astra Serif" w:hAnsi="PT Astra Serif" w:cstheme="minorHAnsi"/>
          <w:color w:val="000000"/>
          <w:sz w:val="26"/>
          <w:szCs w:val="26"/>
          <w:lang w:eastAsia="ru-RU"/>
        </w:rPr>
        <w:t xml:space="preserve">На Едином портале, </w:t>
      </w:r>
      <w:r w:rsidRPr="008938D7">
        <w:rPr>
          <w:rFonts w:ascii="PT Astra Serif" w:hAnsi="PT Astra Serif" w:cstheme="minorHAnsi"/>
          <w:color w:val="000000"/>
          <w:sz w:val="26"/>
          <w:szCs w:val="26"/>
          <w:lang w:eastAsia="ru-RU"/>
        </w:rPr>
        <w:t xml:space="preserve">сайте </w:t>
      </w:r>
      <w:r>
        <w:rPr>
          <w:rFonts w:ascii="PT Astra Serif" w:hAnsi="PT Astra Serif" w:cstheme="minorHAnsi"/>
          <w:color w:val="000000"/>
          <w:sz w:val="26"/>
          <w:szCs w:val="26"/>
          <w:lang w:eastAsia="ru-RU"/>
        </w:rPr>
        <w:t>многофункционального центра, сайте Комитета</w:t>
      </w:r>
      <w:r w:rsidRPr="008938D7">
        <w:rPr>
          <w:rFonts w:ascii="PT Astra Serif" w:hAnsi="PT Astra Serif" w:cstheme="minorHAnsi"/>
          <w:color w:val="000000"/>
          <w:sz w:val="26"/>
          <w:szCs w:val="26"/>
          <w:lang w:eastAsia="ru-RU"/>
        </w:rPr>
        <w:t xml:space="preserve"> размещаются образцы заполнения электронной формы запроса.</w:t>
      </w:r>
    </w:p>
    <w:p w:rsidR="008938D7" w:rsidRPr="008938D7" w:rsidRDefault="008938D7"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8938D7">
        <w:rPr>
          <w:rFonts w:ascii="PT Astra Serif" w:hAnsi="PT Astra Serif" w:cstheme="minorHAnsi"/>
          <w:color w:val="000000"/>
          <w:sz w:val="26"/>
          <w:szCs w:val="26"/>
          <w:lang w:eastAsia="ru-RU"/>
        </w:rPr>
        <w:t>Формирование запроса в электронной форме заявителем осуществляется посредством заполнения электронной формы запроса на Едином портале без необходимости дополнительной подачи запроса в иной форме.</w:t>
      </w:r>
    </w:p>
    <w:p w:rsidR="008938D7" w:rsidRPr="008938D7" w:rsidRDefault="008938D7"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8938D7">
        <w:rPr>
          <w:rFonts w:ascii="PT Astra Serif" w:hAnsi="PT Astra Serif" w:cstheme="minorHAnsi"/>
          <w:color w:val="000000"/>
          <w:sz w:val="26"/>
          <w:szCs w:val="26"/>
          <w:lang w:eastAsia="ru-RU"/>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При формировании запроса заявителю обеспечивается:</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копирования и сохранения запроса и документов, необходимых для предоставления государственной услуги;</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печати на бумажном носителе копии электронной формы запроса;</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сохранение ранее введенных в электронную форму запроса значений в любое время по желанию пользователя, в том числе при возникновении ошибок ввода и возврате для повторного ввода значений в электронную форму запроса;</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доступа заявителя на Едином портале к ранее поданным им</w:t>
      </w:r>
      <w:r w:rsidRPr="007E26E8">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запросам в течение не менее одного года, а также частично сформированных запросов – в течение не менее трех месяцев.</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Сформированный и подписанный запрос</w:t>
      </w:r>
      <w:r w:rsidR="008938D7">
        <w:rPr>
          <w:rFonts w:ascii="PT Astra Serif" w:hAnsi="PT Astra Serif" w:cstheme="minorHAnsi"/>
          <w:color w:val="000000"/>
          <w:sz w:val="26"/>
          <w:szCs w:val="26"/>
          <w:lang w:eastAsia="ru-RU"/>
        </w:rPr>
        <w:t>,</w:t>
      </w:r>
      <w:r w:rsidRPr="007E26E8">
        <w:rPr>
          <w:rFonts w:ascii="PT Astra Serif" w:hAnsi="PT Astra Serif" w:cstheme="minorHAnsi"/>
          <w:color w:val="000000"/>
          <w:sz w:val="26"/>
          <w:szCs w:val="26"/>
          <w:lang w:eastAsia="ru-RU"/>
        </w:rPr>
        <w:t xml:space="preserve"> и документы, необходимые для предоставления государственной услуги, направляются в Комитет посредством Единого портала.</w:t>
      </w:r>
      <w:r w:rsidR="00367690">
        <w:rPr>
          <w:rFonts w:ascii="PT Astra Serif" w:hAnsi="PT Astra Serif" w:cstheme="minorHAnsi"/>
          <w:color w:val="000000"/>
          <w:sz w:val="26"/>
          <w:szCs w:val="26"/>
          <w:lang w:eastAsia="ru-RU"/>
        </w:rPr>
        <w:t xml:space="preserve"> </w:t>
      </w:r>
      <w:r w:rsidR="00367690" w:rsidRPr="00655573">
        <w:rPr>
          <w:rFonts w:ascii="PT Astra Serif" w:hAnsi="PT Astra Serif" w:cstheme="minorHAnsi"/>
          <w:color w:val="000000"/>
          <w:sz w:val="26"/>
          <w:szCs w:val="26"/>
          <w:lang w:eastAsia="ru-RU"/>
        </w:rPr>
        <w:t>В таком случае Комитет обязан информировать заявителя о ходе выполнения запроса и о результатах его рассмотрения по адресу (уникальному идентификатору) личного кабинета на Едином портале.</w:t>
      </w:r>
    </w:p>
    <w:p w:rsidR="00655573" w:rsidRPr="007E26E8" w:rsidRDefault="00655573"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Результат предоставления государственной услуги по запросу, поступившему через </w:t>
      </w:r>
      <w:r>
        <w:rPr>
          <w:rFonts w:ascii="PT Astra Serif" w:hAnsi="PT Astra Serif" w:cstheme="minorHAnsi"/>
          <w:color w:val="000000"/>
          <w:sz w:val="26"/>
          <w:szCs w:val="26"/>
          <w:lang w:eastAsia="ru-RU"/>
        </w:rPr>
        <w:t>многофункциональный центр</w:t>
      </w:r>
      <w:r w:rsidRPr="007E26E8">
        <w:rPr>
          <w:rFonts w:ascii="PT Astra Serif" w:hAnsi="PT Astra Serif" w:cstheme="minorHAnsi"/>
          <w:color w:val="000000"/>
          <w:sz w:val="26"/>
          <w:szCs w:val="26"/>
          <w:lang w:eastAsia="ru-RU"/>
        </w:rPr>
        <w:t xml:space="preserve">, подлежит направлению в </w:t>
      </w:r>
      <w:r>
        <w:rPr>
          <w:rFonts w:ascii="PT Astra Serif" w:hAnsi="PT Astra Serif" w:cstheme="minorHAnsi"/>
          <w:color w:val="000000"/>
          <w:sz w:val="26"/>
          <w:szCs w:val="26"/>
          <w:lang w:eastAsia="ru-RU"/>
        </w:rPr>
        <w:t>многофункциональный центр</w:t>
      </w:r>
      <w:r w:rsidRPr="007E26E8">
        <w:rPr>
          <w:rFonts w:ascii="PT Astra Serif" w:hAnsi="PT Astra Serif" w:cstheme="minorHAnsi"/>
          <w:color w:val="000000"/>
          <w:sz w:val="26"/>
          <w:szCs w:val="26"/>
          <w:lang w:eastAsia="ru-RU"/>
        </w:rPr>
        <w:t xml:space="preserve"> в сроки, предусмотренные соглашением о взаимодействии, заключенным между </w:t>
      </w:r>
      <w:r>
        <w:rPr>
          <w:rFonts w:ascii="PT Astra Serif" w:hAnsi="PT Astra Serif" w:cstheme="minorHAnsi"/>
          <w:color w:val="000000"/>
          <w:sz w:val="26"/>
          <w:szCs w:val="26"/>
          <w:lang w:eastAsia="ru-RU"/>
        </w:rPr>
        <w:t>многофункциональным центром</w:t>
      </w:r>
      <w:r w:rsidRPr="007E26E8">
        <w:rPr>
          <w:rFonts w:ascii="PT Astra Serif" w:hAnsi="PT Astra Serif" w:cstheme="minorHAnsi"/>
          <w:color w:val="000000"/>
          <w:sz w:val="26"/>
          <w:szCs w:val="26"/>
          <w:lang w:eastAsia="ru-RU"/>
        </w:rPr>
        <w:t xml:space="preserve"> и Комитетом.</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center"/>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4. Формы контроля за исполнением административного регламента</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rPr>
      </w:pPr>
      <w:r w:rsidRPr="007E26E8">
        <w:rPr>
          <w:rFonts w:ascii="PT Astra Serif" w:hAnsi="PT Astra Serif" w:cstheme="minorHAnsi"/>
          <w:color w:val="000000"/>
          <w:sz w:val="26"/>
          <w:szCs w:val="26"/>
          <w:lang w:eastAsia="ru-RU"/>
        </w:rPr>
        <w:t>3</w:t>
      </w:r>
      <w:r w:rsidR="00AB67ED">
        <w:rPr>
          <w:rFonts w:ascii="PT Astra Serif" w:hAnsi="PT Astra Serif" w:cstheme="minorHAnsi"/>
          <w:color w:val="000000"/>
          <w:sz w:val="26"/>
          <w:szCs w:val="26"/>
          <w:lang w:eastAsia="ru-RU"/>
        </w:rPr>
        <w:t>1</w:t>
      </w:r>
      <w:r w:rsidRPr="007E26E8">
        <w:rPr>
          <w:rFonts w:ascii="PT Astra Serif" w:hAnsi="PT Astra Serif" w:cstheme="minorHAnsi"/>
          <w:color w:val="000000"/>
          <w:sz w:val="26"/>
          <w:szCs w:val="26"/>
          <w:lang w:eastAsia="ru-RU"/>
        </w:rPr>
        <w:t>.</w:t>
      </w:r>
      <w:r w:rsidR="00CE6A75">
        <w:rPr>
          <w:rFonts w:ascii="PT Astra Serif" w:hAnsi="PT Astra Serif" w:cstheme="minorHAnsi"/>
          <w:color w:val="000000"/>
          <w:sz w:val="26"/>
          <w:szCs w:val="26"/>
          <w:lang w:eastAsia="ru-RU"/>
        </w:rPr>
        <w:t> </w:t>
      </w:r>
      <w:r w:rsidRPr="007E26E8">
        <w:rPr>
          <w:rFonts w:ascii="PT Astra Serif" w:hAnsi="PT Astra Serif" w:cstheme="minorHAnsi"/>
          <w:sz w:val="26"/>
          <w:szCs w:val="26"/>
          <w:lang w:eastAsia="ru-RU"/>
        </w:rPr>
        <w:t>Контроль за исполнением настоящего административного регламента осуществляется в форме текущего и последующего контроля.</w:t>
      </w:r>
    </w:p>
    <w:p w:rsidR="009749B0" w:rsidRPr="00705D38" w:rsidRDefault="007E26E8" w:rsidP="00F63141">
      <w:pPr>
        <w:pStyle w:val="ConsPlusNormal"/>
        <w:tabs>
          <w:tab w:val="left" w:pos="1134"/>
        </w:tabs>
        <w:ind w:firstLine="567"/>
        <w:jc w:val="both"/>
        <w:rPr>
          <w:rFonts w:ascii="PT Astra Serif" w:hAnsi="PT Astra Serif"/>
          <w:sz w:val="26"/>
          <w:szCs w:val="26"/>
        </w:rPr>
      </w:pPr>
      <w:r w:rsidRPr="007E26E8">
        <w:rPr>
          <w:rFonts w:ascii="PT Astra Serif" w:hAnsi="PT Astra Serif" w:cstheme="minorHAnsi"/>
          <w:sz w:val="26"/>
          <w:szCs w:val="26"/>
        </w:rPr>
        <w:t>3</w:t>
      </w:r>
      <w:r w:rsidR="00AB67ED">
        <w:rPr>
          <w:rFonts w:ascii="PT Astra Serif" w:hAnsi="PT Astra Serif" w:cstheme="minorHAnsi"/>
          <w:sz w:val="26"/>
          <w:szCs w:val="26"/>
        </w:rPr>
        <w:t>2</w:t>
      </w:r>
      <w:r w:rsidRPr="007E26E8">
        <w:rPr>
          <w:rFonts w:ascii="PT Astra Serif" w:hAnsi="PT Astra Serif" w:cstheme="minorHAnsi"/>
          <w:sz w:val="26"/>
          <w:szCs w:val="26"/>
        </w:rPr>
        <w:t>.</w:t>
      </w:r>
      <w:r w:rsidR="00CE6A75">
        <w:rPr>
          <w:rFonts w:ascii="PT Astra Serif" w:hAnsi="PT Astra Serif" w:cstheme="minorHAnsi"/>
          <w:sz w:val="26"/>
          <w:szCs w:val="26"/>
        </w:rPr>
        <w:t> </w:t>
      </w:r>
      <w:r w:rsidRPr="007E26E8">
        <w:rPr>
          <w:rFonts w:ascii="PT Astra Serif" w:hAnsi="PT Astra Serif" w:cstheme="minorHAnsi"/>
          <w:sz w:val="26"/>
          <w:szCs w:val="26"/>
        </w:rPr>
        <w:t xml:space="preserve">Текущий контроль </w:t>
      </w:r>
      <w:r w:rsidR="009749B0" w:rsidRPr="008314DD">
        <w:rPr>
          <w:rFonts w:ascii="PT Astra Serif" w:hAnsi="PT Astra Serif"/>
          <w:sz w:val="26"/>
          <w:szCs w:val="26"/>
        </w:rPr>
        <w:t xml:space="preserve">осуществляется </w:t>
      </w:r>
      <w:r w:rsidR="009749B0">
        <w:rPr>
          <w:rFonts w:ascii="PT Astra Serif" w:hAnsi="PT Astra Serif"/>
          <w:sz w:val="26"/>
          <w:szCs w:val="26"/>
        </w:rPr>
        <w:t xml:space="preserve">председателем Комитета путем проведения </w:t>
      </w:r>
      <w:r w:rsidR="009749B0" w:rsidRPr="00705D38">
        <w:rPr>
          <w:rFonts w:ascii="PT Astra Serif" w:hAnsi="PT Astra Serif"/>
          <w:sz w:val="26"/>
          <w:szCs w:val="26"/>
        </w:rPr>
        <w:t>проверок соблюдения и</w:t>
      </w:r>
      <w:r w:rsidR="009749B0">
        <w:rPr>
          <w:rFonts w:ascii="PT Astra Serif" w:hAnsi="PT Astra Serif"/>
          <w:sz w:val="26"/>
          <w:szCs w:val="26"/>
        </w:rPr>
        <w:t xml:space="preserve"> </w:t>
      </w:r>
      <w:r w:rsidR="009749B0" w:rsidRPr="00705D38">
        <w:rPr>
          <w:rFonts w:ascii="PT Astra Serif" w:hAnsi="PT Astra Serif"/>
          <w:sz w:val="26"/>
          <w:szCs w:val="26"/>
        </w:rPr>
        <w:t>исполнения специалистами положений настоящего административного регламента, иных нормативных правовых актов Российской Федерации и Томской области.</w:t>
      </w:r>
    </w:p>
    <w:p w:rsidR="009749B0" w:rsidRPr="00A07A15" w:rsidRDefault="009749B0" w:rsidP="00F63141">
      <w:pPr>
        <w:pStyle w:val="ConsPlusNormal"/>
        <w:ind w:firstLine="567"/>
        <w:jc w:val="both"/>
        <w:rPr>
          <w:rFonts w:ascii="PT Astra Serif" w:hAnsi="PT Astra Serif"/>
          <w:sz w:val="26"/>
          <w:szCs w:val="26"/>
        </w:rPr>
      </w:pPr>
      <w:r w:rsidRPr="00A07A15">
        <w:rPr>
          <w:rFonts w:ascii="PT Astra Serif" w:hAnsi="PT Astra Serif"/>
          <w:sz w:val="26"/>
          <w:szCs w:val="26"/>
        </w:rPr>
        <w:t>Основными задачами текущего контроля являются:</w:t>
      </w:r>
    </w:p>
    <w:p w:rsidR="009749B0" w:rsidRPr="00A07A15" w:rsidRDefault="009749B0" w:rsidP="00F63141">
      <w:pPr>
        <w:pStyle w:val="ConsPlusNormal"/>
        <w:widowControl/>
        <w:numPr>
          <w:ilvl w:val="0"/>
          <w:numId w:val="11"/>
        </w:numPr>
        <w:tabs>
          <w:tab w:val="left" w:pos="1134"/>
        </w:tabs>
        <w:autoSpaceDE w:val="0"/>
        <w:autoSpaceDN w:val="0"/>
        <w:adjustRightInd w:val="0"/>
        <w:ind w:left="0" w:firstLine="567"/>
        <w:jc w:val="both"/>
        <w:rPr>
          <w:rFonts w:ascii="PT Astra Serif" w:hAnsi="PT Astra Serif"/>
          <w:sz w:val="26"/>
          <w:szCs w:val="26"/>
        </w:rPr>
      </w:pPr>
      <w:r w:rsidRPr="00A07A15">
        <w:rPr>
          <w:rFonts w:ascii="PT Astra Serif" w:hAnsi="PT Astra Serif"/>
          <w:sz w:val="26"/>
          <w:szCs w:val="26"/>
        </w:rPr>
        <w:t>обеспечение своевременного и качественного предоставления государственной услуги;</w:t>
      </w:r>
    </w:p>
    <w:p w:rsidR="009749B0" w:rsidRPr="00A07A15" w:rsidRDefault="009749B0" w:rsidP="00F63141">
      <w:pPr>
        <w:pStyle w:val="ConsPlusNormal"/>
        <w:widowControl/>
        <w:numPr>
          <w:ilvl w:val="0"/>
          <w:numId w:val="11"/>
        </w:numPr>
        <w:tabs>
          <w:tab w:val="left" w:pos="1134"/>
        </w:tabs>
        <w:autoSpaceDE w:val="0"/>
        <w:autoSpaceDN w:val="0"/>
        <w:adjustRightInd w:val="0"/>
        <w:ind w:left="0" w:firstLine="567"/>
        <w:jc w:val="both"/>
        <w:rPr>
          <w:rFonts w:ascii="PT Astra Serif" w:hAnsi="PT Astra Serif"/>
          <w:sz w:val="26"/>
          <w:szCs w:val="26"/>
        </w:rPr>
      </w:pPr>
      <w:r w:rsidRPr="00A07A15">
        <w:rPr>
          <w:rFonts w:ascii="PT Astra Serif" w:hAnsi="PT Astra Serif"/>
          <w:sz w:val="26"/>
          <w:szCs w:val="26"/>
        </w:rPr>
        <w:t>выявление нарушений в сроках и качестве предоставления государственной услуги;</w:t>
      </w:r>
    </w:p>
    <w:p w:rsidR="009749B0" w:rsidRPr="00A07A15" w:rsidRDefault="009749B0" w:rsidP="00F63141">
      <w:pPr>
        <w:pStyle w:val="ConsPlusNormal"/>
        <w:widowControl/>
        <w:numPr>
          <w:ilvl w:val="0"/>
          <w:numId w:val="11"/>
        </w:numPr>
        <w:tabs>
          <w:tab w:val="left" w:pos="1134"/>
        </w:tabs>
        <w:autoSpaceDE w:val="0"/>
        <w:autoSpaceDN w:val="0"/>
        <w:adjustRightInd w:val="0"/>
        <w:ind w:left="0" w:firstLine="567"/>
        <w:jc w:val="both"/>
        <w:rPr>
          <w:rFonts w:ascii="PT Astra Serif" w:hAnsi="PT Astra Serif"/>
          <w:sz w:val="26"/>
          <w:szCs w:val="26"/>
        </w:rPr>
      </w:pPr>
      <w:r w:rsidRPr="00A07A15">
        <w:rPr>
          <w:rFonts w:ascii="PT Astra Serif" w:hAnsi="PT Astra Serif"/>
          <w:sz w:val="26"/>
          <w:szCs w:val="26"/>
        </w:rPr>
        <w:t>выявление и устранение причин и условий, способствующих ненадлежащему предоставлению государственной услуги;</w:t>
      </w:r>
    </w:p>
    <w:p w:rsidR="009749B0" w:rsidRPr="00A07A15" w:rsidRDefault="009749B0" w:rsidP="00F63141">
      <w:pPr>
        <w:pStyle w:val="ConsPlusNormal"/>
        <w:widowControl/>
        <w:numPr>
          <w:ilvl w:val="0"/>
          <w:numId w:val="11"/>
        </w:numPr>
        <w:tabs>
          <w:tab w:val="left" w:pos="1134"/>
        </w:tabs>
        <w:autoSpaceDE w:val="0"/>
        <w:autoSpaceDN w:val="0"/>
        <w:adjustRightInd w:val="0"/>
        <w:ind w:left="0" w:firstLine="567"/>
        <w:jc w:val="both"/>
        <w:rPr>
          <w:rFonts w:ascii="PT Astra Serif" w:hAnsi="PT Astra Serif"/>
          <w:sz w:val="26"/>
          <w:szCs w:val="26"/>
        </w:rPr>
      </w:pPr>
      <w:r w:rsidRPr="00A07A15">
        <w:rPr>
          <w:rFonts w:ascii="PT Astra Serif" w:hAnsi="PT Astra Serif"/>
          <w:sz w:val="26"/>
          <w:szCs w:val="26"/>
        </w:rPr>
        <w:t>принятие мер по надлежащему предоставлению государственной услуги.</w:t>
      </w:r>
    </w:p>
    <w:p w:rsidR="009749B0" w:rsidRPr="008314DD" w:rsidRDefault="009749B0" w:rsidP="00F63141">
      <w:pPr>
        <w:pStyle w:val="ConsPlusNormal"/>
        <w:ind w:firstLine="567"/>
        <w:jc w:val="both"/>
        <w:rPr>
          <w:rFonts w:ascii="PT Astra Serif" w:hAnsi="PT Astra Serif"/>
          <w:sz w:val="26"/>
          <w:szCs w:val="26"/>
        </w:rPr>
      </w:pPr>
      <w:r w:rsidRPr="008314DD">
        <w:rPr>
          <w:rFonts w:ascii="PT Astra Serif" w:hAnsi="PT Astra Serif"/>
          <w:sz w:val="26"/>
          <w:szCs w:val="26"/>
        </w:rPr>
        <w:t>Специалисты Комитета (в том числе должностные лица), ответственные за предоставление государственной услуги, несут дисциплинарную, административную и иную ответственность, установленную законодательством Российской Федерации, за несоблюдение сроков и порядка исполнения каждой административной процедуры, указанной в настоящем административном регламенте.</w:t>
      </w:r>
    </w:p>
    <w:p w:rsidR="009749B0" w:rsidRPr="008314DD" w:rsidRDefault="007E26E8" w:rsidP="00F63141">
      <w:pPr>
        <w:pStyle w:val="ConsPlusNormal"/>
        <w:tabs>
          <w:tab w:val="left" w:pos="1134"/>
        </w:tabs>
        <w:ind w:firstLine="567"/>
        <w:jc w:val="both"/>
        <w:rPr>
          <w:rFonts w:ascii="PT Astra Serif" w:hAnsi="PT Astra Serif"/>
          <w:sz w:val="26"/>
          <w:szCs w:val="26"/>
        </w:rPr>
      </w:pPr>
      <w:r w:rsidRPr="007E26E8">
        <w:rPr>
          <w:rFonts w:ascii="PT Astra Serif" w:hAnsi="PT Astra Serif" w:cstheme="minorHAnsi"/>
          <w:sz w:val="26"/>
          <w:szCs w:val="26"/>
        </w:rPr>
        <w:t>3</w:t>
      </w:r>
      <w:r w:rsidR="00AB67ED">
        <w:rPr>
          <w:rFonts w:ascii="PT Astra Serif" w:hAnsi="PT Astra Serif" w:cstheme="minorHAnsi"/>
          <w:sz w:val="26"/>
          <w:szCs w:val="26"/>
        </w:rPr>
        <w:t>3</w:t>
      </w:r>
      <w:r w:rsidRPr="007E26E8">
        <w:rPr>
          <w:rFonts w:ascii="PT Astra Serif" w:hAnsi="PT Astra Serif" w:cstheme="minorHAnsi"/>
          <w:sz w:val="26"/>
          <w:szCs w:val="26"/>
        </w:rPr>
        <w:t>.</w:t>
      </w:r>
      <w:r w:rsidR="009749B0">
        <w:rPr>
          <w:rFonts w:ascii="PT Astra Serif" w:hAnsi="PT Astra Serif" w:cstheme="minorHAnsi"/>
          <w:sz w:val="26"/>
          <w:szCs w:val="26"/>
        </w:rPr>
        <w:t> </w:t>
      </w:r>
      <w:r w:rsidRPr="007E26E8">
        <w:rPr>
          <w:rFonts w:ascii="PT Astra Serif" w:hAnsi="PT Astra Serif" w:cstheme="minorHAnsi"/>
          <w:sz w:val="26"/>
          <w:szCs w:val="26"/>
        </w:rPr>
        <w:t xml:space="preserve">Последующий контроль осуществляется </w:t>
      </w:r>
      <w:r w:rsidR="009749B0" w:rsidRPr="008314DD">
        <w:rPr>
          <w:rFonts w:ascii="PT Astra Serif" w:hAnsi="PT Astra Serif"/>
          <w:sz w:val="26"/>
          <w:szCs w:val="26"/>
        </w:rPr>
        <w:t>посредством проведения проверок в случае поступления в Комитет информации о решениях, действиях (бездействии) специалистов Комитета, участвующих в предоставлении государственной услуги, которыми нарушены требования, установленные настоящим административным регламентом.</w:t>
      </w:r>
    </w:p>
    <w:p w:rsidR="009749B0" w:rsidRDefault="009749B0" w:rsidP="00F63141">
      <w:pPr>
        <w:pStyle w:val="ConsPlusNormal"/>
        <w:ind w:firstLine="567"/>
        <w:jc w:val="both"/>
        <w:rPr>
          <w:rFonts w:ascii="PT Astra Serif" w:hAnsi="PT Astra Serif"/>
          <w:sz w:val="26"/>
          <w:szCs w:val="26"/>
        </w:rPr>
      </w:pPr>
      <w:r w:rsidRPr="008314DD">
        <w:rPr>
          <w:rFonts w:ascii="PT Astra Serif" w:hAnsi="PT Astra Serif"/>
          <w:sz w:val="26"/>
          <w:szCs w:val="26"/>
        </w:rPr>
        <w:t>Проверка проводится на основании распоряжения Комитета о проведении проверки, которым определяется должностное лицо Комитета, проводящее проверку, срок проведения проверки, даты начала и окончания проведения проверки, срок о</w:t>
      </w:r>
      <w:r>
        <w:rPr>
          <w:rFonts w:ascii="PT Astra Serif" w:hAnsi="PT Astra Serif"/>
          <w:sz w:val="26"/>
          <w:szCs w:val="26"/>
        </w:rPr>
        <w:t>формления результатов проверки.</w:t>
      </w:r>
    </w:p>
    <w:p w:rsid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sz w:val="26"/>
          <w:szCs w:val="26"/>
          <w:lang w:eastAsia="ru-RU"/>
        </w:rPr>
      </w:pPr>
      <w:r w:rsidRPr="007E26E8">
        <w:rPr>
          <w:rFonts w:ascii="PT Astra Serif" w:hAnsi="PT Astra Serif" w:cstheme="minorHAnsi"/>
          <w:sz w:val="26"/>
          <w:szCs w:val="26"/>
          <w:lang w:eastAsia="ru-RU"/>
        </w:rPr>
        <w:t>3</w:t>
      </w:r>
      <w:r w:rsidR="00AB67ED">
        <w:rPr>
          <w:rFonts w:ascii="PT Astra Serif" w:hAnsi="PT Astra Serif" w:cstheme="minorHAnsi"/>
          <w:sz w:val="26"/>
          <w:szCs w:val="26"/>
          <w:lang w:eastAsia="ru-RU"/>
        </w:rPr>
        <w:t>4</w:t>
      </w:r>
      <w:r w:rsidRPr="007E26E8">
        <w:rPr>
          <w:rFonts w:ascii="PT Astra Serif" w:hAnsi="PT Astra Serif" w:cstheme="minorHAnsi"/>
          <w:sz w:val="26"/>
          <w:szCs w:val="26"/>
          <w:lang w:eastAsia="ru-RU"/>
        </w:rPr>
        <w:t>.</w:t>
      </w:r>
      <w:r w:rsidR="009749B0">
        <w:rPr>
          <w:rFonts w:ascii="PT Astra Serif" w:hAnsi="PT Astra Serif" w:cstheme="minorHAnsi"/>
          <w:sz w:val="26"/>
          <w:szCs w:val="26"/>
          <w:lang w:eastAsia="ru-RU"/>
        </w:rPr>
        <w:t> </w:t>
      </w:r>
      <w:r w:rsidRPr="007E26E8">
        <w:rPr>
          <w:rFonts w:ascii="PT Astra Serif" w:hAnsi="PT Astra Serif" w:cstheme="minorHAnsi"/>
          <w:sz w:val="26"/>
          <w:szCs w:val="26"/>
          <w:lang w:eastAsia="ru-RU"/>
        </w:rPr>
        <w:t>В случае выявления при осуществлении контроля за исполнением настоящего административного регламента нарушений требований, установленных настоящим административным регламентом, виновные лица привлекаются к ответственности в соответствии с законодательством Российской Федерации.</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outlineLvl w:val="0"/>
        <w:rPr>
          <w:rFonts w:ascii="PT Astra Serif" w:hAnsi="PT Astra Serif"/>
          <w:color w:val="000000"/>
          <w:sz w:val="26"/>
          <w:szCs w:val="26"/>
          <w:lang w:eastAsia="ru-RU"/>
        </w:rPr>
      </w:pP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center"/>
        <w:outlineLvl w:val="0"/>
        <w:rPr>
          <w:rFonts w:ascii="PT Astra Serif" w:hAnsi="PT Astra Serif" w:cs="PT Astra Serif"/>
          <w:bCs/>
          <w:sz w:val="26"/>
          <w:szCs w:val="26"/>
          <w:lang w:bidi="ar-SA"/>
        </w:rPr>
      </w:pPr>
      <w:r w:rsidRPr="007E26E8">
        <w:rPr>
          <w:rFonts w:ascii="PT Astra Serif" w:hAnsi="PT Astra Serif" w:cstheme="minorHAnsi"/>
          <w:color w:val="000000"/>
          <w:sz w:val="26"/>
          <w:szCs w:val="26"/>
          <w:lang w:eastAsia="ru-RU"/>
        </w:rPr>
        <w:t xml:space="preserve">5. </w:t>
      </w:r>
      <w:r w:rsidRPr="007E26E8">
        <w:rPr>
          <w:rFonts w:ascii="PT Astra Serif" w:hAnsi="PT Astra Serif" w:cstheme="minorHAnsi"/>
          <w:sz w:val="26"/>
          <w:szCs w:val="26"/>
        </w:rPr>
        <w:t xml:space="preserve">Досудебное (внесудебное) обжалование решений и действий (бездействия) </w:t>
      </w:r>
      <w:r w:rsidRPr="007E26E8">
        <w:rPr>
          <w:rFonts w:ascii="PT Astra Serif" w:hAnsi="PT Astra Serif" w:cstheme="minorHAnsi"/>
          <w:bCs/>
          <w:sz w:val="26"/>
          <w:szCs w:val="26"/>
        </w:rPr>
        <w:t xml:space="preserve">Комитета, должностного лица, предоставляющего государственную услугу либо </w:t>
      </w:r>
      <w:r w:rsidRPr="007E26E8">
        <w:rPr>
          <w:rFonts w:ascii="PT Astra Serif" w:hAnsi="PT Astra Serif" w:cstheme="minorHAnsi"/>
          <w:sz w:val="26"/>
          <w:szCs w:val="26"/>
        </w:rPr>
        <w:t xml:space="preserve">государственного служащего, </w:t>
      </w:r>
      <w:r w:rsidRPr="007E26E8">
        <w:rPr>
          <w:rFonts w:ascii="PT Astra Serif" w:hAnsi="PT Astra Serif" w:cstheme="minorHAnsi"/>
          <w:bCs/>
          <w:sz w:val="26"/>
          <w:szCs w:val="26"/>
        </w:rPr>
        <w:t xml:space="preserve">многофункционального центра, </w:t>
      </w:r>
      <w:r w:rsidRPr="007E26E8">
        <w:rPr>
          <w:rFonts w:ascii="PT Astra Serif" w:hAnsi="PT Astra Serif" w:cstheme="minorHAnsi"/>
          <w:sz w:val="26"/>
          <w:szCs w:val="26"/>
        </w:rPr>
        <w:t xml:space="preserve">работника </w:t>
      </w:r>
      <w:r w:rsidRPr="007E26E8">
        <w:rPr>
          <w:rFonts w:ascii="PT Astra Serif" w:hAnsi="PT Astra Serif" w:cstheme="minorHAnsi"/>
          <w:bCs/>
          <w:sz w:val="26"/>
          <w:szCs w:val="26"/>
        </w:rPr>
        <w:t>многофункционального центра</w:t>
      </w: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outlineLvl w:val="1"/>
        <w:rPr>
          <w:rFonts w:ascii="PT Astra Serif" w:hAnsi="PT Astra Serif"/>
          <w:sz w:val="26"/>
          <w:szCs w:val="26"/>
        </w:rPr>
      </w:pPr>
    </w:p>
    <w:p w:rsidR="007E26E8" w:rsidRPr="007E26E8" w:rsidRDefault="007E26E8" w:rsidP="00F63141">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rPr>
      </w:pPr>
      <w:r w:rsidRPr="007E26E8">
        <w:rPr>
          <w:rFonts w:ascii="PT Astra Serif" w:hAnsi="PT Astra Serif" w:cstheme="minorHAnsi"/>
          <w:color w:val="000000"/>
          <w:sz w:val="26"/>
          <w:szCs w:val="26"/>
          <w:lang w:eastAsia="ru-RU"/>
        </w:rPr>
        <w:t>3</w:t>
      </w:r>
      <w:r w:rsidR="009C069C">
        <w:rPr>
          <w:rFonts w:ascii="PT Astra Serif" w:hAnsi="PT Astra Serif" w:cstheme="minorHAnsi"/>
          <w:color w:val="000000"/>
          <w:sz w:val="26"/>
          <w:szCs w:val="26"/>
          <w:lang w:eastAsia="ru-RU"/>
        </w:rPr>
        <w:t>5</w:t>
      </w:r>
      <w:r w:rsidRPr="007E26E8">
        <w:rPr>
          <w:rFonts w:ascii="PT Astra Serif" w:hAnsi="PT Astra Serif" w:cstheme="minorHAnsi"/>
          <w:color w:val="000000"/>
          <w:sz w:val="26"/>
          <w:szCs w:val="26"/>
          <w:lang w:eastAsia="ru-RU"/>
        </w:rPr>
        <w:t xml:space="preserve">. </w:t>
      </w:r>
      <w:r w:rsidRPr="007E26E8">
        <w:rPr>
          <w:rFonts w:ascii="PT Astra Serif" w:hAnsi="PT Astra Serif" w:cstheme="minorHAnsi"/>
          <w:sz w:val="26"/>
          <w:szCs w:val="26"/>
        </w:rPr>
        <w:t xml:space="preserve">Досудебное (внесудебное) обжалование решений и действий (бездействия) </w:t>
      </w:r>
      <w:r w:rsidRPr="007E26E8">
        <w:rPr>
          <w:rFonts w:ascii="PT Astra Serif" w:hAnsi="PT Astra Serif" w:cstheme="minorHAnsi"/>
          <w:bCs/>
          <w:sz w:val="26"/>
          <w:szCs w:val="26"/>
        </w:rPr>
        <w:t xml:space="preserve">Комитета, должностного лица, предоставляющего государственную услугу либо </w:t>
      </w:r>
      <w:r w:rsidRPr="007E26E8">
        <w:rPr>
          <w:rFonts w:ascii="PT Astra Serif" w:hAnsi="PT Astra Serif" w:cstheme="minorHAnsi"/>
          <w:sz w:val="26"/>
          <w:szCs w:val="26"/>
        </w:rPr>
        <w:t xml:space="preserve">государственного служащего, </w:t>
      </w:r>
      <w:r w:rsidRPr="007E26E8">
        <w:rPr>
          <w:rFonts w:ascii="PT Astra Serif" w:hAnsi="PT Astra Serif" w:cstheme="minorHAnsi"/>
          <w:bCs/>
          <w:sz w:val="26"/>
          <w:szCs w:val="26"/>
        </w:rPr>
        <w:t xml:space="preserve">многофункционального центра, </w:t>
      </w:r>
      <w:r w:rsidRPr="007E26E8">
        <w:rPr>
          <w:rFonts w:ascii="PT Astra Serif" w:hAnsi="PT Astra Serif" w:cstheme="minorHAnsi"/>
          <w:sz w:val="26"/>
          <w:szCs w:val="26"/>
        </w:rPr>
        <w:t xml:space="preserve">работника </w:t>
      </w:r>
      <w:r w:rsidRPr="007E26E8">
        <w:rPr>
          <w:rFonts w:ascii="PT Astra Serif" w:hAnsi="PT Astra Serif" w:cstheme="minorHAnsi"/>
          <w:bCs/>
          <w:sz w:val="26"/>
          <w:szCs w:val="26"/>
        </w:rPr>
        <w:t>многофункционального центра</w:t>
      </w:r>
      <w:r w:rsidRPr="007E26E8">
        <w:rPr>
          <w:rFonts w:ascii="PT Astra Serif" w:hAnsi="PT Astra Serif" w:cstheme="minorHAnsi"/>
          <w:sz w:val="26"/>
          <w:szCs w:val="26"/>
        </w:rPr>
        <w:t xml:space="preserve"> </w:t>
      </w:r>
      <w:r w:rsidRPr="007E26E8">
        <w:rPr>
          <w:rFonts w:ascii="PT Astra Serif" w:hAnsi="PT Astra Serif" w:cstheme="minorHAnsi"/>
          <w:sz w:val="26"/>
          <w:szCs w:val="26"/>
          <w:lang w:eastAsia="ru-RU"/>
        </w:rPr>
        <w:t xml:space="preserve">осуществляется в соответствии с </w:t>
      </w:r>
      <w:hyperlink r:id="rId19" w:tooltip="consultantplus://offline/ref=BA8BD24E8BA9BD28499C783C7BBCE86C5C01D33BBBD30E7E7C5C1EE149E2F1732F395905B684207473989F7F6C2539253DE70E2090i8W0H" w:history="1">
        <w:r w:rsidRPr="007E26E8">
          <w:rPr>
            <w:rFonts w:ascii="PT Astra Serif" w:hAnsi="PT Astra Serif" w:cstheme="minorHAnsi"/>
            <w:sz w:val="26"/>
            <w:szCs w:val="26"/>
            <w:lang w:eastAsia="ru-RU"/>
          </w:rPr>
          <w:t>главой 2.1</w:t>
        </w:r>
      </w:hyperlink>
      <w:r w:rsidRPr="007E26E8">
        <w:rPr>
          <w:rFonts w:ascii="PT Astra Serif" w:hAnsi="PT Astra Serif" w:cstheme="minorHAnsi"/>
          <w:sz w:val="26"/>
          <w:szCs w:val="26"/>
          <w:lang w:eastAsia="ru-RU"/>
        </w:rPr>
        <w:t xml:space="preserve"> Федерального закона от 27</w:t>
      </w:r>
      <w:r w:rsidR="009749B0">
        <w:rPr>
          <w:rFonts w:ascii="PT Astra Serif" w:hAnsi="PT Astra Serif" w:cstheme="minorHAnsi"/>
          <w:sz w:val="26"/>
          <w:szCs w:val="26"/>
          <w:lang w:eastAsia="ru-RU"/>
        </w:rPr>
        <w:t>.07.2010</w:t>
      </w:r>
      <w:r w:rsidRPr="007E26E8">
        <w:rPr>
          <w:rFonts w:ascii="PT Astra Serif" w:hAnsi="PT Astra Serif" w:cstheme="minorHAnsi"/>
          <w:sz w:val="26"/>
          <w:szCs w:val="26"/>
          <w:lang w:eastAsia="ru-RU"/>
        </w:rPr>
        <w:t xml:space="preserve"> № 210-ФЗ «Об организации предоставления государственных и муниципальных услуг».</w:t>
      </w:r>
    </w:p>
    <w:p w:rsidR="007667C9" w:rsidRDefault="007E26E8" w:rsidP="00F63141">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3</w:t>
      </w:r>
      <w:r w:rsidR="009C069C">
        <w:rPr>
          <w:rFonts w:ascii="PT Astra Serif" w:hAnsi="PT Astra Serif" w:cstheme="minorHAnsi"/>
          <w:color w:val="000000"/>
          <w:sz w:val="26"/>
          <w:szCs w:val="26"/>
          <w:lang w:eastAsia="ru-RU"/>
        </w:rPr>
        <w:t>6</w:t>
      </w:r>
      <w:r w:rsidRPr="007E26E8">
        <w:rPr>
          <w:rFonts w:ascii="PT Astra Serif" w:hAnsi="PT Astra Serif" w:cstheme="minorHAnsi"/>
          <w:color w:val="000000"/>
          <w:sz w:val="26"/>
          <w:szCs w:val="26"/>
          <w:lang w:eastAsia="ru-RU"/>
        </w:rPr>
        <w:t>. Жалоба на решения и действия (бездействие) председателя Комитета подается на имя заместителя Губернатора Томской области по строительству и </w:t>
      </w:r>
      <w:r w:rsidR="008938D7">
        <w:rPr>
          <w:rFonts w:ascii="PT Astra Serif" w:hAnsi="PT Astra Serif" w:cstheme="minorHAnsi"/>
          <w:color w:val="000000"/>
          <w:sz w:val="26"/>
          <w:szCs w:val="26"/>
          <w:lang w:eastAsia="ru-RU"/>
        </w:rPr>
        <w:t>архите</w:t>
      </w:r>
      <w:r w:rsidRPr="007E26E8">
        <w:rPr>
          <w:rFonts w:ascii="PT Astra Serif" w:hAnsi="PT Astra Serif" w:cstheme="minorHAnsi"/>
          <w:color w:val="000000"/>
          <w:sz w:val="26"/>
          <w:szCs w:val="26"/>
          <w:lang w:eastAsia="ru-RU"/>
        </w:rPr>
        <w:t>ктуре.</w:t>
      </w:r>
      <w:r w:rsidR="007667C9">
        <w:rPr>
          <w:rFonts w:ascii="PT Astra Serif" w:hAnsi="PT Astra Serif"/>
          <w:color w:val="000000"/>
          <w:sz w:val="26"/>
          <w:szCs w:val="26"/>
          <w:lang w:eastAsia="ru-RU"/>
        </w:rPr>
        <w:br w:type="page"/>
      </w:r>
    </w:p>
    <w:p w:rsidR="00B56097" w:rsidRPr="000143AF" w:rsidRDefault="00B56097" w:rsidP="00B56097">
      <w:pPr>
        <w:ind w:left="3544"/>
        <w:jc w:val="right"/>
        <w:rPr>
          <w:bCs/>
          <w:szCs w:val="24"/>
        </w:rPr>
      </w:pPr>
      <w:bookmarkStart w:id="10" w:name="_Hlk110933602"/>
      <w:r>
        <w:rPr>
          <w:bCs/>
          <w:szCs w:val="24"/>
        </w:rPr>
        <w:t>Приложение 1</w:t>
      </w:r>
    </w:p>
    <w:p w:rsidR="00B56097" w:rsidRDefault="00B56097" w:rsidP="00B56097">
      <w:pPr>
        <w:pStyle w:val="45"/>
        <w:shd w:val="clear" w:color="auto" w:fill="auto"/>
        <w:ind w:left="3544" w:right="-63"/>
      </w:pPr>
      <w:r w:rsidRPr="000143AF">
        <w:rPr>
          <w:bCs/>
          <w:szCs w:val="24"/>
        </w:rPr>
        <w:t xml:space="preserve">к </w:t>
      </w:r>
      <w:r w:rsidRPr="00087BC8">
        <w:t>Административному регламенту предоставлени</w:t>
      </w:r>
      <w:bookmarkStart w:id="11" w:name="_Hlk110588626"/>
      <w:bookmarkStart w:id="12" w:name="_Hlk110589114"/>
      <w:bookmarkEnd w:id="10"/>
      <w:r>
        <w:t>я</w:t>
      </w:r>
      <w:r w:rsidRPr="00087BC8">
        <w:t xml:space="preserve"> государственной услуги </w:t>
      </w:r>
      <w:r>
        <w:t>«П</w:t>
      </w:r>
      <w:r w:rsidRPr="00087BC8">
        <w:t>редоставлени</w:t>
      </w:r>
      <w:r>
        <w:t>е</w:t>
      </w:r>
      <w:r w:rsidRPr="00087BC8">
        <w:t xml:space="preserve"> сведений о наличии или отсутствии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и выявленных объектов культурного наследия на землях, подлежащих воздействию земляных, строительных, мелиоративных, хозяйственных работ, предусмотренных статьей 25 Лесного кодекса Российской Федерации работ по использованию лесов (за исключением работ, указанных в пунктах 3, 4 и 7 части 1 статьи 25 Лесного кодекса Российской</w:t>
      </w:r>
      <w:r>
        <w:t xml:space="preserve"> </w:t>
      </w:r>
      <w:r w:rsidRPr="00087BC8">
        <w:t>Федерации) и иных работ</w:t>
      </w:r>
      <w:bookmarkEnd w:id="11"/>
      <w:bookmarkEnd w:id="12"/>
      <w:r>
        <w:t>»</w:t>
      </w:r>
    </w:p>
    <w:p w:rsidR="00B56097" w:rsidRPr="000F39BE" w:rsidRDefault="00B56097" w:rsidP="00B56097">
      <w:pPr>
        <w:ind w:left="3544" w:right="-63"/>
        <w:jc w:val="right"/>
        <w:rPr>
          <w:rStyle w:val="412pt"/>
          <w:sz w:val="21"/>
          <w:szCs w:val="21"/>
        </w:rPr>
      </w:pPr>
    </w:p>
    <w:p w:rsidR="00B56097" w:rsidRDefault="00B56097" w:rsidP="00B56097">
      <w:pPr>
        <w:pStyle w:val="45"/>
        <w:shd w:val="clear" w:color="auto" w:fill="auto"/>
        <w:spacing w:line="271" w:lineRule="exact"/>
        <w:ind w:right="-62"/>
        <w:rPr>
          <w:rStyle w:val="412pt"/>
        </w:rPr>
      </w:pPr>
      <w:r>
        <w:rPr>
          <w:rStyle w:val="412pt"/>
        </w:rPr>
        <w:t xml:space="preserve">Форма </w:t>
      </w:r>
    </w:p>
    <w:p w:rsidR="00B56097" w:rsidRDefault="002442AA" w:rsidP="002442AA">
      <w:pPr>
        <w:pStyle w:val="45"/>
        <w:shd w:val="clear" w:color="auto" w:fill="auto"/>
        <w:spacing w:line="271" w:lineRule="exact"/>
        <w:ind w:right="-62"/>
        <w:jc w:val="center"/>
        <w:rPr>
          <w:rStyle w:val="412pt"/>
        </w:rPr>
      </w:pPr>
      <w:r>
        <w:rPr>
          <w:rStyle w:val="412pt"/>
        </w:rPr>
        <w:t>(</w:t>
      </w:r>
      <w:r w:rsidR="00B56097">
        <w:rPr>
          <w:rStyle w:val="412pt"/>
        </w:rPr>
        <w:t>О</w:t>
      </w:r>
      <w:r>
        <w:rPr>
          <w:rStyle w:val="412pt"/>
        </w:rPr>
        <w:t>формляется на о</w:t>
      </w:r>
      <w:r w:rsidR="00B56097">
        <w:rPr>
          <w:rStyle w:val="412pt"/>
        </w:rPr>
        <w:t>фициальн</w:t>
      </w:r>
      <w:r>
        <w:rPr>
          <w:rStyle w:val="412pt"/>
        </w:rPr>
        <w:t>ом</w:t>
      </w:r>
      <w:r w:rsidR="00B56097">
        <w:rPr>
          <w:rStyle w:val="412pt"/>
        </w:rPr>
        <w:t xml:space="preserve"> бланк</w:t>
      </w:r>
      <w:r>
        <w:rPr>
          <w:rStyle w:val="412pt"/>
        </w:rPr>
        <w:t>е</w:t>
      </w:r>
      <w:r w:rsidR="00B56097">
        <w:rPr>
          <w:rStyle w:val="412pt"/>
        </w:rPr>
        <w:t xml:space="preserve"> Комитета</w:t>
      </w:r>
      <w:r>
        <w:rPr>
          <w:rStyle w:val="412pt"/>
        </w:rPr>
        <w:t>)</w:t>
      </w:r>
    </w:p>
    <w:p w:rsidR="002442AA" w:rsidRDefault="002442AA" w:rsidP="002442AA">
      <w:pPr>
        <w:pStyle w:val="45"/>
        <w:shd w:val="clear" w:color="auto" w:fill="auto"/>
        <w:spacing w:line="271" w:lineRule="exact"/>
        <w:ind w:right="-62"/>
        <w:jc w:val="center"/>
        <w:rPr>
          <w:rStyle w:val="412pt"/>
        </w:rPr>
      </w:pPr>
    </w:p>
    <w:p w:rsidR="00B56097" w:rsidRDefault="00B56097" w:rsidP="00B56097">
      <w:pPr>
        <w:pStyle w:val="43"/>
        <w:shd w:val="clear" w:color="auto" w:fill="auto"/>
        <w:tabs>
          <w:tab w:val="left" w:leader="underscore" w:pos="8954"/>
        </w:tabs>
        <w:spacing w:line="240" w:lineRule="exact"/>
        <w:ind w:left="5318"/>
      </w:pPr>
      <w:r>
        <w:t>Кому:__________________________</w:t>
      </w:r>
    </w:p>
    <w:p w:rsidR="00B56097" w:rsidRDefault="00B56097" w:rsidP="00B56097">
      <w:pPr>
        <w:pStyle w:val="43"/>
        <w:shd w:val="clear" w:color="auto" w:fill="auto"/>
        <w:tabs>
          <w:tab w:val="left" w:leader="underscore" w:pos="8954"/>
        </w:tabs>
        <w:spacing w:line="240" w:lineRule="exact"/>
        <w:ind w:left="5318"/>
      </w:pPr>
      <w:r>
        <w:t>_______________________________</w:t>
      </w:r>
    </w:p>
    <w:p w:rsidR="00B56097" w:rsidRPr="00A85EC4" w:rsidRDefault="00B56097" w:rsidP="00B56097">
      <w:pPr>
        <w:pStyle w:val="54"/>
        <w:shd w:val="clear" w:color="auto" w:fill="auto"/>
        <w:spacing w:before="0" w:after="0" w:line="194" w:lineRule="exact"/>
        <w:ind w:left="5318" w:right="600"/>
        <w:jc w:val="left"/>
        <w:rPr>
          <w:i/>
          <w:sz w:val="18"/>
          <w:szCs w:val="18"/>
        </w:rPr>
      </w:pPr>
      <w:r w:rsidRPr="00A85EC4">
        <w:rPr>
          <w:i/>
          <w:sz w:val="18"/>
          <w:szCs w:val="18"/>
        </w:rPr>
        <w:t>(фамилия, имя, отчество (последнее - при наличии) физического лица или полное наименование юридического лица)</w:t>
      </w:r>
    </w:p>
    <w:p w:rsidR="00B56097" w:rsidRDefault="00B56097" w:rsidP="00B56097">
      <w:pPr>
        <w:pStyle w:val="45"/>
        <w:shd w:val="clear" w:color="auto" w:fill="auto"/>
        <w:spacing w:line="271" w:lineRule="exact"/>
        <w:ind w:right="-62"/>
        <w:jc w:val="center"/>
        <w:rPr>
          <w:rStyle w:val="412pt"/>
          <w:b/>
        </w:rPr>
      </w:pPr>
    </w:p>
    <w:p w:rsidR="00B56097" w:rsidRPr="00A85EC4" w:rsidRDefault="00B56097" w:rsidP="00B56097">
      <w:pPr>
        <w:pStyle w:val="45"/>
        <w:shd w:val="clear" w:color="auto" w:fill="auto"/>
        <w:spacing w:line="271" w:lineRule="exact"/>
        <w:ind w:right="-62"/>
        <w:jc w:val="center"/>
        <w:rPr>
          <w:rStyle w:val="412pt"/>
          <w:b/>
        </w:rPr>
      </w:pPr>
      <w:r>
        <w:rPr>
          <w:rStyle w:val="412pt"/>
          <w:b/>
        </w:rPr>
        <w:t>Предоставление</w:t>
      </w:r>
    </w:p>
    <w:p w:rsidR="00B56097" w:rsidRDefault="00B56097" w:rsidP="00B56097">
      <w:pPr>
        <w:pStyle w:val="45"/>
        <w:shd w:val="clear" w:color="auto" w:fill="auto"/>
        <w:spacing w:line="271" w:lineRule="exact"/>
        <w:ind w:right="-62"/>
        <w:jc w:val="center"/>
      </w:pPr>
      <w:r w:rsidRPr="00A85EC4">
        <w:rPr>
          <w:rStyle w:val="412pt"/>
          <w:b/>
        </w:rPr>
        <w:t>сведений о наличии или отсутствии объектов культурного наследия</w:t>
      </w:r>
      <w:r>
        <w:rPr>
          <w:rStyle w:val="412pt"/>
          <w:b/>
        </w:rPr>
        <w:t xml:space="preserve"> и выявленных объектах культурного наследия </w:t>
      </w:r>
      <w:r w:rsidRPr="00A85EC4">
        <w:rPr>
          <w:rStyle w:val="412pt"/>
          <w:b/>
        </w:rPr>
        <w:t>на землях, подлежащих воздействию земляных, строительных, мели</w:t>
      </w:r>
      <w:r>
        <w:rPr>
          <w:rStyle w:val="412pt"/>
          <w:b/>
        </w:rPr>
        <w:t>оративных, хозяйственных работ</w:t>
      </w:r>
    </w:p>
    <w:p w:rsidR="00B56097" w:rsidRDefault="00B56097" w:rsidP="00B56097">
      <w:pPr>
        <w:pStyle w:val="43"/>
        <w:shd w:val="clear" w:color="auto" w:fill="auto"/>
        <w:ind w:left="4120"/>
      </w:pPr>
    </w:p>
    <w:p w:rsidR="00B56097" w:rsidRDefault="00B56097" w:rsidP="00B56097">
      <w:pPr>
        <w:pStyle w:val="43"/>
        <w:shd w:val="clear" w:color="auto" w:fill="auto"/>
        <w:tabs>
          <w:tab w:val="left" w:leader="underscore" w:pos="5034"/>
          <w:tab w:val="left" w:leader="underscore" w:pos="7155"/>
        </w:tabs>
        <w:spacing w:line="302" w:lineRule="exact"/>
        <w:ind w:firstLine="700"/>
        <w:jc w:val="both"/>
      </w:pPr>
      <w:r>
        <w:t>По результатам рассмотрения заявления на предоставление государственной услуги   «</w:t>
      </w:r>
      <w:r w:rsidRPr="00B56097">
        <w:t>Предоставление сведений о наличии или отсутствии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и выявленных объектов культурного наследия на землях, подлежащих воздействию земляных, строительных, мелиоративных, хозяйственных работ, предусмотренных статьей 25 Лесного кодекса Российской Федерации работ по использованию лесов (за исключением работ, указанных в пунктах 3, 4 и 7 части 1 статьи 25 Лесного кодекса Российской Федерации) и иных работ»</w:t>
      </w:r>
      <w:r>
        <w:t xml:space="preserve"> от ________№ ________ </w:t>
      </w:r>
      <w:r w:rsidR="000A1B3E">
        <w:t xml:space="preserve">и прилагаемых к нему документов </w:t>
      </w:r>
      <w:r>
        <w:t>в отношении земельного участка,</w:t>
      </w:r>
      <w:r w:rsidR="000A1B3E">
        <w:t xml:space="preserve">_______________________ </w:t>
      </w:r>
    </w:p>
    <w:p w:rsidR="00B56097" w:rsidRDefault="00B56097" w:rsidP="00B56097">
      <w:pPr>
        <w:pStyle w:val="43"/>
        <w:shd w:val="clear" w:color="auto" w:fill="auto"/>
        <w:tabs>
          <w:tab w:val="left" w:leader="underscore" w:pos="5034"/>
          <w:tab w:val="left" w:leader="underscore" w:pos="7155"/>
        </w:tabs>
        <w:spacing w:line="302" w:lineRule="exact"/>
        <w:jc w:val="both"/>
      </w:pPr>
      <w:r>
        <w:t>_________________________________________________________</w:t>
      </w:r>
      <w:r w:rsidR="000A1B3E">
        <w:t xml:space="preserve">______________________ </w:t>
      </w:r>
      <w:r>
        <w:t xml:space="preserve">, сообщаем </w:t>
      </w:r>
      <w:r w:rsidR="000A1B3E">
        <w:t>следующее:</w:t>
      </w:r>
    </w:p>
    <w:p w:rsidR="00B56097" w:rsidRDefault="000A1B3E" w:rsidP="006B0E1C">
      <w:pPr>
        <w:pStyle w:val="43"/>
        <w:numPr>
          <w:ilvl w:val="0"/>
          <w:numId w:val="14"/>
        </w:numPr>
        <w:shd w:val="clear" w:color="auto" w:fill="auto"/>
        <w:tabs>
          <w:tab w:val="left" w:leader="underscore" w:pos="851"/>
          <w:tab w:val="left" w:pos="993"/>
          <w:tab w:val="left" w:leader="underscore" w:pos="7155"/>
        </w:tabs>
        <w:spacing w:line="302" w:lineRule="exact"/>
        <w:ind w:left="0" w:firstLine="709"/>
        <w:jc w:val="both"/>
      </w:pPr>
      <w:r>
        <w:t xml:space="preserve">Сведения </w:t>
      </w:r>
      <w:r w:rsidR="00B56097" w:rsidRPr="00A85EC4">
        <w:t>о наличии или отсутствии</w:t>
      </w:r>
      <w:r>
        <w:t xml:space="preserve"> на земельном участке</w:t>
      </w:r>
      <w:r w:rsidR="00B56097" w:rsidRPr="00A85EC4">
        <w:t xml:space="preserve"> объектов культурного наследия, включенных в единый государственный реестр</w:t>
      </w:r>
      <w:r w:rsidR="00B56097">
        <w:t xml:space="preserve"> объектов культурного наследия (памятников истории и культуры) народов Российской Федерации (далее – реестр)</w:t>
      </w:r>
      <w:r w:rsidR="00B56097" w:rsidRPr="00A85EC4">
        <w:t>, выявленных объект</w:t>
      </w:r>
      <w:r w:rsidR="006B0E1C">
        <w:t>ов</w:t>
      </w:r>
      <w:r w:rsidR="00B56097" w:rsidRPr="00A85EC4">
        <w:t xml:space="preserve"> культурного наследия либо объект</w:t>
      </w:r>
      <w:r w:rsidR="006B0E1C">
        <w:t>ов</w:t>
      </w:r>
      <w:r w:rsidR="00B56097" w:rsidRPr="00A85EC4">
        <w:t>, обладающих признака</w:t>
      </w:r>
      <w:r w:rsidR="00B56097">
        <w:t>ми объекта культурного наследия:</w:t>
      </w:r>
      <w:r w:rsidR="006B0E1C">
        <w:t xml:space="preserve"> </w:t>
      </w:r>
      <w:r w:rsidR="00B56097">
        <w:t>__________________________________________________</w:t>
      </w:r>
      <w:r w:rsidR="006B0E1C">
        <w:t>_______</w:t>
      </w:r>
      <w:r>
        <w:t xml:space="preserve"> </w:t>
      </w:r>
      <w:r w:rsidR="00B56097">
        <w:t>_____________________________________________________________________________</w:t>
      </w:r>
      <w:r>
        <w:t>__</w:t>
      </w:r>
    </w:p>
    <w:p w:rsidR="00B56097" w:rsidRDefault="006B0E1C" w:rsidP="00B56097">
      <w:pPr>
        <w:pStyle w:val="43"/>
        <w:numPr>
          <w:ilvl w:val="0"/>
          <w:numId w:val="14"/>
        </w:numPr>
        <w:shd w:val="clear" w:color="auto" w:fill="auto"/>
        <w:tabs>
          <w:tab w:val="left" w:pos="709"/>
          <w:tab w:val="left" w:pos="851"/>
          <w:tab w:val="left" w:pos="993"/>
          <w:tab w:val="left" w:pos="1701"/>
          <w:tab w:val="left" w:pos="5529"/>
          <w:tab w:val="left" w:leader="underscore" w:pos="9482"/>
        </w:tabs>
        <w:spacing w:line="302" w:lineRule="exact"/>
        <w:ind w:left="0" w:right="23" w:firstLine="709"/>
        <w:jc w:val="both"/>
      </w:pPr>
      <w:r>
        <w:t xml:space="preserve">Сведения </w:t>
      </w:r>
      <w:r w:rsidR="00B56097">
        <w:t>о расположении земельного участка в границах защитных зон, в границах территорий объектов культурного наследия</w:t>
      </w:r>
      <w:r>
        <w:t>,</w:t>
      </w:r>
      <w:r w:rsidR="00B56097">
        <w:t xml:space="preserve"> в границах территорий выявленных объектов культурного наследия, в границах зон охраны объектов культурного наследия, в границах территорий исторических поселений, имеющих особое значение для истории и культуры Р</w:t>
      </w:r>
      <w:r>
        <w:t xml:space="preserve">оссийской </w:t>
      </w:r>
      <w:r w:rsidR="00B56097">
        <w:t>Ф</w:t>
      </w:r>
      <w:r>
        <w:t>едерации</w:t>
      </w:r>
      <w:r w:rsidR="00B56097">
        <w:t>:</w:t>
      </w:r>
      <w:r>
        <w:t xml:space="preserve"> ___________________________________________________________</w:t>
      </w:r>
      <w:r w:rsidR="00B56097">
        <w:t xml:space="preserve"> _____________________________________________________________________________</w:t>
      </w:r>
      <w:r>
        <w:t>__</w:t>
      </w:r>
    </w:p>
    <w:p w:rsidR="00B56097" w:rsidRDefault="00B56097" w:rsidP="006B0E1C">
      <w:pPr>
        <w:pStyle w:val="43"/>
        <w:numPr>
          <w:ilvl w:val="0"/>
          <w:numId w:val="14"/>
        </w:numPr>
        <w:shd w:val="clear" w:color="auto" w:fill="auto"/>
        <w:tabs>
          <w:tab w:val="left" w:pos="709"/>
          <w:tab w:val="left" w:pos="851"/>
          <w:tab w:val="left" w:pos="993"/>
          <w:tab w:val="left" w:pos="5529"/>
          <w:tab w:val="left" w:leader="underscore" w:pos="9482"/>
        </w:tabs>
        <w:spacing w:line="302" w:lineRule="exact"/>
        <w:ind w:left="142" w:right="23" w:firstLine="567"/>
        <w:jc w:val="both"/>
      </w:pPr>
      <w:r>
        <w:t>Описание режимов использования земельного участка</w:t>
      </w:r>
      <w:r w:rsidR="006B0E1C">
        <w:t>: ______________________</w:t>
      </w:r>
      <w:r>
        <w:t xml:space="preserve"> ________________________________________________________________</w:t>
      </w:r>
      <w:r w:rsidR="006B0E1C">
        <w:t>______________</w:t>
      </w:r>
    </w:p>
    <w:p w:rsidR="00B56097" w:rsidRDefault="00B56097" w:rsidP="006B0E1C">
      <w:pPr>
        <w:pStyle w:val="43"/>
        <w:numPr>
          <w:ilvl w:val="0"/>
          <w:numId w:val="14"/>
        </w:numPr>
        <w:shd w:val="clear" w:color="auto" w:fill="auto"/>
        <w:tabs>
          <w:tab w:val="left" w:pos="851"/>
          <w:tab w:val="left" w:pos="993"/>
          <w:tab w:val="left" w:pos="1134"/>
          <w:tab w:val="left" w:pos="5529"/>
          <w:tab w:val="left" w:leader="underscore" w:pos="9482"/>
        </w:tabs>
        <w:spacing w:line="302" w:lineRule="exact"/>
        <w:ind w:left="0" w:right="23" w:firstLine="709"/>
        <w:jc w:val="both"/>
      </w:pPr>
      <w:r>
        <w:t xml:space="preserve">Информация о наличии </w:t>
      </w:r>
      <w:r w:rsidR="006B0E1C">
        <w:t>сведений</w:t>
      </w:r>
      <w:r>
        <w:t xml:space="preserve"> о проведенных историко-культурных исследованиях:</w:t>
      </w:r>
      <w:r w:rsidR="006B0E1C">
        <w:t xml:space="preserve"> </w:t>
      </w:r>
      <w:r>
        <w:t>_____________________________________________________</w:t>
      </w:r>
      <w:r w:rsidR="006B0E1C">
        <w:t>_____________</w:t>
      </w:r>
    </w:p>
    <w:p w:rsidR="00B56097" w:rsidRDefault="00B56097" w:rsidP="00531862">
      <w:pPr>
        <w:pStyle w:val="43"/>
        <w:numPr>
          <w:ilvl w:val="0"/>
          <w:numId w:val="14"/>
        </w:numPr>
        <w:shd w:val="clear" w:color="auto" w:fill="auto"/>
        <w:tabs>
          <w:tab w:val="left" w:pos="851"/>
          <w:tab w:val="left" w:pos="993"/>
          <w:tab w:val="left" w:pos="1134"/>
          <w:tab w:val="left" w:pos="5529"/>
          <w:tab w:val="left" w:leader="underscore" w:pos="9482"/>
        </w:tabs>
        <w:spacing w:line="302" w:lineRule="exact"/>
        <w:ind w:left="0" w:right="23" w:firstLine="709"/>
        <w:jc w:val="both"/>
      </w:pPr>
      <w:r>
        <w:t>Информация о необходимости проведения государственной историко-культурной экспертизы:</w:t>
      </w:r>
      <w:r w:rsidR="006B0E1C">
        <w:t xml:space="preserve"> </w:t>
      </w:r>
      <w:r>
        <w:t>_________________________________</w:t>
      </w:r>
      <w:r w:rsidR="006B0E1C">
        <w:t xml:space="preserve">____________________________________ </w:t>
      </w:r>
      <w:r>
        <w:t>_____________________________________________________________________________</w:t>
      </w:r>
      <w:r w:rsidR="006B0E1C">
        <w:t>__</w:t>
      </w:r>
    </w:p>
    <w:p w:rsidR="00B56097" w:rsidRDefault="00B56097" w:rsidP="00B56097">
      <w:pPr>
        <w:pStyle w:val="43"/>
        <w:shd w:val="clear" w:color="auto" w:fill="auto"/>
        <w:tabs>
          <w:tab w:val="left" w:pos="851"/>
          <w:tab w:val="left" w:pos="993"/>
          <w:tab w:val="left" w:pos="1701"/>
          <w:tab w:val="left" w:pos="5529"/>
          <w:tab w:val="left" w:leader="underscore" w:pos="9482"/>
        </w:tabs>
        <w:spacing w:line="302" w:lineRule="exact"/>
        <w:ind w:right="23" w:firstLine="709"/>
        <w:jc w:val="both"/>
      </w:pPr>
      <w:r>
        <w:t>Дополнительная информация (при наличии)</w:t>
      </w:r>
      <w:r w:rsidR="006B0E1C">
        <w:t xml:space="preserve"> </w:t>
      </w:r>
      <w:r>
        <w:t>________________________________</w:t>
      </w:r>
      <w:r w:rsidR="006B0E1C">
        <w:t>___</w:t>
      </w:r>
    </w:p>
    <w:p w:rsidR="00B56097" w:rsidRDefault="00B56097" w:rsidP="00B56097">
      <w:pPr>
        <w:pStyle w:val="43"/>
        <w:shd w:val="clear" w:color="auto" w:fill="auto"/>
        <w:tabs>
          <w:tab w:val="left" w:leader="underscore" w:pos="9482"/>
        </w:tabs>
        <w:spacing w:line="302" w:lineRule="exact"/>
        <w:ind w:left="20" w:right="23"/>
        <w:jc w:val="both"/>
      </w:pPr>
    </w:p>
    <w:p w:rsidR="00B56097" w:rsidRDefault="00B56097" w:rsidP="00B56097">
      <w:pPr>
        <w:pStyle w:val="43"/>
        <w:shd w:val="clear" w:color="auto" w:fill="auto"/>
        <w:tabs>
          <w:tab w:val="left" w:leader="underscore" w:pos="9482"/>
        </w:tabs>
        <w:spacing w:line="302" w:lineRule="exact"/>
        <w:ind w:left="20" w:right="23"/>
        <w:jc w:val="both"/>
      </w:pPr>
    </w:p>
    <w:p w:rsidR="00B56097" w:rsidRDefault="00B56097" w:rsidP="00B56097">
      <w:pPr>
        <w:pStyle w:val="43"/>
        <w:shd w:val="clear" w:color="auto" w:fill="auto"/>
        <w:spacing w:line="240" w:lineRule="exact"/>
        <w:ind w:left="120"/>
      </w:pPr>
    </w:p>
    <w:p w:rsidR="00B56097" w:rsidRDefault="00B56097" w:rsidP="00B56097">
      <w:pPr>
        <w:pStyle w:val="43"/>
        <w:shd w:val="clear" w:color="auto" w:fill="auto"/>
        <w:spacing w:line="240" w:lineRule="exact"/>
        <w:ind w:left="120"/>
      </w:pPr>
      <w:r>
        <w:t>Председатель Комитета</w:t>
      </w:r>
    </w:p>
    <w:p w:rsidR="00B56097" w:rsidRPr="007D1B24" w:rsidRDefault="00B56097" w:rsidP="00B56097">
      <w:pPr>
        <w:pStyle w:val="54"/>
        <w:shd w:val="clear" w:color="auto" w:fill="auto"/>
        <w:spacing w:before="0" w:after="0" w:line="150" w:lineRule="exact"/>
        <w:ind w:left="7560"/>
        <w:jc w:val="left"/>
      </w:pPr>
      <w:r>
        <w:t>(подпись, Ф.И.О.)</w:t>
      </w:r>
    </w:p>
    <w:p w:rsidR="00B56097" w:rsidRDefault="00B56097" w:rsidP="00B56097">
      <w:pPr>
        <w:pStyle w:val="ConsPlusTitle"/>
        <w:widowControl/>
        <w:jc w:val="center"/>
        <w:rPr>
          <w:rFonts w:ascii="PT Astra Serif" w:hAnsi="PT Astra Serif" w:cs="PT Astra Serif"/>
          <w:b w:val="0"/>
          <w:sz w:val="28"/>
          <w:szCs w:val="28"/>
        </w:rPr>
      </w:pP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left="5103"/>
        <w:jc w:val="right"/>
        <w:rPr>
          <w:rFonts w:ascii="PT Astra Serif" w:hAnsi="PT Astra Serif"/>
          <w:bCs/>
          <w:color w:val="000000"/>
          <w:sz w:val="26"/>
          <w:szCs w:val="26"/>
          <w:lang w:eastAsia="ru-RU" w:bidi="ar-SA"/>
        </w:rPr>
      </w:pPr>
    </w:p>
    <w:sectPr w:rsidR="007667C9" w:rsidRPr="007667C9">
      <w:headerReference w:type="default" r:id="rId20"/>
      <w:headerReference w:type="first" r:id="rId21"/>
      <w:type w:val="continuous"/>
      <w:pgSz w:w="11907" w:h="16840"/>
      <w:pgMar w:top="1134" w:right="851" w:bottom="1134" w:left="1418" w:header="737" w:footer="28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B6A" w:rsidRDefault="00D62B6A">
      <w:r>
        <w:separator/>
      </w:r>
    </w:p>
  </w:endnote>
  <w:endnote w:type="continuationSeparator" w:id="0">
    <w:p w:rsidR="00D62B6A" w:rsidRDefault="00D62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T Astra Serif">
    <w:altName w:val="Times New Roman"/>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dale Sans UI">
    <w:altName w:val="Arial Unicode MS"/>
    <w:charset w:val="CC"/>
    <w:family w:val="auto"/>
    <w:pitch w:val="variable"/>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B6A" w:rsidRDefault="00D62B6A">
      <w:r>
        <w:separator/>
      </w:r>
    </w:p>
  </w:footnote>
  <w:footnote w:type="continuationSeparator" w:id="0">
    <w:p w:rsidR="00D62B6A" w:rsidRDefault="00D62B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16F" w:rsidRPr="00B01F07" w:rsidRDefault="00CD216F">
    <w:pPr>
      <w:pStyle w:val="af"/>
      <w:spacing w:before="0"/>
      <w:rPr>
        <w:rFonts w:ascii="PT Astra Serif" w:hAnsi="PT Astra Serif"/>
        <w:b w:val="0"/>
        <w:sz w:val="24"/>
        <w:szCs w:val="24"/>
      </w:rPr>
    </w:pPr>
    <w:r w:rsidRPr="00B01F07">
      <w:rPr>
        <w:rFonts w:ascii="PT Astra Serif" w:hAnsi="PT Astra Serif"/>
        <w:b w:val="0"/>
        <w:sz w:val="24"/>
        <w:szCs w:val="24"/>
      </w:rPr>
      <w:fldChar w:fldCharType="begin"/>
    </w:r>
    <w:r w:rsidRPr="00B01F07">
      <w:rPr>
        <w:rFonts w:ascii="PT Astra Serif" w:hAnsi="PT Astra Serif"/>
        <w:b w:val="0"/>
        <w:sz w:val="24"/>
        <w:szCs w:val="24"/>
      </w:rPr>
      <w:instrText xml:space="preserve"> PAGE   \* MERGEFORMAT </w:instrText>
    </w:r>
    <w:r w:rsidRPr="00B01F07">
      <w:rPr>
        <w:rFonts w:ascii="PT Astra Serif" w:hAnsi="PT Astra Serif"/>
        <w:b w:val="0"/>
        <w:sz w:val="24"/>
        <w:szCs w:val="24"/>
      </w:rPr>
      <w:fldChar w:fldCharType="separate"/>
    </w:r>
    <w:r w:rsidR="000A4A4C">
      <w:rPr>
        <w:rFonts w:ascii="PT Astra Serif" w:hAnsi="PT Astra Serif"/>
        <w:b w:val="0"/>
        <w:noProof/>
        <w:sz w:val="24"/>
        <w:szCs w:val="24"/>
      </w:rPr>
      <w:t>4</w:t>
    </w:r>
    <w:r w:rsidRPr="00B01F07">
      <w:rPr>
        <w:rFonts w:ascii="PT Astra Serif" w:hAnsi="PT Astra Serif"/>
        <w:b w:val="0"/>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16F" w:rsidRDefault="00CD216F">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icPr>
                <pic:blipFill>
                  <a:blip r:embed="rId1"/>
                  <a:stretch/>
                </pic:blipFill>
                <pic:spPr bwMode="auto">
                  <a:xfrm>
                    <a:off x="0" y="0"/>
                    <a:ext cx="676275" cy="619125"/>
                  </a:xfrm>
                  <a:prstGeom prst="rect">
                    <a:avLst/>
                  </a:prstGeom>
                  <a:noFill/>
                  <a:ln>
                    <a:noFill/>
                  </a:ln>
                </pic:spPr>
              </pic:pic>
            </a:graphicData>
          </a:graphic>
        </wp:inline>
      </w:drawing>
    </w:r>
  </w:p>
  <w:p w:rsidR="00CD216F" w:rsidRDefault="00CD216F">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Комитет по охране объектов культурного наследия Томской области</w:t>
    </w:r>
  </w:p>
  <w:p w:rsidR="00CD216F" w:rsidRDefault="00CD216F">
    <w:pPr>
      <w:pStyle w:val="af"/>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E2A1E"/>
    <w:multiLevelType w:val="hybridMultilevel"/>
    <w:tmpl w:val="2CD43420"/>
    <w:lvl w:ilvl="0" w:tplc="04190011">
      <w:start w:val="1"/>
      <w:numFmt w:val="decimal"/>
      <w:lvlText w:val="%1)"/>
      <w:lvlJc w:val="left"/>
      <w:pPr>
        <w:ind w:left="1426" w:hanging="360"/>
      </w:pPr>
    </w:lvl>
    <w:lvl w:ilvl="1" w:tplc="04190019" w:tentative="1">
      <w:start w:val="1"/>
      <w:numFmt w:val="lowerLetter"/>
      <w:lvlText w:val="%2."/>
      <w:lvlJc w:val="left"/>
      <w:pPr>
        <w:ind w:left="2146" w:hanging="360"/>
      </w:pPr>
    </w:lvl>
    <w:lvl w:ilvl="2" w:tplc="0419001B" w:tentative="1">
      <w:start w:val="1"/>
      <w:numFmt w:val="lowerRoman"/>
      <w:lvlText w:val="%3."/>
      <w:lvlJc w:val="right"/>
      <w:pPr>
        <w:ind w:left="2866" w:hanging="180"/>
      </w:pPr>
    </w:lvl>
    <w:lvl w:ilvl="3" w:tplc="0419000F" w:tentative="1">
      <w:start w:val="1"/>
      <w:numFmt w:val="decimal"/>
      <w:lvlText w:val="%4."/>
      <w:lvlJc w:val="left"/>
      <w:pPr>
        <w:ind w:left="3586" w:hanging="360"/>
      </w:pPr>
    </w:lvl>
    <w:lvl w:ilvl="4" w:tplc="04190019" w:tentative="1">
      <w:start w:val="1"/>
      <w:numFmt w:val="lowerLetter"/>
      <w:lvlText w:val="%5."/>
      <w:lvlJc w:val="left"/>
      <w:pPr>
        <w:ind w:left="4306" w:hanging="360"/>
      </w:pPr>
    </w:lvl>
    <w:lvl w:ilvl="5" w:tplc="0419001B" w:tentative="1">
      <w:start w:val="1"/>
      <w:numFmt w:val="lowerRoman"/>
      <w:lvlText w:val="%6."/>
      <w:lvlJc w:val="right"/>
      <w:pPr>
        <w:ind w:left="5026" w:hanging="180"/>
      </w:pPr>
    </w:lvl>
    <w:lvl w:ilvl="6" w:tplc="0419000F" w:tentative="1">
      <w:start w:val="1"/>
      <w:numFmt w:val="decimal"/>
      <w:lvlText w:val="%7."/>
      <w:lvlJc w:val="left"/>
      <w:pPr>
        <w:ind w:left="5746" w:hanging="360"/>
      </w:pPr>
    </w:lvl>
    <w:lvl w:ilvl="7" w:tplc="04190019" w:tentative="1">
      <w:start w:val="1"/>
      <w:numFmt w:val="lowerLetter"/>
      <w:lvlText w:val="%8."/>
      <w:lvlJc w:val="left"/>
      <w:pPr>
        <w:ind w:left="6466" w:hanging="360"/>
      </w:pPr>
    </w:lvl>
    <w:lvl w:ilvl="8" w:tplc="0419001B" w:tentative="1">
      <w:start w:val="1"/>
      <w:numFmt w:val="lowerRoman"/>
      <w:lvlText w:val="%9."/>
      <w:lvlJc w:val="right"/>
      <w:pPr>
        <w:ind w:left="7186" w:hanging="180"/>
      </w:pPr>
    </w:lvl>
  </w:abstractNum>
  <w:abstractNum w:abstractNumId="1" w15:restartNumberingAfterBreak="0">
    <w:nsid w:val="070321D3"/>
    <w:multiLevelType w:val="hybridMultilevel"/>
    <w:tmpl w:val="44EECF8E"/>
    <w:lvl w:ilvl="0" w:tplc="5244557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1E6613A"/>
    <w:multiLevelType w:val="hybridMultilevel"/>
    <w:tmpl w:val="D004D5FE"/>
    <w:lvl w:ilvl="0" w:tplc="E02EE9BE">
      <w:start w:val="1"/>
      <w:numFmt w:val="decimal"/>
      <w:lvlText w:val="%1."/>
      <w:lvlJc w:val="left"/>
      <w:pPr>
        <w:ind w:left="1066" w:hanging="360"/>
      </w:pPr>
      <w:rPr>
        <w:rFonts w:ascii="PT Astra Serif" w:eastAsia="PT Astra Serif" w:hAnsi="PT Astra Serif" w:cs="PT Astra Serif"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3" w15:restartNumberingAfterBreak="0">
    <w:nsid w:val="12D5316E"/>
    <w:multiLevelType w:val="hybridMultilevel"/>
    <w:tmpl w:val="F38278EA"/>
    <w:lvl w:ilvl="0" w:tplc="15384DC8">
      <w:start w:val="1"/>
      <w:numFmt w:val="decimal"/>
      <w:lvlText w:val="%1."/>
      <w:lvlJc w:val="left"/>
      <w:pPr>
        <w:ind w:left="1760" w:hanging="1050"/>
      </w:pPr>
      <w:rPr>
        <w:rFonts w:hint="default"/>
      </w:rPr>
    </w:lvl>
    <w:lvl w:ilvl="1" w:tplc="4ACCF9E2">
      <w:start w:val="1"/>
      <w:numFmt w:val="decimal"/>
      <w:lvlText w:val="%2)"/>
      <w:lvlJc w:val="left"/>
      <w:pPr>
        <w:ind w:left="928" w:hanging="360"/>
      </w:pPr>
      <w:rPr>
        <w:rFonts w:hint="default"/>
      </w:rPr>
    </w:lvl>
    <w:lvl w:ilvl="2" w:tplc="D480BC80">
      <w:start w:val="1"/>
      <w:numFmt w:val="lowerRoman"/>
      <w:lvlText w:val="%3."/>
      <w:lvlJc w:val="right"/>
      <w:pPr>
        <w:ind w:left="2506" w:hanging="180"/>
      </w:pPr>
    </w:lvl>
    <w:lvl w:ilvl="3" w:tplc="2A08F164">
      <w:start w:val="1"/>
      <w:numFmt w:val="decimal"/>
      <w:lvlText w:val="%4."/>
      <w:lvlJc w:val="left"/>
      <w:pPr>
        <w:ind w:left="3226" w:hanging="360"/>
      </w:pPr>
    </w:lvl>
    <w:lvl w:ilvl="4" w:tplc="0CDCBA4A">
      <w:start w:val="1"/>
      <w:numFmt w:val="lowerLetter"/>
      <w:lvlText w:val="%5."/>
      <w:lvlJc w:val="left"/>
      <w:pPr>
        <w:ind w:left="3946" w:hanging="360"/>
      </w:pPr>
    </w:lvl>
    <w:lvl w:ilvl="5" w:tplc="307EB462">
      <w:start w:val="1"/>
      <w:numFmt w:val="lowerRoman"/>
      <w:lvlText w:val="%6."/>
      <w:lvlJc w:val="right"/>
      <w:pPr>
        <w:ind w:left="4666" w:hanging="180"/>
      </w:pPr>
    </w:lvl>
    <w:lvl w:ilvl="6" w:tplc="90DA6C22">
      <w:start w:val="1"/>
      <w:numFmt w:val="decimal"/>
      <w:lvlText w:val="%7."/>
      <w:lvlJc w:val="left"/>
      <w:pPr>
        <w:ind w:left="5386" w:hanging="360"/>
      </w:pPr>
    </w:lvl>
    <w:lvl w:ilvl="7" w:tplc="D9144D5E">
      <w:start w:val="1"/>
      <w:numFmt w:val="lowerLetter"/>
      <w:lvlText w:val="%8."/>
      <w:lvlJc w:val="left"/>
      <w:pPr>
        <w:ind w:left="6106" w:hanging="360"/>
      </w:pPr>
    </w:lvl>
    <w:lvl w:ilvl="8" w:tplc="83ACF914">
      <w:start w:val="1"/>
      <w:numFmt w:val="lowerRoman"/>
      <w:lvlText w:val="%9."/>
      <w:lvlJc w:val="right"/>
      <w:pPr>
        <w:ind w:left="6826" w:hanging="180"/>
      </w:pPr>
    </w:lvl>
  </w:abstractNum>
  <w:abstractNum w:abstractNumId="4" w15:restartNumberingAfterBreak="0">
    <w:nsid w:val="19B55A32"/>
    <w:multiLevelType w:val="hybridMultilevel"/>
    <w:tmpl w:val="8AE88AF4"/>
    <w:lvl w:ilvl="0" w:tplc="9812841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5" w15:restartNumberingAfterBreak="0">
    <w:nsid w:val="1A2B20A2"/>
    <w:multiLevelType w:val="hybridMultilevel"/>
    <w:tmpl w:val="7E2A7F5E"/>
    <w:lvl w:ilvl="0" w:tplc="127A42D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6" w15:restartNumberingAfterBreak="0">
    <w:nsid w:val="2F3A03AE"/>
    <w:multiLevelType w:val="hybridMultilevel"/>
    <w:tmpl w:val="063C640C"/>
    <w:lvl w:ilvl="0" w:tplc="3CC0EF2C">
      <w:start w:val="1"/>
      <w:numFmt w:val="decimal"/>
      <w:lvlText w:val="%1)"/>
      <w:lvlJc w:val="left"/>
      <w:pPr>
        <w:ind w:left="1426" w:hanging="360"/>
      </w:pPr>
      <w:rPr>
        <w:rFonts w:hint="default"/>
      </w:rPr>
    </w:lvl>
    <w:lvl w:ilvl="1" w:tplc="04190019" w:tentative="1">
      <w:start w:val="1"/>
      <w:numFmt w:val="lowerLetter"/>
      <w:lvlText w:val="%2."/>
      <w:lvlJc w:val="left"/>
      <w:pPr>
        <w:ind w:left="2146" w:hanging="360"/>
      </w:pPr>
    </w:lvl>
    <w:lvl w:ilvl="2" w:tplc="0419001B" w:tentative="1">
      <w:start w:val="1"/>
      <w:numFmt w:val="lowerRoman"/>
      <w:lvlText w:val="%3."/>
      <w:lvlJc w:val="right"/>
      <w:pPr>
        <w:ind w:left="2866" w:hanging="180"/>
      </w:pPr>
    </w:lvl>
    <w:lvl w:ilvl="3" w:tplc="0419000F" w:tentative="1">
      <w:start w:val="1"/>
      <w:numFmt w:val="decimal"/>
      <w:lvlText w:val="%4."/>
      <w:lvlJc w:val="left"/>
      <w:pPr>
        <w:ind w:left="3586" w:hanging="360"/>
      </w:pPr>
    </w:lvl>
    <w:lvl w:ilvl="4" w:tplc="04190019" w:tentative="1">
      <w:start w:val="1"/>
      <w:numFmt w:val="lowerLetter"/>
      <w:lvlText w:val="%5."/>
      <w:lvlJc w:val="left"/>
      <w:pPr>
        <w:ind w:left="4306" w:hanging="360"/>
      </w:pPr>
    </w:lvl>
    <w:lvl w:ilvl="5" w:tplc="0419001B" w:tentative="1">
      <w:start w:val="1"/>
      <w:numFmt w:val="lowerRoman"/>
      <w:lvlText w:val="%6."/>
      <w:lvlJc w:val="right"/>
      <w:pPr>
        <w:ind w:left="5026" w:hanging="180"/>
      </w:pPr>
    </w:lvl>
    <w:lvl w:ilvl="6" w:tplc="0419000F" w:tentative="1">
      <w:start w:val="1"/>
      <w:numFmt w:val="decimal"/>
      <w:lvlText w:val="%7."/>
      <w:lvlJc w:val="left"/>
      <w:pPr>
        <w:ind w:left="5746" w:hanging="360"/>
      </w:pPr>
    </w:lvl>
    <w:lvl w:ilvl="7" w:tplc="04190019" w:tentative="1">
      <w:start w:val="1"/>
      <w:numFmt w:val="lowerLetter"/>
      <w:lvlText w:val="%8."/>
      <w:lvlJc w:val="left"/>
      <w:pPr>
        <w:ind w:left="6466" w:hanging="360"/>
      </w:pPr>
    </w:lvl>
    <w:lvl w:ilvl="8" w:tplc="0419001B" w:tentative="1">
      <w:start w:val="1"/>
      <w:numFmt w:val="lowerRoman"/>
      <w:lvlText w:val="%9."/>
      <w:lvlJc w:val="right"/>
      <w:pPr>
        <w:ind w:left="7186" w:hanging="180"/>
      </w:pPr>
    </w:lvl>
  </w:abstractNum>
  <w:abstractNum w:abstractNumId="7" w15:restartNumberingAfterBreak="0">
    <w:nsid w:val="38EA1A7B"/>
    <w:multiLevelType w:val="hybridMultilevel"/>
    <w:tmpl w:val="0B68FCD2"/>
    <w:lvl w:ilvl="0" w:tplc="6B365084">
      <w:start w:val="1"/>
      <w:numFmt w:val="decimal"/>
      <w:lvlText w:val="%1."/>
      <w:lvlJc w:val="left"/>
      <w:pPr>
        <w:ind w:left="1774" w:hanging="1065"/>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BAB2D26"/>
    <w:multiLevelType w:val="hybridMultilevel"/>
    <w:tmpl w:val="B8F2945C"/>
    <w:lvl w:ilvl="0" w:tplc="61BAB4A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9" w15:restartNumberingAfterBreak="0">
    <w:nsid w:val="5B080DBC"/>
    <w:multiLevelType w:val="hybridMultilevel"/>
    <w:tmpl w:val="43E2AC3E"/>
    <w:lvl w:ilvl="0" w:tplc="6D0275DE">
      <w:start w:val="1"/>
      <w:numFmt w:val="decimal"/>
      <w:lvlText w:val="%1)"/>
      <w:lvlJc w:val="left"/>
      <w:pPr>
        <w:ind w:left="1426" w:hanging="360"/>
      </w:pPr>
    </w:lvl>
    <w:lvl w:ilvl="1" w:tplc="36CCAE34">
      <w:start w:val="1"/>
      <w:numFmt w:val="decimal"/>
      <w:lvlText w:val="%2)"/>
      <w:lvlJc w:val="left"/>
      <w:pPr>
        <w:ind w:left="2146" w:hanging="360"/>
      </w:pPr>
    </w:lvl>
    <w:lvl w:ilvl="2" w:tplc="9A64641A">
      <w:start w:val="1"/>
      <w:numFmt w:val="lowerRoman"/>
      <w:lvlText w:val="%3."/>
      <w:lvlJc w:val="right"/>
      <w:pPr>
        <w:ind w:left="2866" w:hanging="180"/>
      </w:pPr>
    </w:lvl>
    <w:lvl w:ilvl="3" w:tplc="93605BA6">
      <w:start w:val="1"/>
      <w:numFmt w:val="decimal"/>
      <w:lvlText w:val="%4."/>
      <w:lvlJc w:val="left"/>
      <w:pPr>
        <w:ind w:left="3586" w:hanging="360"/>
      </w:pPr>
    </w:lvl>
    <w:lvl w:ilvl="4" w:tplc="72F819E6">
      <w:start w:val="1"/>
      <w:numFmt w:val="lowerLetter"/>
      <w:lvlText w:val="%5."/>
      <w:lvlJc w:val="left"/>
      <w:pPr>
        <w:ind w:left="4306" w:hanging="360"/>
      </w:pPr>
    </w:lvl>
    <w:lvl w:ilvl="5" w:tplc="FD36A54A">
      <w:start w:val="1"/>
      <w:numFmt w:val="lowerRoman"/>
      <w:lvlText w:val="%6."/>
      <w:lvlJc w:val="right"/>
      <w:pPr>
        <w:ind w:left="5026" w:hanging="180"/>
      </w:pPr>
    </w:lvl>
    <w:lvl w:ilvl="6" w:tplc="9766ADC6">
      <w:start w:val="1"/>
      <w:numFmt w:val="decimal"/>
      <w:lvlText w:val="%7."/>
      <w:lvlJc w:val="left"/>
      <w:pPr>
        <w:ind w:left="5746" w:hanging="360"/>
      </w:pPr>
    </w:lvl>
    <w:lvl w:ilvl="7" w:tplc="F1E807EC">
      <w:start w:val="1"/>
      <w:numFmt w:val="lowerLetter"/>
      <w:lvlText w:val="%8."/>
      <w:lvlJc w:val="left"/>
      <w:pPr>
        <w:ind w:left="6466" w:hanging="360"/>
      </w:pPr>
    </w:lvl>
    <w:lvl w:ilvl="8" w:tplc="24FC5E16">
      <w:start w:val="1"/>
      <w:numFmt w:val="lowerRoman"/>
      <w:lvlText w:val="%9."/>
      <w:lvlJc w:val="right"/>
      <w:pPr>
        <w:ind w:left="7186" w:hanging="180"/>
      </w:pPr>
    </w:lvl>
  </w:abstractNum>
  <w:abstractNum w:abstractNumId="10" w15:restartNumberingAfterBreak="0">
    <w:nsid w:val="5B6B7415"/>
    <w:multiLevelType w:val="hybridMultilevel"/>
    <w:tmpl w:val="3E5011B2"/>
    <w:lvl w:ilvl="0" w:tplc="3D9021BA">
      <w:start w:val="1"/>
      <w:numFmt w:val="decimal"/>
      <w:lvlText w:val="%1)"/>
      <w:lvlJc w:val="left"/>
      <w:pPr>
        <w:ind w:left="1429" w:hanging="360"/>
      </w:pPr>
    </w:lvl>
    <w:lvl w:ilvl="1" w:tplc="323CA6F8">
      <w:start w:val="1"/>
      <w:numFmt w:val="decimal"/>
      <w:lvlText w:val="%2)"/>
      <w:lvlJc w:val="left"/>
      <w:pPr>
        <w:ind w:left="928" w:hanging="360"/>
      </w:pPr>
    </w:lvl>
    <w:lvl w:ilvl="2" w:tplc="13B0AAB8">
      <w:start w:val="1"/>
      <w:numFmt w:val="lowerRoman"/>
      <w:lvlText w:val="%3."/>
      <w:lvlJc w:val="right"/>
      <w:pPr>
        <w:ind w:left="2869" w:hanging="180"/>
      </w:pPr>
    </w:lvl>
    <w:lvl w:ilvl="3" w:tplc="EF0EA5D6">
      <w:start w:val="1"/>
      <w:numFmt w:val="decimal"/>
      <w:lvlText w:val="%4."/>
      <w:lvlJc w:val="left"/>
      <w:pPr>
        <w:ind w:left="3589" w:hanging="360"/>
      </w:pPr>
    </w:lvl>
    <w:lvl w:ilvl="4" w:tplc="B54CAC84">
      <w:start w:val="1"/>
      <w:numFmt w:val="lowerLetter"/>
      <w:lvlText w:val="%5."/>
      <w:lvlJc w:val="left"/>
      <w:pPr>
        <w:ind w:left="4309" w:hanging="360"/>
      </w:pPr>
    </w:lvl>
    <w:lvl w:ilvl="5" w:tplc="D398E3BA">
      <w:start w:val="1"/>
      <w:numFmt w:val="lowerRoman"/>
      <w:lvlText w:val="%6."/>
      <w:lvlJc w:val="right"/>
      <w:pPr>
        <w:ind w:left="5029" w:hanging="180"/>
      </w:pPr>
    </w:lvl>
    <w:lvl w:ilvl="6" w:tplc="17149F6C">
      <w:start w:val="1"/>
      <w:numFmt w:val="decimal"/>
      <w:lvlText w:val="%7."/>
      <w:lvlJc w:val="left"/>
      <w:pPr>
        <w:ind w:left="5749" w:hanging="360"/>
      </w:pPr>
    </w:lvl>
    <w:lvl w:ilvl="7" w:tplc="9E9439DE">
      <w:start w:val="1"/>
      <w:numFmt w:val="lowerLetter"/>
      <w:lvlText w:val="%8."/>
      <w:lvlJc w:val="left"/>
      <w:pPr>
        <w:ind w:left="6469" w:hanging="360"/>
      </w:pPr>
    </w:lvl>
    <w:lvl w:ilvl="8" w:tplc="452C065E">
      <w:start w:val="1"/>
      <w:numFmt w:val="lowerRoman"/>
      <w:lvlText w:val="%9."/>
      <w:lvlJc w:val="right"/>
      <w:pPr>
        <w:ind w:left="7189" w:hanging="180"/>
      </w:pPr>
    </w:lvl>
  </w:abstractNum>
  <w:abstractNum w:abstractNumId="11" w15:restartNumberingAfterBreak="0">
    <w:nsid w:val="5C876185"/>
    <w:multiLevelType w:val="hybridMultilevel"/>
    <w:tmpl w:val="029A43A4"/>
    <w:lvl w:ilvl="0" w:tplc="7DF488F0">
      <w:start w:val="1"/>
      <w:numFmt w:val="decimal"/>
      <w:lvlText w:val="%1)"/>
      <w:lvlJc w:val="left"/>
      <w:pPr>
        <w:ind w:left="1429" w:hanging="360"/>
      </w:pPr>
    </w:lvl>
    <w:lvl w:ilvl="1" w:tplc="D7E2B498">
      <w:start w:val="1"/>
      <w:numFmt w:val="decimal"/>
      <w:lvlText w:val="%2)"/>
      <w:lvlJc w:val="left"/>
      <w:pPr>
        <w:ind w:left="2149" w:hanging="360"/>
      </w:pPr>
    </w:lvl>
    <w:lvl w:ilvl="2" w:tplc="C91EFDD2">
      <w:start w:val="1"/>
      <w:numFmt w:val="lowerRoman"/>
      <w:lvlText w:val="%3."/>
      <w:lvlJc w:val="right"/>
      <w:pPr>
        <w:ind w:left="2869" w:hanging="180"/>
      </w:pPr>
    </w:lvl>
    <w:lvl w:ilvl="3" w:tplc="F84E6D16">
      <w:start w:val="1"/>
      <w:numFmt w:val="decimal"/>
      <w:lvlText w:val="%4."/>
      <w:lvlJc w:val="left"/>
      <w:pPr>
        <w:ind w:left="3589" w:hanging="360"/>
      </w:pPr>
    </w:lvl>
    <w:lvl w:ilvl="4" w:tplc="4D1E0B4C">
      <w:start w:val="1"/>
      <w:numFmt w:val="lowerLetter"/>
      <w:lvlText w:val="%5."/>
      <w:lvlJc w:val="left"/>
      <w:pPr>
        <w:ind w:left="4309" w:hanging="360"/>
      </w:pPr>
    </w:lvl>
    <w:lvl w:ilvl="5" w:tplc="BC76852A">
      <w:start w:val="1"/>
      <w:numFmt w:val="lowerRoman"/>
      <w:lvlText w:val="%6."/>
      <w:lvlJc w:val="right"/>
      <w:pPr>
        <w:ind w:left="5029" w:hanging="180"/>
      </w:pPr>
    </w:lvl>
    <w:lvl w:ilvl="6" w:tplc="10D2CD7E">
      <w:start w:val="1"/>
      <w:numFmt w:val="decimal"/>
      <w:lvlText w:val="%7."/>
      <w:lvlJc w:val="left"/>
      <w:pPr>
        <w:ind w:left="5749" w:hanging="360"/>
      </w:pPr>
    </w:lvl>
    <w:lvl w:ilvl="7" w:tplc="04023F58">
      <w:start w:val="1"/>
      <w:numFmt w:val="lowerLetter"/>
      <w:lvlText w:val="%8."/>
      <w:lvlJc w:val="left"/>
      <w:pPr>
        <w:ind w:left="6469" w:hanging="360"/>
      </w:pPr>
    </w:lvl>
    <w:lvl w:ilvl="8" w:tplc="81BA414A">
      <w:start w:val="1"/>
      <w:numFmt w:val="lowerRoman"/>
      <w:lvlText w:val="%9."/>
      <w:lvlJc w:val="right"/>
      <w:pPr>
        <w:ind w:left="7189" w:hanging="180"/>
      </w:pPr>
    </w:lvl>
  </w:abstractNum>
  <w:abstractNum w:abstractNumId="12" w15:restartNumberingAfterBreak="0">
    <w:nsid w:val="601C64DE"/>
    <w:multiLevelType w:val="hybridMultilevel"/>
    <w:tmpl w:val="197AA65C"/>
    <w:lvl w:ilvl="0" w:tplc="78909A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64F13419"/>
    <w:multiLevelType w:val="hybridMultilevel"/>
    <w:tmpl w:val="EAAEA358"/>
    <w:lvl w:ilvl="0" w:tplc="E1947B40">
      <w:start w:val="1"/>
      <w:numFmt w:val="decimal"/>
      <w:lvlText w:val="%1."/>
      <w:lvlJc w:val="left"/>
      <w:pPr>
        <w:ind w:left="900" w:hanging="360"/>
      </w:pPr>
      <w:rPr>
        <w:rFonts w:ascii="Arial" w:eastAsia="Times New Roman" w:hAnsi="Arial" w:cs="Arial" w:hint="default"/>
        <w:color w:val="266BAE"/>
        <w:sz w:val="21"/>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
  </w:num>
  <w:num w:numId="2">
    <w:abstractNumId w:val="4"/>
  </w:num>
  <w:num w:numId="3">
    <w:abstractNumId w:val="6"/>
  </w:num>
  <w:num w:numId="4">
    <w:abstractNumId w:val="5"/>
  </w:num>
  <w:num w:numId="5">
    <w:abstractNumId w:val="8"/>
  </w:num>
  <w:num w:numId="6">
    <w:abstractNumId w:val="11"/>
  </w:num>
  <w:num w:numId="7">
    <w:abstractNumId w:val="10"/>
  </w:num>
  <w:num w:numId="8">
    <w:abstractNumId w:val="9"/>
  </w:num>
  <w:num w:numId="9">
    <w:abstractNumId w:val="3"/>
  </w:num>
  <w:num w:numId="10">
    <w:abstractNumId w:val="1"/>
  </w:num>
  <w:num w:numId="11">
    <w:abstractNumId w:val="0"/>
  </w:num>
  <w:num w:numId="12">
    <w:abstractNumId w:val="13"/>
  </w:num>
  <w:num w:numId="13">
    <w:abstractNumId w:val="1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ocumentProtection w:edit="trackedChanges" w:enforcement="0"/>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267"/>
    <w:rsid w:val="000343E0"/>
    <w:rsid w:val="000838C7"/>
    <w:rsid w:val="00095FAF"/>
    <w:rsid w:val="000A1B3E"/>
    <w:rsid w:val="000A4A4C"/>
    <w:rsid w:val="000A5485"/>
    <w:rsid w:val="000A7EE0"/>
    <w:rsid w:val="000C232D"/>
    <w:rsid w:val="00170C89"/>
    <w:rsid w:val="001A7D32"/>
    <w:rsid w:val="001B745F"/>
    <w:rsid w:val="001D0282"/>
    <w:rsid w:val="001D163E"/>
    <w:rsid w:val="001D7254"/>
    <w:rsid w:val="001E0B02"/>
    <w:rsid w:val="001E3331"/>
    <w:rsid w:val="001F426E"/>
    <w:rsid w:val="002442AA"/>
    <w:rsid w:val="00244807"/>
    <w:rsid w:val="002A2E09"/>
    <w:rsid w:val="002A542F"/>
    <w:rsid w:val="002D48D3"/>
    <w:rsid w:val="002F25E4"/>
    <w:rsid w:val="00350817"/>
    <w:rsid w:val="003566FF"/>
    <w:rsid w:val="00357DAD"/>
    <w:rsid w:val="00364169"/>
    <w:rsid w:val="00365267"/>
    <w:rsid w:val="00365B71"/>
    <w:rsid w:val="00367690"/>
    <w:rsid w:val="003A37FC"/>
    <w:rsid w:val="003B71EE"/>
    <w:rsid w:val="003E1956"/>
    <w:rsid w:val="004150D5"/>
    <w:rsid w:val="004615F7"/>
    <w:rsid w:val="004757F6"/>
    <w:rsid w:val="004D7B62"/>
    <w:rsid w:val="0050510D"/>
    <w:rsid w:val="00517396"/>
    <w:rsid w:val="00526DF6"/>
    <w:rsid w:val="005438F1"/>
    <w:rsid w:val="005664C5"/>
    <w:rsid w:val="00580004"/>
    <w:rsid w:val="00587A18"/>
    <w:rsid w:val="005910BB"/>
    <w:rsid w:val="00592F58"/>
    <w:rsid w:val="005931B8"/>
    <w:rsid w:val="005A4D56"/>
    <w:rsid w:val="005A5334"/>
    <w:rsid w:val="005C0668"/>
    <w:rsid w:val="005E5789"/>
    <w:rsid w:val="005E5919"/>
    <w:rsid w:val="00605354"/>
    <w:rsid w:val="006127AB"/>
    <w:rsid w:val="00615BBC"/>
    <w:rsid w:val="00655573"/>
    <w:rsid w:val="00674608"/>
    <w:rsid w:val="006B0E1C"/>
    <w:rsid w:val="00703A2B"/>
    <w:rsid w:val="0075140A"/>
    <w:rsid w:val="007667C9"/>
    <w:rsid w:val="0077241C"/>
    <w:rsid w:val="007932DF"/>
    <w:rsid w:val="007E26E8"/>
    <w:rsid w:val="007E764D"/>
    <w:rsid w:val="008007C0"/>
    <w:rsid w:val="00824122"/>
    <w:rsid w:val="008938D7"/>
    <w:rsid w:val="00895D24"/>
    <w:rsid w:val="008960AC"/>
    <w:rsid w:val="008B68F8"/>
    <w:rsid w:val="00963421"/>
    <w:rsid w:val="009749B0"/>
    <w:rsid w:val="009C069C"/>
    <w:rsid w:val="009C1A7E"/>
    <w:rsid w:val="009C2FEE"/>
    <w:rsid w:val="009E1C3A"/>
    <w:rsid w:val="009F27F7"/>
    <w:rsid w:val="009F5AB8"/>
    <w:rsid w:val="00A41840"/>
    <w:rsid w:val="00A60D5C"/>
    <w:rsid w:val="00A92C0B"/>
    <w:rsid w:val="00AB67ED"/>
    <w:rsid w:val="00AD2D81"/>
    <w:rsid w:val="00AD5E2C"/>
    <w:rsid w:val="00AF427D"/>
    <w:rsid w:val="00B01094"/>
    <w:rsid w:val="00B01F07"/>
    <w:rsid w:val="00B15E88"/>
    <w:rsid w:val="00B43791"/>
    <w:rsid w:val="00B56097"/>
    <w:rsid w:val="00B92B9E"/>
    <w:rsid w:val="00B94608"/>
    <w:rsid w:val="00BD1FA9"/>
    <w:rsid w:val="00BE35CA"/>
    <w:rsid w:val="00C10A0C"/>
    <w:rsid w:val="00C359E5"/>
    <w:rsid w:val="00C52E4B"/>
    <w:rsid w:val="00C611E5"/>
    <w:rsid w:val="00C742C8"/>
    <w:rsid w:val="00C95327"/>
    <w:rsid w:val="00CD216F"/>
    <w:rsid w:val="00CE6A75"/>
    <w:rsid w:val="00CF196D"/>
    <w:rsid w:val="00CF56C5"/>
    <w:rsid w:val="00D34F63"/>
    <w:rsid w:val="00D62B6A"/>
    <w:rsid w:val="00DC03E3"/>
    <w:rsid w:val="00DC33CB"/>
    <w:rsid w:val="00E000F3"/>
    <w:rsid w:val="00E1000E"/>
    <w:rsid w:val="00E41A4C"/>
    <w:rsid w:val="00E435A7"/>
    <w:rsid w:val="00E61416"/>
    <w:rsid w:val="00EC4886"/>
    <w:rsid w:val="00EE53D6"/>
    <w:rsid w:val="00F53FD6"/>
    <w:rsid w:val="00F63141"/>
    <w:rsid w:val="00F86C6D"/>
    <w:rsid w:val="00F87B65"/>
    <w:rsid w:val="00F90980"/>
    <w:rsid w:val="00FB7C1B"/>
    <w:rsid w:val="00FE2D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6B7CF6FD-91C9-4957-9215-C280AF545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21">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2">
    <w:name w:val="Quote"/>
    <w:link w:val="23"/>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3">
    <w:name w:val="Цитата 2 Знак"/>
    <w:link w:val="22"/>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2">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2">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2">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4">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character" w:customStyle="1" w:styleId="ConsPlusNormal0">
    <w:name w:val="ConsPlusNormal Знак"/>
    <w:link w:val="ConsPlusNormal"/>
    <w:locked/>
    <w:rsid w:val="00E1000E"/>
    <w:rPr>
      <w:rFonts w:ascii="Calibri" w:hAnsi="Calibri" w:cs="Calibri"/>
      <w:sz w:val="22"/>
    </w:rPr>
  </w:style>
  <w:style w:type="paragraph" w:customStyle="1" w:styleId="ConsPlusTitle">
    <w:name w:val="ConsPlusTitle"/>
    <w:uiPriority w:val="99"/>
    <w:rsid w:val="0050510D"/>
    <w:pPr>
      <w:widowControl w:val="0"/>
      <w:autoSpaceDE w:val="0"/>
      <w:autoSpaceDN w:val="0"/>
      <w:adjustRightInd w:val="0"/>
    </w:pPr>
    <w:rPr>
      <w:rFonts w:ascii="Arial" w:hAnsi="Arial" w:cs="Arial"/>
      <w:b/>
      <w:bCs/>
    </w:rPr>
  </w:style>
  <w:style w:type="character" w:styleId="aff3">
    <w:name w:val="Strong"/>
    <w:uiPriority w:val="22"/>
    <w:qFormat/>
    <w:rsid w:val="00E61416"/>
    <w:rPr>
      <w:b/>
      <w:bCs/>
    </w:rPr>
  </w:style>
  <w:style w:type="paragraph" w:customStyle="1" w:styleId="ConsPlusNonformat">
    <w:name w:val="ConsPlusNonformat"/>
    <w:rsid w:val="00E61416"/>
    <w:pPr>
      <w:widowControl w:val="0"/>
      <w:autoSpaceDE w:val="0"/>
      <w:autoSpaceDN w:val="0"/>
    </w:pPr>
    <w:rPr>
      <w:rFonts w:ascii="Courier New" w:hAnsi="Courier New" w:cs="Courier New"/>
    </w:rPr>
  </w:style>
  <w:style w:type="table" w:customStyle="1" w:styleId="13">
    <w:name w:val="Сетка таблицы1"/>
    <w:basedOn w:val="a1"/>
    <w:next w:val="af3"/>
    <w:rsid w:val="007667C9"/>
    <w:rPr>
      <w:sz w:val="22"/>
      <w:szCs w:val="22"/>
      <w:lang w:eastAsia="en-US" w:bidi="en-US"/>
    </w:rPr>
    <w:tblPr/>
  </w:style>
  <w:style w:type="character" w:customStyle="1" w:styleId="aff4">
    <w:name w:val="Основной текст_"/>
    <w:basedOn w:val="a0"/>
    <w:link w:val="43"/>
    <w:rsid w:val="00B56097"/>
    <w:rPr>
      <w:sz w:val="24"/>
      <w:szCs w:val="24"/>
      <w:shd w:val="clear" w:color="auto" w:fill="FFFFFF"/>
    </w:rPr>
  </w:style>
  <w:style w:type="paragraph" w:customStyle="1" w:styleId="43">
    <w:name w:val="Основной текст4"/>
    <w:basedOn w:val="a"/>
    <w:link w:val="aff4"/>
    <w:rsid w:val="00B56097"/>
    <w:pPr>
      <w:pBdr>
        <w:top w:val="none" w:sz="0" w:space="0" w:color="auto"/>
        <w:left w:val="none" w:sz="0" w:space="0" w:color="auto"/>
        <w:bottom w:val="none" w:sz="0" w:space="0" w:color="auto"/>
        <w:right w:val="none" w:sz="0" w:space="0" w:color="auto"/>
        <w:between w:val="none" w:sz="0" w:space="0" w:color="auto"/>
      </w:pBdr>
      <w:shd w:val="clear" w:color="auto" w:fill="FFFFFF"/>
      <w:spacing w:line="298" w:lineRule="exact"/>
    </w:pPr>
    <w:rPr>
      <w:sz w:val="24"/>
      <w:szCs w:val="24"/>
      <w:lang w:eastAsia="ru-RU" w:bidi="ar-SA"/>
    </w:rPr>
  </w:style>
  <w:style w:type="character" w:customStyle="1" w:styleId="44">
    <w:name w:val="Основной текст (4)_"/>
    <w:basedOn w:val="a0"/>
    <w:link w:val="45"/>
    <w:rsid w:val="00B56097"/>
    <w:rPr>
      <w:sz w:val="21"/>
      <w:szCs w:val="21"/>
      <w:shd w:val="clear" w:color="auto" w:fill="FFFFFF"/>
    </w:rPr>
  </w:style>
  <w:style w:type="character" w:customStyle="1" w:styleId="53">
    <w:name w:val="Основной текст (5)_"/>
    <w:basedOn w:val="a0"/>
    <w:link w:val="54"/>
    <w:rsid w:val="00B56097"/>
    <w:rPr>
      <w:sz w:val="15"/>
      <w:szCs w:val="15"/>
      <w:shd w:val="clear" w:color="auto" w:fill="FFFFFF"/>
    </w:rPr>
  </w:style>
  <w:style w:type="character" w:customStyle="1" w:styleId="412pt">
    <w:name w:val="Основной текст (4) + 12 pt"/>
    <w:basedOn w:val="44"/>
    <w:rsid w:val="00B56097"/>
    <w:rPr>
      <w:sz w:val="24"/>
      <w:szCs w:val="24"/>
      <w:shd w:val="clear" w:color="auto" w:fill="FFFFFF"/>
    </w:rPr>
  </w:style>
  <w:style w:type="paragraph" w:customStyle="1" w:styleId="45">
    <w:name w:val="Основной текст (4)"/>
    <w:basedOn w:val="a"/>
    <w:link w:val="44"/>
    <w:rsid w:val="00B56097"/>
    <w:pPr>
      <w:pBdr>
        <w:top w:val="none" w:sz="0" w:space="0" w:color="auto"/>
        <w:left w:val="none" w:sz="0" w:space="0" w:color="auto"/>
        <w:bottom w:val="none" w:sz="0" w:space="0" w:color="auto"/>
        <w:right w:val="none" w:sz="0" w:space="0" w:color="auto"/>
        <w:between w:val="none" w:sz="0" w:space="0" w:color="auto"/>
      </w:pBdr>
      <w:shd w:val="clear" w:color="auto" w:fill="FFFFFF"/>
      <w:spacing w:line="257" w:lineRule="exact"/>
      <w:jc w:val="right"/>
    </w:pPr>
    <w:rPr>
      <w:sz w:val="21"/>
      <w:szCs w:val="21"/>
      <w:lang w:eastAsia="ru-RU" w:bidi="ar-SA"/>
    </w:rPr>
  </w:style>
  <w:style w:type="paragraph" w:customStyle="1" w:styleId="54">
    <w:name w:val="Основной текст (5)"/>
    <w:basedOn w:val="a"/>
    <w:link w:val="53"/>
    <w:rsid w:val="00B56097"/>
    <w:pPr>
      <w:pBdr>
        <w:top w:val="none" w:sz="0" w:space="0" w:color="auto"/>
        <w:left w:val="none" w:sz="0" w:space="0" w:color="auto"/>
        <w:bottom w:val="none" w:sz="0" w:space="0" w:color="auto"/>
        <w:right w:val="none" w:sz="0" w:space="0" w:color="auto"/>
        <w:between w:val="none" w:sz="0" w:space="0" w:color="auto"/>
      </w:pBdr>
      <w:shd w:val="clear" w:color="auto" w:fill="FFFFFF"/>
      <w:spacing w:before="180" w:after="300" w:line="0" w:lineRule="atLeast"/>
      <w:jc w:val="center"/>
    </w:pPr>
    <w:rPr>
      <w:sz w:val="15"/>
      <w:szCs w:val="15"/>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heritage.tomsk.gov.ru" TargetMode="External"/><Relationship Id="rId13" Type="http://schemas.openxmlformats.org/officeDocument/2006/relationships/hyperlink" Target="consultantplus://offline/ref=18621B864A4D3C9AB4F97CB249274966E2F2AD0047ADB72A15DA81F8D3D2J7F" TargetMode="External"/><Relationship Id="rId18" Type="http://schemas.openxmlformats.org/officeDocument/2006/relationships/hyperlink" Target="consultantplus://offline/ref=87BD3FEA36AB8E1120ED0644DEAC051D715D39F0720FF2C908F35BEA54A2D30E1373ACA8F2BB8D0363q4G"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consultantplus://offline/ref=938B46B08337732C1D072557F9F86D162F5E4DC12645D2E7FA8183CC2BA32079D2AB4C5ED84B5C0AD1o2E" TargetMode="External"/><Relationship Id="rId17" Type="http://schemas.openxmlformats.org/officeDocument/2006/relationships/hyperlink" Target="consultantplus://offline/ref=938B46B08337732C1D072557F9F86D162F5E4FC02C44D2E7FA8183CC2BDAo3E" TargetMode="External"/><Relationship Id="rId2" Type="http://schemas.openxmlformats.org/officeDocument/2006/relationships/numbering" Target="numbering.xml"/><Relationship Id="rId16" Type="http://schemas.openxmlformats.org/officeDocument/2006/relationships/hyperlink" Target="consultantplus://offline/ref=938B46B08337732C1D072557F9F86D162F5E4FC02C42D2E7FA8183CC2BDAo3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38B46B08337732C1D072557F9F86D162F5F43C62248D2E7FA8183CC2BA32079D2AB4C5ED84B5E05D1o0E" TargetMode="External"/><Relationship Id="rId5" Type="http://schemas.openxmlformats.org/officeDocument/2006/relationships/webSettings" Target="webSettings.xml"/><Relationship Id="rId15" Type="http://schemas.openxmlformats.org/officeDocument/2006/relationships/hyperlink" Target="consultantplus://offline/ref=938B46B08337732C1D072557F9F86D162F5842C92442D2E7FA8183CC2BDAo3E" TargetMode="External"/><Relationship Id="rId23" Type="http://schemas.openxmlformats.org/officeDocument/2006/relationships/theme" Target="theme/theme1.xml"/><Relationship Id="rId10" Type="http://schemas.openxmlformats.org/officeDocument/2006/relationships/hyperlink" Target="consultantplus://offline/ref=18621B864A4D3C9AB4F97CB249274966E1FEA30248FCE028448F8FDFJDF" TargetMode="External"/><Relationship Id="rId19" Type="http://schemas.openxmlformats.org/officeDocument/2006/relationships/hyperlink" Target="consultantplus://offline/ref=BA8BD24E8BA9BD28499C783C7BBCE86C5C01D33BBBD30E7E7C5C1EE149E2F1732F395905B684207473989F7F6C2539253DE70E2090i8W0H" TargetMode="External"/><Relationship Id="rId4" Type="http://schemas.openxmlformats.org/officeDocument/2006/relationships/settings" Target="settings.xml"/><Relationship Id="rId9" Type="http://schemas.openxmlformats.org/officeDocument/2006/relationships/hyperlink" Target="consultantplus://offline/ref=D3FE7DC9EE8D04A7FD48561F7792F5EF29C2E56F999FA03FCC86646A23A90E0E6F449B78B90F3C314C65996BE0y7P7H" TargetMode="External"/><Relationship Id="rId14" Type="http://schemas.openxmlformats.org/officeDocument/2006/relationships/hyperlink" Target="consultantplus://offline/ref=77051E5A41015BC06926F6FBE9C89ACD659E93F4A09AE9C8F28C0D2146s5SFK"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5399</Words>
  <Characters>30779</Characters>
  <Application>Microsoft Office Word</Application>
  <DocSecurity>4</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Матвеева Юлия Сергеевна</cp:lastModifiedBy>
  <cp:revision>2</cp:revision>
  <cp:lastPrinted>2024-07-19T04:15:00Z</cp:lastPrinted>
  <dcterms:created xsi:type="dcterms:W3CDTF">2024-08-08T02:55:00Z</dcterms:created>
  <dcterms:modified xsi:type="dcterms:W3CDTF">2024-08-08T02:55:00Z</dcterms:modified>
</cp:coreProperties>
</file>