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8" w:type="dxa"/>
        <w:tblBorders>
          <w:bottom w:val="single" w:sz="4" w:space="0" w:color="auto"/>
        </w:tblBorders>
        <w:tblLayout w:type="fixed"/>
        <w:tblCellMar>
          <w:left w:w="0" w:type="dxa"/>
          <w:right w:w="0" w:type="dxa"/>
        </w:tblCellMar>
        <w:tblLook w:val="04A0" w:firstRow="1" w:lastRow="0" w:firstColumn="1" w:lastColumn="0" w:noHBand="0" w:noVBand="1"/>
      </w:tblPr>
      <w:tblGrid>
        <w:gridCol w:w="1701"/>
        <w:gridCol w:w="5669"/>
        <w:gridCol w:w="2268"/>
      </w:tblGrid>
      <w:tr w:rsidR="00365267" w:rsidRPr="00B01094">
        <w:tc>
          <w:tcPr>
            <w:tcW w:w="1701" w:type="dxa"/>
            <w:tcBorders>
              <w:bottom w:val="none" w:sz="4" w:space="0" w:color="000000"/>
            </w:tcBorders>
          </w:tcPr>
          <w:p w:rsidR="00365267" w:rsidRPr="00B01094" w:rsidRDefault="002A0B34" w:rsidP="002A0B34">
            <w:pPr>
              <w:pStyle w:val="25"/>
              <w:pBdr>
                <w:top w:val="none" w:sz="0" w:space="0" w:color="auto"/>
                <w:left w:val="none" w:sz="0" w:space="0" w:color="auto"/>
                <w:bottom w:val="none" w:sz="0" w:space="0" w:color="auto"/>
                <w:right w:val="none" w:sz="0" w:space="0" w:color="auto"/>
                <w:between w:val="none" w:sz="0" w:space="0" w:color="auto"/>
              </w:pBdr>
              <w:tabs>
                <w:tab w:val="left" w:pos="611"/>
              </w:tabs>
              <w:spacing w:before="480"/>
              <w:ind w:right="0"/>
              <w:jc w:val="left"/>
              <w:rPr>
                <w:rFonts w:ascii="PT Astra Serif" w:eastAsia="PT Astra Serif" w:hAnsi="PT Astra Serif" w:cs="PT Astra Serif"/>
                <w:sz w:val="26"/>
                <w:szCs w:val="26"/>
              </w:rPr>
            </w:pPr>
            <w:bookmarkStart w:id="0" w:name="РегДанные"/>
            <w:bookmarkStart w:id="1" w:name="_GoBack"/>
            <w:bookmarkEnd w:id="1"/>
            <w:r>
              <w:rPr>
                <w:rFonts w:ascii="PT Astra Serif" w:eastAsia="PT Astra Serif" w:hAnsi="PT Astra Serif" w:cs="PT Astra Serif"/>
                <w:spacing w:val="20"/>
                <w:sz w:val="26"/>
                <w:szCs w:val="26"/>
              </w:rPr>
              <w:t>07.08.2024</w:t>
            </w:r>
            <w:r w:rsidR="003B71EE" w:rsidRPr="00B01094">
              <w:rPr>
                <w:rFonts w:ascii="PT Astra Serif" w:eastAsia="PT Astra Serif" w:hAnsi="PT Astra Serif" w:cs="PT Astra Serif"/>
                <w:spacing w:val="20"/>
                <w:sz w:val="26"/>
                <w:szCs w:val="26"/>
              </w:rPr>
              <w:fldChar w:fldCharType="begin"/>
            </w:r>
            <w:r w:rsidR="003B71EE" w:rsidRPr="00B01094">
              <w:rPr>
                <w:rFonts w:ascii="PT Astra Serif" w:eastAsia="PT Astra Serif" w:hAnsi="PT Astra Serif" w:cs="PT Astra Serif"/>
                <w:spacing w:val="20"/>
                <w:sz w:val="26"/>
                <w:szCs w:val="26"/>
              </w:rPr>
              <w:instrText xml:space="preserve"> FORMTEXT </w:instrText>
            </w:r>
            <w:r w:rsidR="00D849F7">
              <w:rPr>
                <w:rFonts w:ascii="PT Astra Serif" w:eastAsia="PT Astra Serif" w:hAnsi="PT Astra Serif" w:cs="PT Astra Serif"/>
                <w:spacing w:val="20"/>
                <w:sz w:val="26"/>
                <w:szCs w:val="26"/>
              </w:rPr>
              <w:fldChar w:fldCharType="separate"/>
            </w:r>
            <w:r w:rsidR="003B71EE" w:rsidRPr="00B01094">
              <w:rPr>
                <w:rFonts w:ascii="PT Astra Serif" w:eastAsia="PT Astra Serif" w:hAnsi="PT Astra Serif" w:cs="PT Astra Serif"/>
                <w:spacing w:val="20"/>
                <w:sz w:val="26"/>
                <w:szCs w:val="26"/>
              </w:rPr>
              <w:fldChar w:fldCharType="end"/>
            </w:r>
            <w:bookmarkEnd w:id="0"/>
          </w:p>
        </w:tc>
        <w:tc>
          <w:tcPr>
            <w:tcW w:w="5669" w:type="dxa"/>
            <w:tcBorders>
              <w:bottom w:val="none" w:sz="4" w:space="0" w:color="000000"/>
            </w:tcBorders>
            <w:tcMar>
              <w:right w:w="85" w:type="dxa"/>
            </w:tcMar>
          </w:tcPr>
          <w:p w:rsidR="00365267" w:rsidRPr="00B01094" w:rsidRDefault="00365267">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rPr>
            </w:pPr>
          </w:p>
        </w:tc>
        <w:tc>
          <w:tcPr>
            <w:tcW w:w="2268" w:type="dxa"/>
            <w:tcBorders>
              <w:bottom w:val="none" w:sz="4" w:space="0" w:color="000000"/>
            </w:tcBorders>
          </w:tcPr>
          <w:p w:rsidR="00365267" w:rsidRPr="00B01094" w:rsidRDefault="003B71EE" w:rsidP="00007533">
            <w:pPr>
              <w:pStyle w:val="25"/>
              <w:pBdr>
                <w:top w:val="none" w:sz="0" w:space="0" w:color="auto"/>
                <w:left w:val="none" w:sz="0" w:space="0" w:color="auto"/>
                <w:bottom w:val="none" w:sz="0" w:space="0" w:color="auto"/>
                <w:right w:val="none" w:sz="0" w:space="0" w:color="auto"/>
                <w:between w:val="none" w:sz="0" w:space="0" w:color="auto"/>
              </w:pBdr>
              <w:spacing w:before="480"/>
              <w:ind w:right="0"/>
              <w:jc w:val="right"/>
              <w:rPr>
                <w:rFonts w:ascii="PT Astra Serif" w:eastAsia="PT Astra Serif" w:hAnsi="PT Astra Serif" w:cs="PT Astra Serif"/>
                <w:sz w:val="26"/>
                <w:szCs w:val="26"/>
                <w:lang w:val="en-US"/>
              </w:rPr>
            </w:pPr>
            <w:bookmarkStart w:id="2" w:name="РегНомер"/>
            <w:r w:rsidRPr="00B01094">
              <w:rPr>
                <w:rFonts w:ascii="PT Astra Serif" w:eastAsia="PT Astra Serif" w:hAnsi="PT Astra Serif" w:cs="PT Astra Serif"/>
                <w:sz w:val="26"/>
                <w:szCs w:val="26"/>
              </w:rPr>
              <w:t>№</w:t>
            </w:r>
            <w:r w:rsidRPr="00B01094">
              <w:rPr>
                <w:rFonts w:ascii="PT Astra Serif" w:eastAsia="PT Astra Serif" w:hAnsi="PT Astra Serif" w:cs="PT Astra Serif"/>
                <w:sz w:val="26"/>
                <w:szCs w:val="26"/>
                <w:lang w:val="en-US"/>
              </w:rPr>
              <w:t xml:space="preserve"> </w:t>
            </w:r>
            <w:r w:rsidR="00007533">
              <w:rPr>
                <w:rFonts w:ascii="PT Astra Serif" w:eastAsia="PT Astra Serif" w:hAnsi="PT Astra Serif" w:cs="PT Astra Serif"/>
                <w:sz w:val="26"/>
                <w:szCs w:val="26"/>
                <w:lang w:val="en-US"/>
              </w:rPr>
              <w:t>0054/01-07</w:t>
            </w:r>
            <w:r w:rsidRPr="00B01094">
              <w:rPr>
                <w:rFonts w:ascii="PT Astra Serif" w:eastAsia="PT Astra Serif" w:hAnsi="PT Astra Serif" w:cs="PT Astra Serif"/>
                <w:spacing w:val="20"/>
                <w:sz w:val="26"/>
                <w:szCs w:val="26"/>
              </w:rPr>
              <w:fldChar w:fldCharType="begin"/>
            </w:r>
            <w:r w:rsidRPr="00B01094">
              <w:rPr>
                <w:rFonts w:ascii="PT Astra Serif" w:eastAsia="PT Astra Serif" w:hAnsi="PT Astra Serif" w:cs="PT Astra Serif"/>
                <w:spacing w:val="20"/>
                <w:sz w:val="26"/>
                <w:szCs w:val="26"/>
              </w:rPr>
              <w:instrText xml:space="preserve"> FORMTEXT </w:instrText>
            </w:r>
            <w:r w:rsidR="00D849F7">
              <w:rPr>
                <w:rFonts w:ascii="PT Astra Serif" w:eastAsia="PT Astra Serif" w:hAnsi="PT Astra Serif" w:cs="PT Astra Serif"/>
                <w:spacing w:val="20"/>
                <w:sz w:val="26"/>
                <w:szCs w:val="26"/>
              </w:rPr>
              <w:fldChar w:fldCharType="separate"/>
            </w:r>
            <w:r w:rsidRPr="00B01094">
              <w:rPr>
                <w:rFonts w:ascii="PT Astra Serif" w:eastAsia="PT Astra Serif" w:hAnsi="PT Astra Serif" w:cs="PT Astra Serif"/>
                <w:spacing w:val="20"/>
                <w:sz w:val="26"/>
                <w:szCs w:val="26"/>
              </w:rPr>
              <w:fldChar w:fldCharType="end"/>
            </w:r>
            <w:bookmarkEnd w:id="2"/>
          </w:p>
        </w:tc>
      </w:tr>
    </w:tbl>
    <w:p w:rsidR="00E1000E" w:rsidRPr="00287049" w:rsidRDefault="005E5919" w:rsidP="00895D24">
      <w:pPr>
        <w:pStyle w:val="ConsPlusNormal"/>
        <w:spacing w:before="480"/>
        <w:jc w:val="center"/>
        <w:rPr>
          <w:rFonts w:ascii="PT Astra Serif" w:hAnsi="PT Astra Serif" w:cs="PT Astra Serif"/>
          <w:sz w:val="26"/>
          <w:szCs w:val="26"/>
        </w:rPr>
      </w:pPr>
      <w:r w:rsidRPr="005E5919">
        <w:rPr>
          <w:rFonts w:ascii="PT Astra Serif" w:hAnsi="PT Astra Serif"/>
          <w:sz w:val="26"/>
          <w:szCs w:val="26"/>
        </w:rPr>
        <w:t xml:space="preserve">О </w:t>
      </w:r>
      <w:r w:rsidR="00E1000E">
        <w:rPr>
          <w:rFonts w:ascii="PT Astra Serif" w:hAnsi="PT Astra Serif" w:cs="PT Astra Serif"/>
          <w:sz w:val="26"/>
          <w:szCs w:val="26"/>
        </w:rPr>
        <w:t>внесении изменени</w:t>
      </w:r>
      <w:r w:rsidR="00357DAD">
        <w:rPr>
          <w:rFonts w:ascii="PT Astra Serif" w:hAnsi="PT Astra Serif" w:cs="PT Astra Serif"/>
          <w:sz w:val="26"/>
          <w:szCs w:val="26"/>
        </w:rPr>
        <w:t>й</w:t>
      </w:r>
      <w:r w:rsidR="00E1000E">
        <w:rPr>
          <w:rFonts w:ascii="PT Astra Serif" w:hAnsi="PT Astra Serif" w:cs="PT Astra Serif"/>
          <w:sz w:val="26"/>
          <w:szCs w:val="26"/>
        </w:rPr>
        <w:t xml:space="preserve"> в приказ Комитета по охране объектов культурного наследия Томской области от </w:t>
      </w:r>
      <w:r w:rsidR="00FE10B9">
        <w:rPr>
          <w:rFonts w:ascii="PT Astra Serif" w:hAnsi="PT Astra Serif" w:cs="PT Astra Serif"/>
          <w:sz w:val="26"/>
          <w:szCs w:val="26"/>
        </w:rPr>
        <w:t>23</w:t>
      </w:r>
      <w:r w:rsidR="00E1000E">
        <w:rPr>
          <w:rFonts w:ascii="PT Astra Serif" w:hAnsi="PT Astra Serif" w:cs="PT Astra Serif"/>
          <w:sz w:val="26"/>
          <w:szCs w:val="26"/>
        </w:rPr>
        <w:t>.0</w:t>
      </w:r>
      <w:r w:rsidR="00FE10B9">
        <w:rPr>
          <w:rFonts w:ascii="PT Astra Serif" w:hAnsi="PT Astra Serif" w:cs="PT Astra Serif"/>
          <w:sz w:val="26"/>
          <w:szCs w:val="26"/>
        </w:rPr>
        <w:t>6</w:t>
      </w:r>
      <w:r w:rsidR="00E1000E">
        <w:rPr>
          <w:rFonts w:ascii="PT Astra Serif" w:hAnsi="PT Astra Serif" w:cs="PT Astra Serif"/>
          <w:sz w:val="26"/>
          <w:szCs w:val="26"/>
        </w:rPr>
        <w:t>.20</w:t>
      </w:r>
      <w:r w:rsidR="001F426E">
        <w:rPr>
          <w:rFonts w:ascii="PT Astra Serif" w:hAnsi="PT Astra Serif" w:cs="PT Astra Serif"/>
          <w:sz w:val="26"/>
          <w:szCs w:val="26"/>
        </w:rPr>
        <w:t>2</w:t>
      </w:r>
      <w:r w:rsidR="00FE10B9">
        <w:rPr>
          <w:rFonts w:ascii="PT Astra Serif" w:hAnsi="PT Astra Serif" w:cs="PT Astra Serif"/>
          <w:sz w:val="26"/>
          <w:szCs w:val="26"/>
        </w:rPr>
        <w:t>0</w:t>
      </w:r>
      <w:r w:rsidR="00E1000E">
        <w:rPr>
          <w:rFonts w:ascii="PT Astra Serif" w:hAnsi="PT Astra Serif" w:cs="PT Astra Serif"/>
          <w:sz w:val="26"/>
          <w:szCs w:val="26"/>
        </w:rPr>
        <w:t xml:space="preserve"> № 00</w:t>
      </w:r>
      <w:r w:rsidR="00FE10B9">
        <w:rPr>
          <w:rFonts w:ascii="PT Astra Serif" w:hAnsi="PT Astra Serif" w:cs="PT Astra Serif"/>
          <w:sz w:val="26"/>
          <w:szCs w:val="26"/>
        </w:rPr>
        <w:t>93</w:t>
      </w:r>
      <w:r w:rsidR="00E1000E">
        <w:rPr>
          <w:rFonts w:ascii="PT Astra Serif" w:hAnsi="PT Astra Serif" w:cs="PT Astra Serif"/>
          <w:sz w:val="26"/>
          <w:szCs w:val="26"/>
        </w:rPr>
        <w:t>/01-07</w:t>
      </w:r>
    </w:p>
    <w:p w:rsidR="00365267" w:rsidRPr="00E61416" w:rsidRDefault="00365267">
      <w:pPr>
        <w:pStyle w:val="ConsPlusNormal"/>
        <w:ind w:firstLine="540"/>
        <w:jc w:val="both"/>
        <w:rPr>
          <w:rFonts w:ascii="PT Astra Serif" w:hAnsi="PT Astra Serif" w:cs="Times New Roman"/>
          <w:sz w:val="26"/>
          <w:szCs w:val="26"/>
        </w:rPr>
      </w:pP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Pr>
          <w:sz w:val="26"/>
          <w:szCs w:val="26"/>
          <w:lang w:eastAsia="ru-RU" w:bidi="ar-SA"/>
        </w:rPr>
        <w:t xml:space="preserve">С целью совершенствования нормативного правового акта </w:t>
      </w:r>
    </w:p>
    <w:p w:rsidR="00E1000E" w:rsidRPr="008314DD" w:rsidRDefault="00E1000E" w:rsidP="007667C9">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sz w:val="26"/>
          <w:szCs w:val="26"/>
          <w:lang w:eastAsia="ru-RU" w:bidi="ar-SA"/>
        </w:rPr>
      </w:pPr>
      <w:r w:rsidRPr="008314DD">
        <w:rPr>
          <w:sz w:val="26"/>
          <w:szCs w:val="26"/>
          <w:lang w:eastAsia="ru-RU" w:bidi="ar-SA"/>
        </w:rPr>
        <w:t>ПРИКАЗЫВАЮ:</w:t>
      </w:r>
    </w:p>
    <w:p w:rsidR="00E1000E" w:rsidRPr="000343E0" w:rsidRDefault="00E1000E" w:rsidP="000343E0">
      <w:pPr>
        <w:pStyle w:val="ConsPlusNormal"/>
        <w:ind w:firstLine="540"/>
        <w:jc w:val="both"/>
        <w:rPr>
          <w:rFonts w:ascii="PT Astra Serif" w:eastAsia="PT Astra Serif" w:hAnsi="PT Astra Serif" w:cs="PT Astra Serif"/>
          <w:sz w:val="26"/>
          <w:szCs w:val="26"/>
        </w:rPr>
      </w:pPr>
      <w:r w:rsidRPr="000343E0">
        <w:rPr>
          <w:rFonts w:ascii="PT Astra Serif" w:eastAsia="Andale Sans UI" w:hAnsi="PT Astra Serif"/>
          <w:kern w:val="1"/>
          <w:sz w:val="26"/>
          <w:szCs w:val="26"/>
        </w:rPr>
        <w:t xml:space="preserve">Внести в приказ Комитета по охране объектов культурного наследия Томской области от </w:t>
      </w:r>
      <w:r w:rsidR="00FE10B9">
        <w:rPr>
          <w:rFonts w:ascii="PT Astra Serif" w:eastAsia="Andale Sans UI" w:hAnsi="PT Astra Serif"/>
          <w:kern w:val="1"/>
          <w:sz w:val="26"/>
          <w:szCs w:val="26"/>
        </w:rPr>
        <w:t>23</w:t>
      </w:r>
      <w:r w:rsidRPr="000343E0">
        <w:rPr>
          <w:rFonts w:ascii="PT Astra Serif" w:eastAsia="Andale Sans UI" w:hAnsi="PT Astra Serif"/>
          <w:kern w:val="1"/>
          <w:sz w:val="26"/>
          <w:szCs w:val="26"/>
        </w:rPr>
        <w:t>.0</w:t>
      </w:r>
      <w:r w:rsidR="00FE10B9">
        <w:rPr>
          <w:rFonts w:ascii="PT Astra Serif" w:eastAsia="Andale Sans UI" w:hAnsi="PT Astra Serif"/>
          <w:kern w:val="1"/>
          <w:sz w:val="26"/>
          <w:szCs w:val="26"/>
        </w:rPr>
        <w:t>6</w:t>
      </w:r>
      <w:r w:rsidRPr="000343E0">
        <w:rPr>
          <w:rFonts w:ascii="PT Astra Serif" w:eastAsia="Andale Sans UI" w:hAnsi="PT Astra Serif"/>
          <w:kern w:val="1"/>
          <w:sz w:val="26"/>
          <w:szCs w:val="26"/>
        </w:rPr>
        <w:t>.20</w:t>
      </w:r>
      <w:r w:rsidR="001F426E">
        <w:rPr>
          <w:rFonts w:ascii="PT Astra Serif" w:eastAsia="Andale Sans UI" w:hAnsi="PT Astra Serif"/>
          <w:kern w:val="1"/>
          <w:sz w:val="26"/>
          <w:szCs w:val="26"/>
        </w:rPr>
        <w:t>2</w:t>
      </w:r>
      <w:r w:rsidR="00FE10B9">
        <w:rPr>
          <w:rFonts w:ascii="PT Astra Serif" w:eastAsia="Andale Sans UI" w:hAnsi="PT Astra Serif"/>
          <w:kern w:val="1"/>
          <w:sz w:val="26"/>
          <w:szCs w:val="26"/>
        </w:rPr>
        <w:t>0</w:t>
      </w:r>
      <w:r w:rsidRPr="000343E0">
        <w:rPr>
          <w:rFonts w:ascii="PT Astra Serif" w:eastAsia="Andale Sans UI" w:hAnsi="PT Astra Serif"/>
          <w:kern w:val="1"/>
          <w:sz w:val="26"/>
          <w:szCs w:val="26"/>
        </w:rPr>
        <w:t xml:space="preserve"> № 00</w:t>
      </w:r>
      <w:r w:rsidR="00FE10B9">
        <w:rPr>
          <w:rFonts w:ascii="PT Astra Serif" w:eastAsia="Andale Sans UI" w:hAnsi="PT Astra Serif"/>
          <w:kern w:val="1"/>
          <w:sz w:val="26"/>
          <w:szCs w:val="26"/>
        </w:rPr>
        <w:t>93</w:t>
      </w:r>
      <w:r w:rsidRPr="000343E0">
        <w:rPr>
          <w:rFonts w:ascii="PT Astra Serif" w:eastAsia="Andale Sans UI" w:hAnsi="PT Astra Serif"/>
          <w:kern w:val="1"/>
          <w:sz w:val="26"/>
          <w:szCs w:val="26"/>
        </w:rPr>
        <w:t xml:space="preserve">/01-07 «Об утверждении административного регламента предоставления государственной услуги </w:t>
      </w:r>
      <w:r w:rsidRPr="00DC03E3">
        <w:rPr>
          <w:rFonts w:ascii="PT Astra Serif" w:eastAsia="Andale Sans UI" w:hAnsi="PT Astra Serif"/>
          <w:kern w:val="1"/>
          <w:sz w:val="26"/>
          <w:szCs w:val="26"/>
        </w:rPr>
        <w:t>«</w:t>
      </w:r>
      <w:r w:rsidR="00FE10B9" w:rsidRPr="0048715C">
        <w:rPr>
          <w:rFonts w:ascii="PT Astra Serif" w:hAnsi="PT Astra Serif" w:cs="PT Astra Serif"/>
          <w:sz w:val="26"/>
          <w:szCs w:val="26"/>
        </w:rPr>
        <w:t>Оценка качества оказания социально ориентированной некоммерческой организацией общественно полезных услуг</w:t>
      </w:r>
      <w:r w:rsidR="00DC03E3">
        <w:rPr>
          <w:rFonts w:ascii="PT Astra Serif" w:hAnsi="PT Astra Serif"/>
          <w:sz w:val="26"/>
          <w:szCs w:val="26"/>
        </w:rPr>
        <w:t>»</w:t>
      </w:r>
      <w:r w:rsidR="00DC03E3" w:rsidRPr="000343E0">
        <w:rPr>
          <w:rFonts w:ascii="PT Astra Serif" w:hAnsi="PT Astra Serif"/>
          <w:sz w:val="26"/>
          <w:szCs w:val="26"/>
        </w:rPr>
        <w:t xml:space="preserve"> </w:t>
      </w:r>
      <w:r w:rsidR="000343E0" w:rsidRPr="000343E0">
        <w:rPr>
          <w:rFonts w:ascii="PT Astra Serif" w:hAnsi="PT Astra Serif"/>
          <w:sz w:val="26"/>
          <w:szCs w:val="26"/>
        </w:rPr>
        <w:t>(</w:t>
      </w:r>
      <w:r w:rsidR="001F426E" w:rsidRPr="001F426E">
        <w:rPr>
          <w:rStyle w:val="aff3"/>
          <w:rFonts w:ascii="PT Astra Serif" w:eastAsia="PT Astra Serif" w:hAnsi="PT Astra Serif" w:cs="PT Astra Serif"/>
          <w:b w:val="0"/>
          <w:sz w:val="26"/>
          <w:szCs w:val="26"/>
        </w:rPr>
        <w:t>Официальный интернет-портал правовой информации http: ht</w:t>
      </w:r>
      <w:r w:rsidR="001F426E">
        <w:rPr>
          <w:rStyle w:val="aff3"/>
          <w:rFonts w:ascii="PT Astra Serif" w:eastAsia="PT Astra Serif" w:hAnsi="PT Astra Serif" w:cs="PT Astra Serif"/>
          <w:b w:val="0"/>
          <w:sz w:val="26"/>
          <w:szCs w:val="26"/>
        </w:rPr>
        <w:t xml:space="preserve">tp://pravo.gov.ru, </w:t>
      </w:r>
      <w:r w:rsidR="00FE10B9">
        <w:rPr>
          <w:rFonts w:ascii="PT Astra Serif" w:hAnsi="PT Astra Serif"/>
          <w:sz w:val="26"/>
          <w:szCs w:val="26"/>
        </w:rPr>
        <w:t>26</w:t>
      </w:r>
      <w:r w:rsidR="00FE10B9" w:rsidRPr="000343E0">
        <w:rPr>
          <w:rFonts w:ascii="PT Astra Serif" w:hAnsi="PT Astra Serif"/>
          <w:sz w:val="26"/>
          <w:szCs w:val="26"/>
        </w:rPr>
        <w:t>.0</w:t>
      </w:r>
      <w:r w:rsidR="00FE10B9">
        <w:rPr>
          <w:rFonts w:ascii="PT Astra Serif" w:hAnsi="PT Astra Serif"/>
          <w:sz w:val="26"/>
          <w:szCs w:val="26"/>
        </w:rPr>
        <w:t>6</w:t>
      </w:r>
      <w:r w:rsidR="00FE10B9" w:rsidRPr="000343E0">
        <w:rPr>
          <w:rFonts w:ascii="PT Astra Serif" w:hAnsi="PT Astra Serif"/>
          <w:sz w:val="26"/>
          <w:szCs w:val="26"/>
        </w:rPr>
        <w:t>.20</w:t>
      </w:r>
      <w:r w:rsidR="00FE10B9">
        <w:rPr>
          <w:rFonts w:ascii="PT Astra Serif" w:hAnsi="PT Astra Serif"/>
          <w:sz w:val="26"/>
          <w:szCs w:val="26"/>
        </w:rPr>
        <w:t>20</w:t>
      </w:r>
      <w:r w:rsidR="00FE10B9" w:rsidRPr="000343E0">
        <w:rPr>
          <w:rFonts w:ascii="PT Astra Serif" w:hAnsi="PT Astra Serif"/>
          <w:sz w:val="26"/>
          <w:szCs w:val="26"/>
        </w:rPr>
        <w:t xml:space="preserve"> № </w:t>
      </w:r>
      <w:r w:rsidR="00FE10B9" w:rsidRPr="009B6C0F">
        <w:rPr>
          <w:rFonts w:ascii="PT Astra Serif" w:hAnsi="PT Astra Serif"/>
          <w:sz w:val="26"/>
          <w:szCs w:val="26"/>
          <w:shd w:val="clear" w:color="auto" w:fill="FFFFFF"/>
        </w:rPr>
        <w:t>7001202006260014</w:t>
      </w:r>
      <w:r w:rsidR="000343E0" w:rsidRPr="000343E0">
        <w:rPr>
          <w:rFonts w:ascii="PT Astra Serif" w:hAnsi="PT Astra Serif"/>
          <w:sz w:val="26"/>
          <w:szCs w:val="26"/>
          <w:shd w:val="clear" w:color="auto" w:fill="FFFFFF"/>
        </w:rPr>
        <w:t>)</w:t>
      </w:r>
      <w:r w:rsidR="000343E0">
        <w:rPr>
          <w:rFonts w:ascii="PT Astra Serif" w:hAnsi="PT Astra Serif"/>
          <w:sz w:val="26"/>
          <w:szCs w:val="26"/>
          <w:shd w:val="clear" w:color="auto" w:fill="FFFFFF"/>
        </w:rPr>
        <w:t xml:space="preserve"> </w:t>
      </w:r>
      <w:r w:rsidRPr="000343E0">
        <w:rPr>
          <w:rFonts w:ascii="PT Astra Serif" w:eastAsia="PT Astra Serif" w:hAnsi="PT Astra Serif" w:cs="PT Astra Serif"/>
          <w:sz w:val="26"/>
          <w:szCs w:val="26"/>
        </w:rPr>
        <w:t>следующ</w:t>
      </w:r>
      <w:r w:rsidR="007E26E8">
        <w:rPr>
          <w:rFonts w:ascii="PT Astra Serif" w:eastAsia="PT Astra Serif" w:hAnsi="PT Astra Serif" w:cs="PT Astra Serif"/>
          <w:sz w:val="26"/>
          <w:szCs w:val="26"/>
        </w:rPr>
        <w:t>и</w:t>
      </w:r>
      <w:r w:rsidRPr="000343E0">
        <w:rPr>
          <w:rFonts w:ascii="PT Astra Serif" w:eastAsia="PT Astra Serif" w:hAnsi="PT Astra Serif" w:cs="PT Astra Serif"/>
          <w:sz w:val="26"/>
          <w:szCs w:val="26"/>
        </w:rPr>
        <w:t>е изменени</w:t>
      </w:r>
      <w:r w:rsidR="007E26E8">
        <w:rPr>
          <w:rFonts w:ascii="PT Astra Serif" w:eastAsia="PT Astra Serif" w:hAnsi="PT Astra Serif" w:cs="PT Astra Serif"/>
          <w:sz w:val="26"/>
          <w:szCs w:val="26"/>
        </w:rPr>
        <w:t>я</w:t>
      </w:r>
      <w:r w:rsidRPr="000343E0">
        <w:rPr>
          <w:rFonts w:ascii="PT Astra Serif" w:eastAsia="PT Astra Serif" w:hAnsi="PT Astra Serif" w:cs="PT Astra Serif"/>
          <w:sz w:val="26"/>
          <w:szCs w:val="26"/>
        </w:rPr>
        <w:t>:</w:t>
      </w:r>
    </w:p>
    <w:p w:rsidR="007E26E8" w:rsidRDefault="007E26E8" w:rsidP="00DD3C3D">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Pr>
          <w:rFonts w:ascii="PT Astra Serif" w:eastAsia="PT Astra Serif" w:hAnsi="PT Astra Serif" w:cs="PT Astra Serif"/>
          <w:sz w:val="26"/>
          <w:szCs w:val="26"/>
        </w:rPr>
        <w:t>Преамбулу изложить в следующей редакции:</w:t>
      </w:r>
    </w:p>
    <w:p w:rsidR="007E26E8" w:rsidRDefault="007E26E8" w:rsidP="00DD3C3D">
      <w:pPr>
        <w:pStyle w:val="a7"/>
        <w:widowControl w:val="0"/>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706"/>
        <w:jc w:val="both"/>
        <w:rPr>
          <w:rFonts w:ascii="PT Astra Serif" w:eastAsia="PT Astra Serif" w:hAnsi="PT Astra Serif" w:cs="PT Astra Serif"/>
          <w:sz w:val="26"/>
          <w:szCs w:val="26"/>
        </w:rPr>
      </w:pPr>
      <w:r>
        <w:rPr>
          <w:rFonts w:ascii="PT Astra Serif" w:eastAsia="PT Astra Serif" w:hAnsi="PT Astra Serif" w:cs="PT Astra Serif"/>
          <w:sz w:val="26"/>
          <w:szCs w:val="26"/>
        </w:rPr>
        <w:t>«</w:t>
      </w:r>
      <w:r w:rsidR="007E616E">
        <w:rPr>
          <w:rFonts w:ascii="PT Astra Serif" w:eastAsia="PT Astra Serif" w:hAnsi="PT Astra Serif" w:cs="PT Astra Serif"/>
          <w:sz w:val="26"/>
          <w:szCs w:val="26"/>
        </w:rPr>
        <w:t>В соответствии с федеральными законами от 25.06.2002 № 73-ФЗ «Об объектах культурного наследия (памятниках истории и культуры) народов Российской Федерации», от 27.07.2010 № 210-ФЗ «Об организации предоставления государственных и муниципальных услуг», постановлением Администрации Томской области от 04.03.2024 № 65а «О разработке и утверждении административных регламентов предоставления государственных услуг в Томской области» приказываю:».</w:t>
      </w:r>
    </w:p>
    <w:p w:rsidR="001B745F" w:rsidRDefault="001B745F" w:rsidP="00DD3C3D">
      <w:pPr>
        <w:pStyle w:val="a7"/>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1134"/>
        </w:tabs>
        <w:suppressAutoHyphens/>
        <w:ind w:left="0" w:firstLine="567"/>
        <w:jc w:val="both"/>
        <w:rPr>
          <w:rFonts w:ascii="PT Astra Serif" w:eastAsia="PT Astra Serif" w:hAnsi="PT Astra Serif" w:cs="PT Astra Serif"/>
          <w:sz w:val="26"/>
          <w:szCs w:val="26"/>
        </w:rPr>
      </w:pPr>
      <w:r w:rsidRPr="007E26E8">
        <w:rPr>
          <w:rFonts w:ascii="PT Astra Serif" w:eastAsia="PT Astra Serif" w:hAnsi="PT Astra Serif" w:cs="PT Astra Serif"/>
          <w:sz w:val="26"/>
          <w:szCs w:val="26"/>
        </w:rPr>
        <w:t>Административн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регламент предоставления государственной услуги «</w:t>
      </w:r>
      <w:r w:rsidR="00FE10B9" w:rsidRPr="0048715C">
        <w:rPr>
          <w:rFonts w:ascii="PT Astra Serif" w:hAnsi="PT Astra Serif" w:cs="PT Astra Serif"/>
          <w:sz w:val="26"/>
          <w:szCs w:val="26"/>
          <w:lang w:eastAsia="ru-RU"/>
        </w:rPr>
        <w:t>Оценка качества оказания социально ориентированной некоммерческой организацией общественно полезных услуг</w:t>
      </w:r>
      <w:r w:rsidRPr="007E26E8">
        <w:rPr>
          <w:rFonts w:ascii="PT Astra Serif" w:eastAsia="PT Astra Serif" w:hAnsi="PT Astra Serif" w:cs="PT Astra Serif"/>
          <w:sz w:val="26"/>
          <w:szCs w:val="26"/>
        </w:rPr>
        <w:t>», утвержденн</w:t>
      </w:r>
      <w:r w:rsidR="007E26E8">
        <w:rPr>
          <w:rFonts w:ascii="PT Astra Serif" w:eastAsia="PT Astra Serif" w:hAnsi="PT Astra Serif" w:cs="PT Astra Serif"/>
          <w:sz w:val="26"/>
          <w:szCs w:val="26"/>
        </w:rPr>
        <w:t>ый</w:t>
      </w:r>
      <w:r w:rsidRPr="007E26E8">
        <w:rPr>
          <w:rFonts w:ascii="PT Astra Serif" w:eastAsia="PT Astra Serif" w:hAnsi="PT Astra Serif" w:cs="PT Astra Serif"/>
          <w:sz w:val="26"/>
          <w:szCs w:val="26"/>
        </w:rPr>
        <w:t xml:space="preserve"> указанным приказом</w:t>
      </w:r>
      <w:r w:rsidR="007E26E8">
        <w:rPr>
          <w:rFonts w:ascii="PT Astra Serif" w:eastAsia="PT Astra Serif" w:hAnsi="PT Astra Serif" w:cs="PT Astra Serif"/>
          <w:sz w:val="26"/>
          <w:szCs w:val="26"/>
        </w:rPr>
        <w:t>, изложить в редакции согласно приложению к настоящему приказу.</w:t>
      </w:r>
    </w:p>
    <w:p w:rsidR="007E26E8" w:rsidRDefault="007E26E8">
      <w:pPr>
        <w:pStyle w:val="ConsPlusNormal"/>
        <w:ind w:firstLine="709"/>
        <w:jc w:val="both"/>
        <w:rPr>
          <w:rFonts w:ascii="PT Astra Serif" w:hAnsi="PT Astra Serif" w:cs="Times New Roman"/>
          <w:sz w:val="26"/>
          <w:szCs w:val="26"/>
        </w:rPr>
      </w:pPr>
    </w:p>
    <w:p w:rsidR="00C611E5" w:rsidRPr="005E5919" w:rsidRDefault="00C611E5">
      <w:pPr>
        <w:pStyle w:val="ConsPlusNormal"/>
        <w:ind w:firstLine="709"/>
        <w:jc w:val="both"/>
        <w:rPr>
          <w:rFonts w:ascii="PT Astra Serif" w:hAnsi="PT Astra Serif" w:cs="Times New Roman"/>
          <w:sz w:val="26"/>
          <w:szCs w:val="26"/>
        </w:rPr>
      </w:pPr>
    </w:p>
    <w:tbl>
      <w:tblPr>
        <w:tblW w:w="9889" w:type="dxa"/>
        <w:tblLook w:val="04A0" w:firstRow="1" w:lastRow="0" w:firstColumn="1" w:lastColumn="0" w:noHBand="0" w:noVBand="1"/>
      </w:tblPr>
      <w:tblGrid>
        <w:gridCol w:w="3325"/>
        <w:gridCol w:w="3190"/>
        <w:gridCol w:w="3374"/>
      </w:tblGrid>
      <w:tr w:rsidR="00365267" w:rsidRPr="005E5919">
        <w:tc>
          <w:tcPr>
            <w:tcW w:w="3325" w:type="dxa"/>
            <w:tcBorders>
              <w:top w:val="none" w:sz="0" w:space="0" w:color="000000"/>
              <w:left w:val="none" w:sz="0" w:space="0" w:color="000000"/>
              <w:bottom w:val="none" w:sz="0" w:space="0" w:color="000000"/>
              <w:right w:val="none" w:sz="0" w:space="0" w:color="000000"/>
            </w:tcBorders>
            <w:noWrap/>
          </w:tcPr>
          <w:p w:rsidR="00365267" w:rsidRPr="005E5919" w:rsidRDefault="003B71EE">
            <w:pPr>
              <w:tabs>
                <w:tab w:val="left" w:pos="7088"/>
              </w:tabs>
              <w:jc w:val="both"/>
              <w:rPr>
                <w:rFonts w:ascii="PT Astra Serif" w:eastAsia="PT Astra Serif" w:hAnsi="PT Astra Serif" w:cs="PT Astra Serif"/>
                <w:sz w:val="26"/>
                <w:szCs w:val="26"/>
              </w:rPr>
            </w:pPr>
            <w:r w:rsidRPr="005E5919">
              <w:rPr>
                <w:rFonts w:ascii="PT Astra Serif" w:hAnsi="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365267" w:rsidRPr="005E5919" w:rsidRDefault="003B71EE" w:rsidP="00E94596">
            <w:pPr>
              <w:tabs>
                <w:tab w:val="left" w:pos="7088"/>
              </w:tabs>
              <w:jc w:val="center"/>
              <w:rPr>
                <w:rFonts w:ascii="PT Astra Serif" w:eastAsia="PT Astra Serif" w:hAnsi="PT Astra Serif" w:cs="PT Astra Serif"/>
                <w:sz w:val="26"/>
                <w:szCs w:val="26"/>
              </w:rPr>
            </w:pPr>
            <w:r w:rsidRPr="005E5919">
              <w:rPr>
                <w:rFonts w:ascii="PT Astra Serif" w:eastAsia="PT Astra Serif" w:hAnsi="PT Astra Serif" w:cs="PT Astra Serif"/>
                <w:sz w:val="26"/>
                <w:szCs w:val="26"/>
              </w:rPr>
              <w:fldChar w:fldCharType="begin"/>
            </w:r>
            <w:bookmarkStart w:id="3" w:name="Штамп"/>
            <w:r w:rsidRPr="005E5919">
              <w:rPr>
                <w:rFonts w:ascii="PT Astra Serif" w:eastAsia="PT Astra Serif" w:hAnsi="PT Astra Serif" w:cs="PT Astra Serif"/>
                <w:sz w:val="26"/>
                <w:szCs w:val="26"/>
              </w:rPr>
              <w:instrText xml:space="preserve"> FORMTEXT </w:instrText>
            </w:r>
            <w:r w:rsidR="00D849F7">
              <w:rPr>
                <w:rFonts w:ascii="PT Astra Serif" w:eastAsia="PT Astra Serif" w:hAnsi="PT Astra Serif" w:cs="PT Astra Serif"/>
                <w:sz w:val="26"/>
                <w:szCs w:val="26"/>
              </w:rPr>
              <w:fldChar w:fldCharType="separate"/>
            </w:r>
            <w:r w:rsidRPr="005E5919">
              <w:rPr>
                <w:rFonts w:ascii="PT Astra Serif" w:eastAsia="PT Astra Serif" w:hAnsi="PT Astra Serif" w:cs="PT Astra Serif"/>
                <w:sz w:val="26"/>
                <w:szCs w:val="26"/>
              </w:rPr>
              <w:fldChar w:fldCharType="end"/>
            </w:r>
            <w:bookmarkEnd w:id="3"/>
          </w:p>
        </w:tc>
        <w:tc>
          <w:tcPr>
            <w:tcW w:w="3374" w:type="dxa"/>
            <w:tcBorders>
              <w:top w:val="none" w:sz="0" w:space="0" w:color="000000"/>
              <w:left w:val="none" w:sz="0" w:space="0" w:color="000000"/>
              <w:bottom w:val="none" w:sz="0" w:space="0" w:color="000000"/>
              <w:right w:val="none" w:sz="0" w:space="0" w:color="000000"/>
            </w:tcBorders>
            <w:noWrap/>
          </w:tcPr>
          <w:p w:rsidR="00365267" w:rsidRPr="005E5919" w:rsidRDefault="005E5919" w:rsidP="00364169">
            <w:pPr>
              <w:tabs>
                <w:tab w:val="left" w:pos="7088"/>
              </w:tabs>
              <w:ind w:right="282"/>
              <w:jc w:val="right"/>
              <w:rPr>
                <w:rFonts w:ascii="PT Astra Serif" w:eastAsia="PT Astra Serif" w:hAnsi="PT Astra Serif" w:cs="PT Astra Serif"/>
                <w:sz w:val="26"/>
                <w:szCs w:val="26"/>
              </w:rPr>
            </w:pPr>
            <w:r>
              <w:rPr>
                <w:rFonts w:ascii="PT Astra Serif" w:hAnsi="PT Astra Serif"/>
                <w:sz w:val="26"/>
                <w:szCs w:val="26"/>
              </w:rPr>
              <w:t> Е.В. Перетягина</w:t>
            </w:r>
          </w:p>
        </w:tc>
      </w:tr>
    </w:tbl>
    <w:p w:rsidR="00365267" w:rsidRDefault="00365267">
      <w:pPr>
        <w:tabs>
          <w:tab w:val="left" w:pos="7088"/>
        </w:tabs>
        <w:jc w:val="both"/>
        <w:rPr>
          <w:rFonts w:ascii="PT Astra Serif" w:eastAsia="PT Astra Serif" w:hAnsi="PT Astra Serif" w:cs="PT Astra Serif"/>
          <w:sz w:val="28"/>
          <w:szCs w:val="28"/>
        </w:rPr>
      </w:pPr>
    </w:p>
    <w:p w:rsidR="007E26E8" w:rsidRDefault="007E26E8">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0"/>
          <w:szCs w:val="20"/>
          <w:lang w:eastAsia="ru-RU"/>
        </w:rPr>
      </w:pPr>
      <w:r>
        <w:rPr>
          <w:rFonts w:ascii="PT Astra Serif" w:hAnsi="PT Astra Serif"/>
          <w:color w:val="000000"/>
          <w:sz w:val="20"/>
          <w:szCs w:val="20"/>
          <w:lang w:eastAsia="ru-RU"/>
        </w:rPr>
        <w:br w:type="page"/>
      </w:r>
    </w:p>
    <w:p w:rsidR="007E26E8" w:rsidRPr="00287049" w:rsidRDefault="007E26E8" w:rsidP="007E26E8">
      <w:pPr>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lastRenderedPageBreak/>
        <w:t>Приложение</w:t>
      </w:r>
    </w:p>
    <w:p w:rsidR="007E26E8" w:rsidRPr="00287049" w:rsidRDefault="007E26E8" w:rsidP="007E26E8">
      <w:pPr>
        <w:ind w:left="5669"/>
        <w:rPr>
          <w:rFonts w:ascii="PT Astra Serif" w:eastAsia="PT Astra Serif" w:hAnsi="PT Astra Serif" w:cs="PT Astra Serif"/>
          <w:sz w:val="26"/>
          <w:szCs w:val="26"/>
        </w:rPr>
      </w:pPr>
    </w:p>
    <w:p w:rsidR="007E26E8" w:rsidRPr="00287049" w:rsidRDefault="007E26E8" w:rsidP="007E26E8">
      <w:pPr>
        <w:ind w:left="5669"/>
        <w:rPr>
          <w:rFonts w:ascii="PT Astra Serif" w:hAnsi="PT Astra Serif" w:cs="PT Astra Serif"/>
          <w:sz w:val="26"/>
          <w:szCs w:val="26"/>
        </w:rPr>
      </w:pPr>
      <w:r w:rsidRPr="00287049">
        <w:rPr>
          <w:rFonts w:ascii="PT Astra Serif" w:eastAsia="PT Astra Serif" w:hAnsi="PT Astra Serif" w:cs="PT Astra Serif"/>
          <w:sz w:val="26"/>
          <w:szCs w:val="26"/>
        </w:rPr>
        <w:t>УТВЕРЖДЕН</w:t>
      </w:r>
    </w:p>
    <w:p w:rsidR="007E26E8" w:rsidRPr="00287049" w:rsidRDefault="007E26E8" w:rsidP="007E26E8">
      <w:pPr>
        <w:tabs>
          <w:tab w:val="left" w:pos="7088"/>
        </w:tabs>
        <w:ind w:left="5669"/>
        <w:rPr>
          <w:rFonts w:ascii="PT Astra Serif" w:eastAsia="PT Astra Serif" w:hAnsi="PT Astra Serif" w:cs="PT Astra Serif"/>
          <w:sz w:val="26"/>
          <w:szCs w:val="26"/>
        </w:rPr>
      </w:pPr>
      <w:r w:rsidRPr="00287049">
        <w:rPr>
          <w:rFonts w:ascii="PT Astra Serif" w:eastAsia="PT Astra Serif" w:hAnsi="PT Astra Serif" w:cs="PT Astra Serif"/>
          <w:sz w:val="26"/>
          <w:szCs w:val="26"/>
        </w:rPr>
        <w:t>приказ</w:t>
      </w:r>
      <w:r>
        <w:rPr>
          <w:rFonts w:ascii="PT Astra Serif" w:eastAsia="PT Astra Serif" w:hAnsi="PT Astra Serif" w:cs="PT Astra Serif"/>
          <w:sz w:val="26"/>
          <w:szCs w:val="26"/>
        </w:rPr>
        <w:t>ом</w:t>
      </w:r>
      <w:r w:rsidRPr="00287049">
        <w:rPr>
          <w:rFonts w:ascii="PT Astra Serif" w:eastAsia="PT Astra Serif" w:hAnsi="PT Astra Serif" w:cs="PT Astra Serif"/>
          <w:sz w:val="26"/>
          <w:szCs w:val="26"/>
        </w:rPr>
        <w:t xml:space="preserve"> Комитета по охране объектов культурного наследия Томской области</w:t>
      </w:r>
    </w:p>
    <w:p w:rsidR="007E26E8" w:rsidRPr="00287049" w:rsidRDefault="007E26E8" w:rsidP="007E26E8">
      <w:pPr>
        <w:tabs>
          <w:tab w:val="left" w:pos="7088"/>
        </w:tabs>
        <w:ind w:left="5669"/>
        <w:rPr>
          <w:rFonts w:ascii="PT Astra Serif" w:hAnsi="PT Astra Serif" w:cs="PT Astra Serif"/>
          <w:color w:val="000000"/>
          <w:sz w:val="26"/>
          <w:szCs w:val="26"/>
        </w:rPr>
      </w:pPr>
      <w:r w:rsidRPr="00287049">
        <w:rPr>
          <w:rFonts w:ascii="PT Astra Serif" w:eastAsia="PT Astra Serif" w:hAnsi="PT Astra Serif" w:cs="PT Astra Serif"/>
          <w:color w:val="000000" w:themeColor="text1"/>
          <w:sz w:val="26"/>
          <w:szCs w:val="26"/>
        </w:rPr>
        <w:t>от</w:t>
      </w:r>
      <w:r w:rsidRPr="00287049">
        <w:rPr>
          <w:rFonts w:ascii="PT Astra Serif" w:hAnsi="PT Astra Serif" w:cs="PT Astra Serif"/>
          <w:color w:val="000000" w:themeColor="text1"/>
          <w:sz w:val="26"/>
          <w:szCs w:val="26"/>
        </w:rPr>
        <w:t> </w:t>
      </w:r>
      <w:r w:rsidR="002A0B34">
        <w:rPr>
          <w:rFonts w:ascii="PT Astra Serif" w:hAnsi="PT Astra Serif" w:cs="PT Astra Serif"/>
          <w:color w:val="000000" w:themeColor="text1"/>
          <w:sz w:val="26"/>
          <w:szCs w:val="26"/>
        </w:rPr>
        <w:t>07.08.2024</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D849F7">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r w:rsidRPr="00287049">
        <w:rPr>
          <w:rFonts w:ascii="PT Astra Serif" w:hAnsi="PT Astra Serif" w:cs="PT Astra Serif"/>
          <w:color w:val="000000" w:themeColor="text1"/>
          <w:sz w:val="26"/>
          <w:szCs w:val="26"/>
        </w:rPr>
        <w:t> </w:t>
      </w:r>
      <w:r w:rsidRPr="00287049">
        <w:rPr>
          <w:rFonts w:ascii="PT Astra Serif" w:eastAsia="PT Astra Serif" w:hAnsi="PT Astra Serif" w:cs="PT Astra Serif"/>
          <w:color w:val="000000" w:themeColor="text1"/>
          <w:sz w:val="26"/>
          <w:szCs w:val="26"/>
        </w:rPr>
        <w:t>№</w:t>
      </w:r>
      <w:r w:rsidRPr="00287049">
        <w:rPr>
          <w:rFonts w:ascii="PT Astra Serif" w:hAnsi="PT Astra Serif" w:cs="PT Astra Serif"/>
          <w:color w:val="000000" w:themeColor="text1"/>
          <w:sz w:val="26"/>
          <w:szCs w:val="26"/>
        </w:rPr>
        <w:t> </w:t>
      </w:r>
      <w:r w:rsidR="00007533">
        <w:rPr>
          <w:rFonts w:ascii="PT Astra Serif" w:hAnsi="PT Astra Serif" w:cs="PT Astra Serif"/>
          <w:color w:val="000000" w:themeColor="text1"/>
          <w:sz w:val="26"/>
          <w:szCs w:val="26"/>
        </w:rPr>
        <w:t>0054/01-07</w:t>
      </w:r>
      <w:r w:rsidRPr="00287049">
        <w:rPr>
          <w:rFonts w:ascii="PT Astra Serif" w:eastAsia="PT Astra Serif" w:hAnsi="PT Astra Serif" w:cs="PT Astra Serif"/>
          <w:color w:val="000000" w:themeColor="text1"/>
          <w:sz w:val="26"/>
          <w:szCs w:val="26"/>
        </w:rPr>
        <w:fldChar w:fldCharType="begin"/>
      </w:r>
      <w:r w:rsidRPr="00287049">
        <w:rPr>
          <w:rFonts w:ascii="PT Astra Serif" w:eastAsia="PT Astra Serif" w:hAnsi="PT Astra Serif" w:cs="PT Astra Serif"/>
          <w:color w:val="000000" w:themeColor="text1"/>
          <w:sz w:val="26"/>
          <w:szCs w:val="26"/>
        </w:rPr>
        <w:instrText xml:space="preserve"> FORMTEXT </w:instrText>
      </w:r>
      <w:r w:rsidR="00D849F7">
        <w:rPr>
          <w:rFonts w:ascii="PT Astra Serif" w:eastAsia="PT Astra Serif" w:hAnsi="PT Astra Serif" w:cs="PT Astra Serif"/>
          <w:color w:val="000000" w:themeColor="text1"/>
          <w:sz w:val="26"/>
          <w:szCs w:val="26"/>
        </w:rPr>
        <w:fldChar w:fldCharType="separate"/>
      </w:r>
      <w:r w:rsidRPr="00287049">
        <w:rPr>
          <w:rFonts w:ascii="PT Astra Serif" w:eastAsia="PT Astra Serif" w:hAnsi="PT Astra Serif" w:cs="PT Astra Serif"/>
          <w:color w:val="000000" w:themeColor="text1"/>
          <w:sz w:val="26"/>
          <w:szCs w:val="26"/>
        </w:rPr>
        <w:fldChar w:fldCharType="end"/>
      </w:r>
    </w:p>
    <w:p w:rsidR="007E26E8" w:rsidRDefault="007E26E8" w:rsidP="007E26E8">
      <w:pPr>
        <w:tabs>
          <w:tab w:val="left" w:pos="7088"/>
        </w:tabs>
        <w:rPr>
          <w:rFonts w:ascii="PT Astra Serif" w:hAnsi="PT Astra Serif" w:cs="PT Astra Serif"/>
          <w:color w:val="000000"/>
          <w:sz w:val="28"/>
          <w:szCs w:val="28"/>
          <w:highlight w:val="lightGray"/>
        </w:rPr>
      </w:pPr>
    </w:p>
    <w:p w:rsidR="007E26E8" w:rsidRPr="007E26E8" w:rsidRDefault="007E26E8" w:rsidP="007E26E8">
      <w:pPr>
        <w:pStyle w:val="ConsPlusTitle"/>
        <w:widowControl/>
        <w:jc w:val="center"/>
        <w:rPr>
          <w:rFonts w:ascii="PT Astra Serif" w:hAnsi="PT Astra Serif" w:cs="Times New Roman"/>
          <w:b w:val="0"/>
          <w:sz w:val="26"/>
          <w:szCs w:val="26"/>
        </w:rPr>
      </w:pPr>
      <w:r w:rsidRPr="007E26E8">
        <w:rPr>
          <w:rFonts w:ascii="PT Astra Serif" w:hAnsi="PT Astra Serif" w:cs="Times New Roman"/>
          <w:b w:val="0"/>
          <w:sz w:val="26"/>
          <w:szCs w:val="26"/>
        </w:rPr>
        <w:t>Административный регламент предоставления государственной услуги</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color w:val="000000"/>
          <w:sz w:val="26"/>
          <w:szCs w:val="26"/>
          <w:lang w:eastAsia="ru-RU" w:bidi="ar-SA"/>
        </w:rPr>
      </w:pPr>
      <w:r w:rsidRPr="007E26E8">
        <w:rPr>
          <w:rFonts w:ascii="PT Astra Serif" w:hAnsi="PT Astra Serif"/>
          <w:bCs/>
          <w:color w:val="000000"/>
          <w:sz w:val="26"/>
          <w:szCs w:val="26"/>
          <w:lang w:eastAsia="ru-RU" w:bidi="ar-SA"/>
        </w:rPr>
        <w:t>«</w:t>
      </w:r>
      <w:r w:rsidR="00FE10B9" w:rsidRPr="0048715C">
        <w:rPr>
          <w:rFonts w:ascii="PT Astra Serif" w:hAnsi="PT Astra Serif" w:cs="PT Astra Serif"/>
          <w:sz w:val="26"/>
          <w:szCs w:val="26"/>
          <w:lang w:eastAsia="ru-RU"/>
        </w:rPr>
        <w:t>Оценка качества оказания социально ориентированной некоммерческой организацией общественно полезных услуг</w:t>
      </w:r>
      <w:r w:rsidRPr="007E26E8">
        <w:rPr>
          <w:rFonts w:ascii="PT Astra Serif" w:hAnsi="PT Astra Serif"/>
          <w:bCs/>
          <w:color w:val="000000"/>
          <w:sz w:val="26"/>
          <w:szCs w:val="26"/>
          <w:lang w:eastAsia="ru-RU" w:bidi="ar-SA"/>
        </w:rPr>
        <w:t>»</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olor w:val="000000"/>
          <w:sz w:val="26"/>
          <w:szCs w:val="26"/>
          <w:lang w:eastAsia="ru-RU" w:bidi="ar-SA"/>
        </w:rPr>
      </w:pP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 Общие положения</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color w:val="000000"/>
          <w:sz w:val="26"/>
          <w:szCs w:val="26"/>
          <w:lang w:eastAsia="ru-RU" w:bidi="ar-SA"/>
        </w:rPr>
      </w:pPr>
    </w:p>
    <w:p w:rsidR="007E26E8" w:rsidRPr="007E26E8" w:rsidRDefault="00FE10B9"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Pr>
          <w:rFonts w:ascii="PT Astra Serif" w:hAnsi="PT Astra Serif"/>
          <w:color w:val="000000"/>
          <w:sz w:val="26"/>
          <w:szCs w:val="26"/>
          <w:lang w:eastAsia="ru-RU"/>
        </w:rPr>
        <w:t>1. </w:t>
      </w:r>
      <w:r w:rsidR="007E26E8" w:rsidRPr="007E26E8">
        <w:rPr>
          <w:rFonts w:ascii="PT Astra Serif" w:hAnsi="PT Astra Serif"/>
          <w:color w:val="000000"/>
          <w:sz w:val="26"/>
          <w:szCs w:val="26"/>
          <w:lang w:eastAsia="ru-RU"/>
        </w:rPr>
        <w:t xml:space="preserve">Настоящий административный регламент устанавливает порядок и стандарт предоставления государственной услуги </w:t>
      </w:r>
      <w:r w:rsidR="007E26E8" w:rsidRPr="007E26E8">
        <w:rPr>
          <w:rFonts w:ascii="PT Astra Serif" w:hAnsi="PT Astra Serif"/>
          <w:color w:val="000000"/>
          <w:sz w:val="26"/>
          <w:szCs w:val="26"/>
        </w:rPr>
        <w:t>«</w:t>
      </w:r>
      <w:r w:rsidRPr="0048715C">
        <w:rPr>
          <w:rFonts w:ascii="PT Astra Serif" w:hAnsi="PT Astra Serif" w:cs="PT Astra Serif"/>
          <w:sz w:val="26"/>
          <w:szCs w:val="26"/>
          <w:lang w:eastAsia="ru-RU"/>
        </w:rPr>
        <w:t>Оценка качества оказания социально ориентированной некоммерческой организацией общественно полезных услуг</w:t>
      </w:r>
      <w:r w:rsidR="007E26E8" w:rsidRPr="007E26E8">
        <w:rPr>
          <w:rFonts w:ascii="PT Astra Serif" w:hAnsi="PT Astra Serif"/>
          <w:color w:val="000000"/>
          <w:sz w:val="26"/>
          <w:szCs w:val="26"/>
        </w:rPr>
        <w:t>»</w:t>
      </w:r>
      <w:r w:rsidR="007E26E8" w:rsidRPr="007E26E8">
        <w:rPr>
          <w:rFonts w:ascii="PT Astra Serif" w:hAnsi="PT Astra Serif"/>
          <w:color w:val="000000"/>
          <w:sz w:val="26"/>
          <w:szCs w:val="26"/>
          <w:lang w:eastAsia="ru-RU"/>
        </w:rPr>
        <w:t xml:space="preserve"> на территории Томской области (далее </w:t>
      </w:r>
      <w:r w:rsidR="007E26E8" w:rsidRPr="007E26E8">
        <w:rPr>
          <w:rFonts w:ascii="PT Astra Serif" w:hAnsi="PT Astra Serif"/>
          <w:color w:val="000000"/>
        </w:rPr>
        <w:t>–</w:t>
      </w:r>
      <w:r w:rsidR="007E26E8" w:rsidRPr="007E26E8">
        <w:rPr>
          <w:rFonts w:ascii="PT Astra Serif" w:hAnsi="PT Astra Serif"/>
          <w:color w:val="000000"/>
          <w:sz w:val="26"/>
          <w:szCs w:val="26"/>
          <w:lang w:eastAsia="ru-RU"/>
        </w:rPr>
        <w:t xml:space="preserve"> государственная услуга).</w:t>
      </w:r>
    </w:p>
    <w:p w:rsidR="007E26E8" w:rsidRPr="00FE10B9" w:rsidRDefault="00FE10B9" w:rsidP="00A5768A">
      <w:pPr>
        <w:autoSpaceDE w:val="0"/>
        <w:autoSpaceDN w:val="0"/>
        <w:adjustRightInd w:val="0"/>
        <w:ind w:firstLine="567"/>
        <w:jc w:val="both"/>
        <w:rPr>
          <w:rFonts w:ascii="PT Astra Serif" w:hAnsi="PT Astra Serif"/>
          <w:bCs/>
          <w:iCs/>
          <w:color w:val="000000"/>
          <w:sz w:val="26"/>
          <w:szCs w:val="26"/>
        </w:rPr>
      </w:pPr>
      <w:r>
        <w:rPr>
          <w:rFonts w:ascii="PT Astra Serif" w:hAnsi="PT Astra Serif"/>
          <w:bCs/>
          <w:iCs/>
          <w:sz w:val="26"/>
          <w:szCs w:val="26"/>
        </w:rPr>
        <w:t>2. </w:t>
      </w:r>
      <w:r w:rsidRPr="008465C9">
        <w:rPr>
          <w:rFonts w:ascii="PT Astra Serif" w:hAnsi="PT Astra Serif"/>
          <w:bCs/>
          <w:iCs/>
          <w:color w:val="000000"/>
          <w:sz w:val="26"/>
          <w:szCs w:val="26"/>
        </w:rPr>
        <w:t xml:space="preserve">В качестве заявителей могут выступать </w:t>
      </w:r>
      <w:r w:rsidRPr="008465C9">
        <w:rPr>
          <w:rFonts w:ascii="PT Astra Serif" w:hAnsi="PT Astra Serif"/>
          <w:color w:val="000000"/>
          <w:sz w:val="26"/>
          <w:szCs w:val="26"/>
        </w:rPr>
        <w:t>социально ориентированные некоммерческие организации, оказывающие общественно полезные услуги в сфере</w:t>
      </w:r>
      <w:r w:rsidRPr="008465C9">
        <w:rPr>
          <w:rFonts w:ascii="PT Astra Serif" w:hAnsi="PT Astra Serif"/>
          <w:color w:val="000000"/>
          <w:sz w:val="26"/>
          <w:szCs w:val="26"/>
          <w:lang w:eastAsia="ru-RU"/>
        </w:rPr>
        <w:t xml:space="preserve"> охраны и реставрации объектов культурного наследия (памятников истории и культуры) народов Российской Федерации (памятников, ансамблей, достопримечательных мест, мест захоронений) </w:t>
      </w:r>
      <w:r w:rsidRPr="008465C9">
        <w:rPr>
          <w:rFonts w:ascii="PT Astra Serif" w:hAnsi="PT Astra Serif"/>
          <w:color w:val="000000"/>
          <w:sz w:val="26"/>
          <w:szCs w:val="26"/>
        </w:rPr>
        <w:t>на территории Томской области</w:t>
      </w:r>
      <w:r w:rsidRPr="008465C9">
        <w:rPr>
          <w:rFonts w:ascii="PT Astra Serif" w:hAnsi="PT Astra Serif"/>
          <w:bCs/>
          <w:iCs/>
          <w:color w:val="000000"/>
          <w:sz w:val="26"/>
          <w:szCs w:val="26"/>
        </w:rPr>
        <w:t xml:space="preserve"> (далее</w:t>
      </w:r>
      <w:r>
        <w:rPr>
          <w:rFonts w:ascii="PT Astra Serif" w:hAnsi="PT Astra Serif"/>
          <w:bCs/>
          <w:iCs/>
          <w:color w:val="000000"/>
          <w:sz w:val="26"/>
          <w:szCs w:val="26"/>
        </w:rPr>
        <w:t> </w:t>
      </w:r>
      <w:r w:rsidRPr="008465C9">
        <w:rPr>
          <w:rFonts w:ascii="PT Astra Serif" w:hAnsi="PT Astra Serif"/>
          <w:bCs/>
          <w:iCs/>
          <w:color w:val="000000"/>
          <w:sz w:val="26"/>
          <w:szCs w:val="26"/>
        </w:rPr>
        <w:t>- заявители).</w:t>
      </w:r>
    </w:p>
    <w:p w:rsidR="007E26E8" w:rsidRPr="007E26E8" w:rsidRDefault="00FE10B9"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Pr>
          <w:rFonts w:ascii="PT Astra Serif" w:hAnsi="PT Astra Serif"/>
          <w:bCs/>
          <w:color w:val="000000"/>
          <w:sz w:val="26"/>
          <w:szCs w:val="26"/>
        </w:rPr>
        <w:t>3. </w:t>
      </w:r>
      <w:r w:rsidR="007E26E8" w:rsidRPr="007E26E8">
        <w:rPr>
          <w:rFonts w:ascii="PT Astra Serif" w:hAnsi="PT Astra Serif"/>
          <w:color w:val="000000"/>
          <w:sz w:val="26"/>
          <w:szCs w:val="26"/>
        </w:rPr>
        <w:t>Местонахождение Комитета по охране объектов культурного наследия Томской области</w:t>
      </w:r>
      <w:r w:rsidR="007E26E8" w:rsidRPr="007E26E8">
        <w:rPr>
          <w:rFonts w:ascii="PT Astra Serif" w:hAnsi="PT Astra Serif"/>
          <w:color w:val="000000"/>
          <w:sz w:val="26"/>
          <w:szCs w:val="26"/>
          <w:lang w:eastAsia="ru-RU"/>
        </w:rPr>
        <w:t xml:space="preserve"> (далее – Комитет)</w:t>
      </w:r>
      <w:r w:rsidR="007E26E8" w:rsidRPr="007E26E8">
        <w:rPr>
          <w:rFonts w:ascii="PT Astra Serif" w:hAnsi="PT Astra Serif"/>
          <w:color w:val="000000"/>
          <w:sz w:val="26"/>
          <w:szCs w:val="26"/>
        </w:rPr>
        <w:t>: 634050, г. Томск, пр. Ленина, 50.</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Почтовый адрес: 634050, г. Томск, а/я 115.</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Адрес электронной почты: </w:t>
      </w:r>
      <w:r w:rsidRPr="007E26E8">
        <w:rPr>
          <w:rFonts w:ascii="PT Astra Serif" w:hAnsi="PT Astra Serif"/>
          <w:color w:val="000000"/>
          <w:sz w:val="26"/>
          <w:szCs w:val="26"/>
          <w:lang w:val="en-US" w:eastAsia="ru-RU" w:bidi="ar-SA"/>
        </w:rPr>
        <w:t>kooknto</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gov</w:t>
      </w:r>
      <w:r w:rsidRPr="007E26E8">
        <w:rPr>
          <w:rFonts w:ascii="PT Astra Serif" w:hAnsi="PT Astra Serif"/>
          <w:color w:val="000000"/>
          <w:sz w:val="26"/>
          <w:szCs w:val="26"/>
          <w:lang w:eastAsia="ru-RU" w:bidi="ar-SA"/>
        </w:rPr>
        <w:t>70.</w:t>
      </w:r>
      <w:r w:rsidRPr="007E26E8">
        <w:rPr>
          <w:rFonts w:ascii="PT Astra Serif" w:hAnsi="PT Astra Serif"/>
          <w:color w:val="000000"/>
          <w:sz w:val="26"/>
          <w:szCs w:val="26"/>
          <w:lang w:val="en-US" w:eastAsia="ru-RU" w:bidi="ar-SA"/>
        </w:rPr>
        <w:t>ru</w:t>
      </w:r>
      <w:r w:rsidRPr="007E26E8">
        <w:rPr>
          <w:rFonts w:ascii="PT Astra Serif" w:hAnsi="PT Astra Serif"/>
          <w:color w:val="000000"/>
          <w:sz w:val="26"/>
          <w:szCs w:val="26"/>
          <w:lang w:eastAsia="ru-RU" w:bidi="ar-SA"/>
        </w:rPr>
        <w:t>.</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4. Адрес официального сайта Комитета: http</w:t>
      </w:r>
      <w:r w:rsidRPr="007E26E8">
        <w:rPr>
          <w:rFonts w:ascii="PT Astra Serif" w:hAnsi="PT Astra Serif"/>
          <w:color w:val="000000"/>
          <w:sz w:val="26"/>
          <w:szCs w:val="26"/>
          <w:lang w:val="en-US" w:eastAsia="ru-RU" w:bidi="ar-SA"/>
        </w:rPr>
        <w:t>s</w:t>
      </w:r>
      <w:r w:rsidRPr="007E26E8">
        <w:rPr>
          <w:rFonts w:ascii="PT Astra Serif" w:hAnsi="PT Astra Serif"/>
          <w:color w:val="000000"/>
          <w:sz w:val="26"/>
          <w:szCs w:val="26"/>
          <w:lang w:eastAsia="ru-RU" w:bidi="ar-SA"/>
        </w:rPr>
        <w:t>://</w:t>
      </w:r>
      <w:r w:rsidRPr="007E26E8">
        <w:rPr>
          <w:rFonts w:ascii="PT Astra Serif" w:hAnsi="PT Astra Serif"/>
          <w:color w:val="000000"/>
          <w:sz w:val="26"/>
          <w:szCs w:val="26"/>
          <w:lang w:val="en-US" w:eastAsia="ru-RU" w:bidi="ar-SA"/>
        </w:rPr>
        <w:t>heritage</w:t>
      </w:r>
      <w:r w:rsidRPr="007E26E8">
        <w:rPr>
          <w:rFonts w:ascii="PT Astra Serif" w:hAnsi="PT Astra Serif"/>
          <w:color w:val="000000"/>
          <w:sz w:val="26"/>
          <w:szCs w:val="26"/>
          <w:lang w:eastAsia="ru-RU" w:bidi="ar-SA"/>
        </w:rPr>
        <w:t>.tomsk.gov.ru (далее – сайт Комитета).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Телефон для справок: (3822) 90-94-20.</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5. График работы Комитета: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понедельник – пятница: с 9-00 до 18-00;</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перерыв для отдыха и питания: с 12-30 до 13-30;</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суббота, воскресенье: выходной день.</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6. Информация о предоставлении государственной услуги пред</w:t>
      </w:r>
      <w:r w:rsidR="00FE10B9">
        <w:rPr>
          <w:rFonts w:ascii="PT Astra Serif" w:hAnsi="PT Astra Serif"/>
          <w:color w:val="000000"/>
          <w:sz w:val="26"/>
          <w:szCs w:val="26"/>
          <w:lang w:eastAsia="ru-RU" w:bidi="ar-SA"/>
        </w:rPr>
        <w:t>о</w:t>
      </w:r>
      <w:r w:rsidRPr="007E26E8">
        <w:rPr>
          <w:rFonts w:ascii="PT Astra Serif" w:hAnsi="PT Astra Serif"/>
          <w:color w:val="000000"/>
          <w:sz w:val="26"/>
          <w:szCs w:val="26"/>
          <w:lang w:eastAsia="ru-RU" w:bidi="ar-SA"/>
        </w:rPr>
        <w:t>ставляется:</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1) в Комитете при личном посещении, в электронном виде, посредством письменных ответов, по номерам телефонов Комитета;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2) на </w:t>
      </w:r>
      <w:r w:rsidR="00DD3C3D">
        <w:rPr>
          <w:rFonts w:ascii="PT Astra Serif" w:hAnsi="PT Astra Serif"/>
          <w:color w:val="000000"/>
          <w:sz w:val="26"/>
          <w:szCs w:val="26"/>
        </w:rPr>
        <w:t xml:space="preserve">официальном </w:t>
      </w:r>
      <w:r w:rsidRPr="007E26E8">
        <w:rPr>
          <w:rFonts w:ascii="PT Astra Serif" w:hAnsi="PT Astra Serif"/>
          <w:color w:val="000000"/>
          <w:sz w:val="26"/>
          <w:szCs w:val="26"/>
        </w:rPr>
        <w:t>сайте Комитета по адрес</w:t>
      </w:r>
      <w:r w:rsidR="00AF427D">
        <w:rPr>
          <w:rFonts w:ascii="PT Astra Serif" w:hAnsi="PT Astra Serif"/>
          <w:color w:val="000000"/>
          <w:sz w:val="26"/>
          <w:szCs w:val="26"/>
        </w:rPr>
        <w:t>у</w:t>
      </w:r>
      <w:r w:rsidRPr="007E26E8">
        <w:rPr>
          <w:rFonts w:ascii="PT Astra Serif" w:hAnsi="PT Astra Serif"/>
          <w:color w:val="000000"/>
          <w:sz w:val="26"/>
          <w:szCs w:val="26"/>
        </w:rPr>
        <w:t xml:space="preserve">: </w:t>
      </w:r>
      <w:hyperlink r:id="rId8" w:tooltip="https://heritage.tomsk.gov.ru" w:history="1">
        <w:r w:rsidRPr="007E26E8">
          <w:rPr>
            <w:rFonts w:ascii="PT Astra Serif" w:hAnsi="PT Astra Serif"/>
            <w:color w:val="000000"/>
            <w:sz w:val="26"/>
            <w:szCs w:val="26"/>
            <w:lang w:val="en-US" w:bidi="ar-SA"/>
          </w:rPr>
          <w:t>https</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heritage</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tomsk</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gov</w:t>
        </w:r>
        <w:r w:rsidRPr="007E26E8">
          <w:rPr>
            <w:rFonts w:ascii="PT Astra Serif" w:hAnsi="PT Astra Serif"/>
            <w:color w:val="000000"/>
            <w:sz w:val="26"/>
            <w:szCs w:val="26"/>
            <w:lang w:bidi="ar-SA"/>
          </w:rPr>
          <w:t>.</w:t>
        </w:r>
        <w:r w:rsidRPr="007E26E8">
          <w:rPr>
            <w:rFonts w:ascii="PT Astra Serif" w:hAnsi="PT Astra Serif"/>
            <w:color w:val="000000"/>
            <w:sz w:val="26"/>
            <w:szCs w:val="26"/>
            <w:lang w:val="en-US" w:bidi="ar-SA"/>
          </w:rPr>
          <w:t>ru</w:t>
        </w:r>
      </w:hyperlink>
      <w:r w:rsidRPr="007E26E8">
        <w:rPr>
          <w:rFonts w:ascii="PT Astra Serif" w:hAnsi="PT Astra Serif"/>
          <w:color w:val="000000"/>
          <w:sz w:val="26"/>
          <w:szCs w:val="26"/>
        </w:rPr>
        <w:t>;</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 xml:space="preserve">3) на официальном сайте </w:t>
      </w:r>
      <w:r w:rsidRPr="007E26E8">
        <w:rPr>
          <w:rFonts w:ascii="PT Astra Serif" w:hAnsi="PT Astra Serif"/>
          <w:color w:val="000000"/>
          <w:sz w:val="26"/>
          <w:szCs w:val="26"/>
          <w:lang w:eastAsia="ru-RU"/>
        </w:rPr>
        <w:t xml:space="preserve">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w:t>
      </w:r>
      <w:r w:rsidRPr="007E26E8">
        <w:rPr>
          <w:rFonts w:ascii="PT Astra Serif" w:hAnsi="PT Astra Serif"/>
          <w:color w:val="000000"/>
          <w:sz w:val="26"/>
          <w:szCs w:val="26"/>
        </w:rPr>
        <w:t>по адресу: m</w:t>
      </w:r>
      <w:r w:rsidR="005A5334">
        <w:rPr>
          <w:rFonts w:ascii="PT Astra Serif" w:hAnsi="PT Astra Serif"/>
          <w:color w:val="000000"/>
          <w:sz w:val="26"/>
          <w:szCs w:val="26"/>
          <w:lang w:val="en-US"/>
        </w:rPr>
        <w:t>d</w:t>
      </w:r>
      <w:r w:rsidRPr="007E26E8">
        <w:rPr>
          <w:rFonts w:ascii="PT Astra Serif" w:hAnsi="PT Astra Serif"/>
          <w:color w:val="000000"/>
          <w:sz w:val="26"/>
          <w:szCs w:val="26"/>
        </w:rPr>
        <w:t xml:space="preserve">.tomsk.ru (далее </w:t>
      </w:r>
      <w:r w:rsidRPr="007E26E8">
        <w:rPr>
          <w:rFonts w:ascii="PT Astra Serif" w:hAnsi="PT Astra Serif"/>
          <w:color w:val="000000"/>
        </w:rPr>
        <w:t>–</w:t>
      </w:r>
      <w:r w:rsidRPr="007E26E8">
        <w:rPr>
          <w:rFonts w:ascii="PT Astra Serif" w:hAnsi="PT Astra Serif"/>
          <w:color w:val="000000"/>
          <w:sz w:val="26"/>
          <w:szCs w:val="26"/>
        </w:rPr>
        <w:t xml:space="preserve"> </w:t>
      </w:r>
      <w:r w:rsidRPr="007E26E8">
        <w:rPr>
          <w:rFonts w:ascii="PT Astra Serif" w:hAnsi="PT Astra Serif"/>
          <w:color w:val="000000"/>
          <w:sz w:val="26"/>
          <w:szCs w:val="26"/>
          <w:lang w:eastAsia="ru-RU"/>
        </w:rPr>
        <w:t>многофункциональный центр,</w:t>
      </w:r>
      <w:r w:rsidRPr="007E26E8">
        <w:rPr>
          <w:rFonts w:ascii="PT Astra Serif" w:hAnsi="PT Astra Serif"/>
          <w:color w:val="000000"/>
          <w:sz w:val="26"/>
          <w:szCs w:val="26"/>
        </w:rPr>
        <w:t xml:space="preserve"> сайт многофункционального центра);</w:t>
      </w:r>
    </w:p>
    <w:p w:rsid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4) в федеральной государственной информационной системе «Единый портал государственных и муниципальных услуг</w:t>
      </w:r>
      <w:r w:rsidR="00CF3824">
        <w:rPr>
          <w:rFonts w:ascii="PT Astra Serif" w:hAnsi="PT Astra Serif"/>
          <w:color w:val="000000"/>
          <w:sz w:val="26"/>
          <w:szCs w:val="26"/>
        </w:rPr>
        <w:t xml:space="preserve"> (функций)</w:t>
      </w:r>
      <w:r w:rsidRPr="007E26E8">
        <w:rPr>
          <w:rFonts w:ascii="PT Astra Serif" w:hAnsi="PT Astra Serif"/>
          <w:color w:val="000000"/>
          <w:sz w:val="26"/>
          <w:szCs w:val="26"/>
        </w:rPr>
        <w:t xml:space="preserve">» по адресу: gosuslugi.ru (далее </w:t>
      </w:r>
      <w:r w:rsidRPr="007E26E8">
        <w:rPr>
          <w:rFonts w:ascii="PT Astra Serif" w:hAnsi="PT Astra Serif"/>
          <w:color w:val="000000"/>
        </w:rPr>
        <w:t>–</w:t>
      </w:r>
      <w:r w:rsidR="00CF3824">
        <w:rPr>
          <w:rFonts w:ascii="PT Astra Serif" w:hAnsi="PT Astra Serif"/>
          <w:color w:val="000000"/>
          <w:sz w:val="26"/>
          <w:szCs w:val="26"/>
        </w:rPr>
        <w:t xml:space="preserve"> Единый портал).</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7. </w:t>
      </w:r>
      <w:r w:rsidRPr="007E26E8">
        <w:rPr>
          <w:rFonts w:ascii="PT Astra Serif" w:hAnsi="PT Astra Serif"/>
          <w:color w:val="000000"/>
          <w:sz w:val="26"/>
          <w:szCs w:val="26"/>
          <w:lang w:eastAsia="ru-RU"/>
        </w:rPr>
        <w:t>Информирование заявителей по вопросам предоставления государственной услуги осуществляется в следующих формах:</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индивидуальное консультирование при непосредственном обращении заявителя;</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индивидуальное консультирование в электронном виде посредством:</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а) размещения консультационно-справочной информации на сайте Комитета, сайте многофункционального центра, Едином портале;</w:t>
      </w:r>
    </w:p>
    <w:p w:rsidR="00DD3C3D"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 xml:space="preserve">б) индивидуальное </w:t>
      </w:r>
      <w:r w:rsidR="00DD3C3D" w:rsidRPr="007E26E8">
        <w:rPr>
          <w:rFonts w:ascii="PT Astra Serif" w:hAnsi="PT Astra Serif"/>
          <w:color w:val="000000"/>
          <w:sz w:val="26"/>
          <w:szCs w:val="26"/>
          <w:lang w:eastAsia="ru-RU"/>
        </w:rPr>
        <w:t>консультирование путем направления в форме электронного документа ответа на обращение, поступившее</w:t>
      </w:r>
      <w:r w:rsidR="00DD3C3D">
        <w:rPr>
          <w:rFonts w:ascii="PT Astra Serif" w:hAnsi="PT Astra Serif"/>
          <w:color w:val="000000"/>
          <w:sz w:val="26"/>
          <w:szCs w:val="26"/>
          <w:lang w:eastAsia="ru-RU"/>
        </w:rPr>
        <w:t xml:space="preserve"> в форме электронного документа, по адресу электронной почты, указанному в обращении в форме электронного документа, или по адресу (уникальному идентификатору) личного кабинета гражданина на Едином портале при его использовании;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индивидуальное консультирование путем направления в письменной форме ответа на обращение, поступившее в письменной форме;</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индивидуальное консультирование по номерам телефонов Комитета.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lang w:eastAsia="ru-RU"/>
        </w:rPr>
        <w:t xml:space="preserve">Рассмотрение обращений, указанных в настоящем пункте, осуществляется в сроки и порядке, предусмотренные Федеральным </w:t>
      </w:r>
      <w:hyperlink r:id="rId9" w:tooltip="consultantplus://offline/ref=D3FE7DC9EE8D04A7FD48561F7792F5EF29C2E56F999FA03FCC86646A23A90E0E6F449B78B90F3C314C65996BE0y7P7H" w:history="1">
        <w:r w:rsidRPr="007E26E8">
          <w:rPr>
            <w:rFonts w:ascii="PT Astra Serif" w:hAnsi="PT Astra Serif"/>
            <w:color w:val="000000"/>
            <w:sz w:val="26"/>
            <w:szCs w:val="26"/>
            <w:lang w:eastAsia="ru-RU"/>
          </w:rPr>
          <w:t>законом</w:t>
        </w:r>
      </w:hyperlink>
      <w:r w:rsidRPr="007E26E8">
        <w:rPr>
          <w:rFonts w:ascii="PT Astra Serif" w:hAnsi="PT Astra Serif"/>
          <w:color w:val="000000"/>
          <w:sz w:val="26"/>
          <w:szCs w:val="26"/>
          <w:lang w:eastAsia="ru-RU"/>
        </w:rPr>
        <w:t xml:space="preserve"> </w:t>
      </w:r>
      <w:r w:rsidRPr="007E26E8">
        <w:rPr>
          <w:rFonts w:ascii="PT Astra Serif" w:hAnsi="PT Astra Serif"/>
          <w:color w:val="000000"/>
          <w:sz w:val="26"/>
          <w:szCs w:val="26"/>
        </w:rPr>
        <w:t>от 02.05.2006</w:t>
      </w:r>
      <w:r w:rsidRPr="007E26E8">
        <w:rPr>
          <w:rFonts w:ascii="PT Astra Serif" w:hAnsi="PT Astra Serif"/>
          <w:color w:val="000000"/>
          <w:sz w:val="26"/>
          <w:szCs w:val="26"/>
          <w:lang w:eastAsia="ru-RU"/>
        </w:rPr>
        <w:t xml:space="preserve"> № 59-ФЗ «О</w:t>
      </w:r>
      <w:r w:rsidR="00963421">
        <w:rPr>
          <w:rFonts w:ascii="PT Astra Serif" w:hAnsi="PT Astra Serif"/>
          <w:color w:val="000000"/>
          <w:sz w:val="26"/>
          <w:szCs w:val="26"/>
          <w:lang w:eastAsia="ru-RU"/>
        </w:rPr>
        <w:t> </w:t>
      </w:r>
      <w:r w:rsidRPr="007E26E8">
        <w:rPr>
          <w:rFonts w:ascii="PT Astra Serif" w:hAnsi="PT Astra Serif"/>
          <w:color w:val="000000"/>
          <w:sz w:val="26"/>
          <w:szCs w:val="26"/>
          <w:lang w:eastAsia="ru-RU"/>
        </w:rPr>
        <w:t>порядке рассмотрения обращений граждан Российской Федерации».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rPr>
        <w:t xml:space="preserve">8. </w:t>
      </w:r>
      <w:r w:rsidRPr="007E26E8">
        <w:rPr>
          <w:rFonts w:ascii="PT Astra Serif" w:hAnsi="PT Astra Serif"/>
          <w:color w:val="000000"/>
          <w:sz w:val="26"/>
          <w:szCs w:val="26"/>
          <w:lang w:eastAsia="ru-RU"/>
        </w:rPr>
        <w:t>На сайте Комитета, сайте многофункционального центра, Едином портале размещается следующая информация о предоставлении государственной услуги: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1) исчерпывающий перечень документов, необходимых для предоставления государственной услуги, требования к оформлению указанных документов;</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2) круг заявителей;</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3) срок предоставления государственной услуги;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4) сведения о результатах предоставления государственной услуги;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5) исчерпывающий перечень оснований для отказа в предоставлении государственной услуги;</w:t>
      </w:r>
    </w:p>
    <w:p w:rsid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6) порядок досудебного (внесудебного) обжалования решений и действий (бездействия) Комитета, многофункционального центра, а также их должностных лиц, госуд</w:t>
      </w:r>
      <w:r w:rsidR="008938D7">
        <w:rPr>
          <w:rFonts w:ascii="PT Astra Serif" w:hAnsi="PT Astra Serif"/>
          <w:color w:val="000000"/>
          <w:sz w:val="26"/>
          <w:szCs w:val="26"/>
          <w:lang w:eastAsia="ru-RU"/>
        </w:rPr>
        <w:t>арственных служащих, работников;</w:t>
      </w:r>
    </w:p>
    <w:p w:rsidR="008938D7" w:rsidRPr="007E26E8" w:rsidRDefault="008938D7"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olor w:val="000000"/>
          <w:sz w:val="26"/>
          <w:szCs w:val="26"/>
          <w:lang w:eastAsia="ru-RU"/>
        </w:rPr>
        <w:t xml:space="preserve">7) форма заявления </w:t>
      </w:r>
      <w:r w:rsidR="00DD3C3D">
        <w:rPr>
          <w:rFonts w:ascii="PT Astra Serif" w:hAnsi="PT Astra Serif"/>
          <w:color w:val="000000"/>
          <w:sz w:val="26"/>
          <w:szCs w:val="26"/>
          <w:lang w:eastAsia="ru-RU"/>
        </w:rPr>
        <w:t>(запроса).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Информация на сайте Комитета, сайте многофункционального центра, Едином портале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бесплатно.</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olor w:val="000000"/>
          <w:sz w:val="26"/>
          <w:szCs w:val="26"/>
          <w:lang w:eastAsia="ru-RU"/>
        </w:rPr>
        <w:t>Доступ к информации о сроках и порядке предоставления государственной услуги осуществляется без выполнения каких-либо требований, в том числе без использования программного обеспечения, установка которого на технические средства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или представление им персональных данных.</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sidRPr="007E26E8">
        <w:rPr>
          <w:rFonts w:ascii="PT Astra Serif" w:hAnsi="PT Astra Serif"/>
          <w:color w:val="000000"/>
          <w:sz w:val="26"/>
          <w:szCs w:val="26"/>
        </w:rPr>
        <w:t>В любое время со дня приема документов заявитель имеет право на получение сведений о ходе процедуры предоставления государственной услуги. Для этого заявителем указывается (называется) дата и регистрационный номер запроса, обозначенный в расписке о приеме документов, полученной от Комитета, многофункционального центра при подаче документов.</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В случае подачи запроса в электронном виде через портал государственных услуг информация о ходе предоставления государственной услуги направляется заявителю в электронном виде в личный кабинет.</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2. Стандарт предоставления государственной услуги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9. Наименование государственной услуги «</w:t>
      </w:r>
      <w:r w:rsidR="00FE10B9" w:rsidRPr="00FE10B9">
        <w:rPr>
          <w:rFonts w:ascii="PT Astra Serif" w:hAnsi="PT Astra Serif" w:cs="PT Astra Serif"/>
          <w:color w:val="000000"/>
          <w:sz w:val="26"/>
          <w:szCs w:val="26"/>
        </w:rPr>
        <w:t>Оценка качества оказания социально ориентированной некоммерческой организацией общественно полезных услуг</w:t>
      </w:r>
      <w:r w:rsidRPr="007E26E8">
        <w:rPr>
          <w:rFonts w:ascii="PT Astra Serif" w:hAnsi="PT Astra Serif"/>
          <w:color w:val="000000"/>
          <w:sz w:val="26"/>
          <w:szCs w:val="26"/>
          <w:lang w:eastAsia="ru-RU" w:bidi="ar-SA"/>
        </w:rPr>
        <w:t>».</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10. Наименование органа, предоставляющего государственную услугу </w:t>
      </w:r>
      <w:r w:rsidRPr="007E26E8">
        <w:rPr>
          <w:rFonts w:ascii="PT Astra Serif" w:hAnsi="PT Astra Serif"/>
          <w:sz w:val="26"/>
          <w:szCs w:val="26"/>
          <w:lang w:eastAsia="ru-RU" w:bidi="ar-SA"/>
        </w:rPr>
        <w:t>–</w:t>
      </w:r>
      <w:r w:rsidRPr="007E26E8">
        <w:rPr>
          <w:rFonts w:ascii="PT Astra Serif" w:hAnsi="PT Astra Serif"/>
          <w:color w:val="000000"/>
          <w:sz w:val="26"/>
          <w:szCs w:val="26"/>
          <w:lang w:eastAsia="ru-RU" w:bidi="ar-SA"/>
        </w:rPr>
        <w:t xml:space="preserve">  Комитет по охране объектов культурного наследия Томской области.</w:t>
      </w:r>
    </w:p>
    <w:p w:rsidR="00FE10B9" w:rsidRPr="00FE10B9" w:rsidRDefault="007E26E8" w:rsidP="00A5768A">
      <w:pPr>
        <w:pStyle w:val="ConsPlusNormal"/>
        <w:ind w:firstLine="567"/>
        <w:jc w:val="both"/>
        <w:rPr>
          <w:rFonts w:ascii="PT Astra Serif" w:hAnsi="PT Astra Serif" w:cs="Arial"/>
          <w:color w:val="000000"/>
          <w:sz w:val="26"/>
          <w:szCs w:val="26"/>
        </w:rPr>
      </w:pPr>
      <w:r w:rsidRPr="007E26E8">
        <w:rPr>
          <w:rFonts w:ascii="PT Astra Serif" w:hAnsi="PT Astra Serif"/>
          <w:color w:val="000000"/>
          <w:sz w:val="26"/>
          <w:szCs w:val="26"/>
        </w:rPr>
        <w:t xml:space="preserve">11. Результатом предоставления государственной услуги </w:t>
      </w:r>
      <w:r w:rsidR="00FE10B9" w:rsidRPr="00FE10B9">
        <w:rPr>
          <w:rFonts w:ascii="PT Astra Serif" w:hAnsi="PT Astra Serif"/>
          <w:color w:val="000000"/>
          <w:sz w:val="26"/>
          <w:szCs w:val="26"/>
        </w:rPr>
        <w:t>является</w:t>
      </w:r>
      <w:r w:rsidR="00FE10B9">
        <w:rPr>
          <w:rFonts w:ascii="PT Astra Serif" w:hAnsi="PT Astra Serif"/>
          <w:color w:val="000000"/>
          <w:sz w:val="26"/>
          <w:szCs w:val="26"/>
        </w:rPr>
        <w:t xml:space="preserve"> </w:t>
      </w:r>
      <w:r w:rsidR="00FE10B9" w:rsidRPr="00FE10B9">
        <w:rPr>
          <w:rFonts w:ascii="PT Astra Serif" w:hAnsi="PT Astra Serif" w:cs="Arial"/>
          <w:color w:val="000000"/>
          <w:sz w:val="26"/>
          <w:szCs w:val="26"/>
        </w:rPr>
        <w:t>выдача заключения о соответствии качества оказываемых некоммерческой организацией общественно полезных услуг</w:t>
      </w:r>
      <w:r w:rsidR="00FE10B9" w:rsidRPr="00FE10B9">
        <w:rPr>
          <w:rFonts w:ascii="PT Astra Serif" w:hAnsi="PT Astra Serif"/>
          <w:color w:val="000000"/>
          <w:sz w:val="26"/>
          <w:szCs w:val="26"/>
        </w:rPr>
        <w:t xml:space="preserve"> в сфере охраны и реставрации объектов культурного наследия (памятников истории и культуры) народов Российской Федерации (памятников, ансамблей, достопримечательных мест, мест захоронений) на территории Томской области</w:t>
      </w:r>
      <w:r w:rsidR="00FE10B9" w:rsidRPr="00FE10B9">
        <w:rPr>
          <w:rFonts w:ascii="PT Astra Serif" w:hAnsi="PT Astra Serif" w:cs="Arial"/>
          <w:color w:val="000000"/>
          <w:sz w:val="26"/>
          <w:szCs w:val="26"/>
        </w:rPr>
        <w:t xml:space="preserve"> установленным критериям (далее – заключение), либо направление мотивированного уведомления об отказе в выдаче заключения.</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bCs/>
          <w:iCs/>
          <w:color w:val="000000"/>
          <w:sz w:val="26"/>
          <w:szCs w:val="26"/>
          <w:lang w:eastAsia="ru-RU" w:bidi="ar-SA"/>
        </w:rPr>
        <w:t xml:space="preserve">12. Срок предоставления государственной услуги составляет </w:t>
      </w:r>
      <w:r w:rsidR="006D02DF">
        <w:rPr>
          <w:rFonts w:ascii="PT Astra Serif" w:hAnsi="PT Astra Serif"/>
          <w:bCs/>
          <w:iCs/>
          <w:color w:val="000000"/>
          <w:sz w:val="26"/>
          <w:szCs w:val="26"/>
          <w:lang w:eastAsia="ru-RU" w:bidi="ar-SA"/>
        </w:rPr>
        <w:t>30</w:t>
      </w:r>
      <w:r w:rsidRPr="007E26E8">
        <w:rPr>
          <w:rFonts w:ascii="PT Astra Serif" w:hAnsi="PT Astra Serif"/>
          <w:sz w:val="26"/>
          <w:szCs w:val="26"/>
          <w:lang w:eastAsia="ru-RU" w:bidi="ar-SA"/>
        </w:rPr>
        <w:t xml:space="preserve"> </w:t>
      </w:r>
      <w:r w:rsidR="00FE10B9">
        <w:rPr>
          <w:rFonts w:ascii="PT Astra Serif" w:hAnsi="PT Astra Serif"/>
          <w:sz w:val="26"/>
          <w:szCs w:val="26"/>
          <w:lang w:eastAsia="ru-RU" w:bidi="ar-SA"/>
        </w:rPr>
        <w:t>рабочих дней со дня регистрации заявления в Комитете.</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13. Правовые основания для предоставления государственной услуги:</w:t>
      </w:r>
      <w:bookmarkStart w:id="4" w:name="P75"/>
      <w:bookmarkEnd w:id="4"/>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1) </w:t>
      </w:r>
      <w:hyperlink r:id="rId10" w:tooltip="consultantplus://offline/ref=18621B864A4D3C9AB4F97CB249274966E1FEA30248FCE028448F8FDFJDF" w:history="1">
        <w:r w:rsidRPr="007E26E8">
          <w:rPr>
            <w:rFonts w:ascii="PT Astra Serif" w:hAnsi="PT Astra Serif"/>
            <w:color w:val="000000"/>
            <w:sz w:val="26"/>
            <w:szCs w:val="26"/>
            <w:lang w:eastAsia="ru-RU" w:bidi="ar-SA"/>
          </w:rPr>
          <w:t>Конституци</w:t>
        </w:r>
      </w:hyperlink>
      <w:r w:rsidRPr="007E26E8">
        <w:rPr>
          <w:rFonts w:ascii="PT Astra Serif" w:hAnsi="PT Astra Serif"/>
          <w:color w:val="000000"/>
          <w:sz w:val="26"/>
          <w:szCs w:val="26"/>
          <w:lang w:eastAsia="ru-RU" w:bidi="ar-SA"/>
        </w:rPr>
        <w:t>я Российской Федерации;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2) Федеральный </w:t>
      </w:r>
      <w:hyperlink r:id="rId11" w:tooltip="consultantplus://offline/ref=938B46B08337732C1D072557F9F86D162F5F43C62248D2E7FA8183CC2BA32079D2AB4C5ED84B5E05D1o0E"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25</w:t>
      </w:r>
      <w:r w:rsidR="00963421">
        <w:rPr>
          <w:rFonts w:ascii="PT Astra Serif" w:hAnsi="PT Astra Serif"/>
          <w:color w:val="000000"/>
          <w:sz w:val="26"/>
          <w:szCs w:val="26"/>
          <w:lang w:eastAsia="ru-RU" w:bidi="ar-SA"/>
        </w:rPr>
        <w:t>.06.</w:t>
      </w:r>
      <w:r w:rsidRPr="007E26E8">
        <w:rPr>
          <w:rFonts w:ascii="PT Astra Serif" w:hAnsi="PT Astra Serif"/>
          <w:color w:val="000000"/>
          <w:sz w:val="26"/>
          <w:szCs w:val="26"/>
          <w:lang w:eastAsia="ru-RU" w:bidi="ar-SA"/>
        </w:rPr>
        <w:t>2002 № 73-ФЗ «Об объектах культурного наследия (памятниках истории и культуры) народов Российской Федерации» (далее – Федеральный закон № 73-ФЗ);</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3) Федеральный </w:t>
      </w:r>
      <w:hyperlink r:id="rId12" w:tooltip="consultantplus://offline/ref=938B46B08337732C1D072557F9F86D162F5E4DC12645D2E7FA8183CC2BA32079D2AB4C5ED84B5C0AD1o2E"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27</w:t>
      </w:r>
      <w:r w:rsidR="00963421">
        <w:rPr>
          <w:rFonts w:ascii="PT Astra Serif" w:hAnsi="PT Astra Serif"/>
          <w:color w:val="000000"/>
          <w:sz w:val="26"/>
          <w:szCs w:val="26"/>
          <w:lang w:eastAsia="ru-RU" w:bidi="ar-SA"/>
        </w:rPr>
        <w:t>.07.</w:t>
      </w:r>
      <w:r w:rsidRPr="007E26E8">
        <w:rPr>
          <w:rFonts w:ascii="PT Astra Serif" w:hAnsi="PT Astra Serif"/>
          <w:color w:val="000000"/>
          <w:sz w:val="26"/>
          <w:szCs w:val="26"/>
          <w:lang w:eastAsia="ru-RU" w:bidi="ar-SA"/>
        </w:rPr>
        <w:t>2010 № 210-ФЗ «Об организации предоставления государственных и муниципальных услуг»;</w:t>
      </w:r>
    </w:p>
    <w:p w:rsid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 xml:space="preserve">4) Федеральный </w:t>
      </w:r>
      <w:hyperlink r:id="rId13" w:tooltip="consultantplus://offline/ref=18621B864A4D3C9AB4F97CB249274966E2F2AD0047ADB72A15DA81F8D3D2J7F" w:history="1">
        <w:r w:rsidRPr="007E26E8">
          <w:rPr>
            <w:rFonts w:ascii="PT Astra Serif" w:hAnsi="PT Astra Serif"/>
            <w:color w:val="000000"/>
            <w:sz w:val="26"/>
            <w:szCs w:val="26"/>
            <w:lang w:eastAsia="ru-RU" w:bidi="ar-SA"/>
          </w:rPr>
          <w:t>закон</w:t>
        </w:r>
      </w:hyperlink>
      <w:r w:rsidRPr="007E26E8">
        <w:rPr>
          <w:rFonts w:ascii="PT Astra Serif" w:hAnsi="PT Astra Serif"/>
          <w:color w:val="000000"/>
          <w:sz w:val="26"/>
          <w:szCs w:val="26"/>
          <w:lang w:eastAsia="ru-RU" w:bidi="ar-SA"/>
        </w:rPr>
        <w:t xml:space="preserve"> от 27</w:t>
      </w:r>
      <w:r w:rsidR="00963421">
        <w:rPr>
          <w:rFonts w:ascii="PT Astra Serif" w:hAnsi="PT Astra Serif"/>
          <w:color w:val="000000"/>
          <w:sz w:val="26"/>
          <w:szCs w:val="26"/>
          <w:lang w:eastAsia="ru-RU" w:bidi="ar-SA"/>
        </w:rPr>
        <w:t>.07.</w:t>
      </w:r>
      <w:r w:rsidRPr="007E26E8">
        <w:rPr>
          <w:rFonts w:ascii="PT Astra Serif" w:hAnsi="PT Astra Serif"/>
          <w:color w:val="000000"/>
          <w:sz w:val="26"/>
          <w:szCs w:val="26"/>
          <w:lang w:eastAsia="ru-RU" w:bidi="ar-SA"/>
        </w:rPr>
        <w:t>2006 № 152-ФЗ «О персональных данных»;</w:t>
      </w:r>
    </w:p>
    <w:p w:rsidR="0024751B" w:rsidRDefault="0024751B" w:rsidP="00A5768A">
      <w:pPr>
        <w:pStyle w:val="ConsPlusNormal"/>
        <w:ind w:firstLine="567"/>
        <w:jc w:val="both"/>
        <w:rPr>
          <w:rFonts w:ascii="PT Astra Serif" w:hAnsi="PT Astra Serif"/>
          <w:color w:val="000000"/>
          <w:sz w:val="26"/>
          <w:szCs w:val="26"/>
        </w:rPr>
      </w:pPr>
      <w:r>
        <w:rPr>
          <w:rFonts w:ascii="PT Astra Serif" w:hAnsi="PT Astra Serif"/>
          <w:color w:val="000000"/>
          <w:sz w:val="26"/>
          <w:szCs w:val="26"/>
        </w:rPr>
        <w:t>5) </w:t>
      </w:r>
      <w:r w:rsidRPr="0024751B">
        <w:rPr>
          <w:rFonts w:ascii="PT Astra Serif" w:hAnsi="PT Astra Serif"/>
          <w:color w:val="000000"/>
          <w:sz w:val="26"/>
          <w:szCs w:val="26"/>
        </w:rPr>
        <w:t>Федеральный закон от 12</w:t>
      </w:r>
      <w:r>
        <w:rPr>
          <w:rFonts w:ascii="PT Astra Serif" w:hAnsi="PT Astra Serif"/>
          <w:color w:val="000000"/>
          <w:sz w:val="26"/>
          <w:szCs w:val="26"/>
        </w:rPr>
        <w:t>.01.</w:t>
      </w:r>
      <w:r w:rsidRPr="0024751B">
        <w:rPr>
          <w:rFonts w:ascii="PT Astra Serif" w:hAnsi="PT Astra Serif"/>
          <w:color w:val="000000"/>
          <w:sz w:val="26"/>
          <w:szCs w:val="26"/>
        </w:rPr>
        <w:t>1996 № 7-ФЗ «О некоммерческих организациях;</w:t>
      </w:r>
    </w:p>
    <w:p w:rsidR="003F0E8B" w:rsidRPr="003F0E8B" w:rsidRDefault="003F0E8B" w:rsidP="00A5768A">
      <w:pPr>
        <w:pStyle w:val="ConsPlusNormal"/>
        <w:ind w:firstLine="567"/>
        <w:jc w:val="both"/>
        <w:rPr>
          <w:rFonts w:ascii="PT Astra Serif" w:hAnsi="PT Astra Serif"/>
          <w:color w:val="000000"/>
          <w:sz w:val="26"/>
          <w:szCs w:val="26"/>
        </w:rPr>
      </w:pPr>
      <w:r>
        <w:rPr>
          <w:rFonts w:ascii="PT Astra Serif" w:hAnsi="PT Astra Serif"/>
          <w:color w:val="000000"/>
          <w:sz w:val="26"/>
          <w:szCs w:val="26"/>
        </w:rPr>
        <w:t>6) </w:t>
      </w:r>
      <w:r w:rsidRPr="003F0E8B">
        <w:rPr>
          <w:rFonts w:ascii="PT Astra Serif" w:hAnsi="PT Astra Serif"/>
          <w:color w:val="000000"/>
          <w:sz w:val="26"/>
          <w:szCs w:val="26"/>
        </w:rPr>
        <w:t>Постановление Правительства Российской Федерации от 27 октября 2016 года № 1096 «Об утверждении перечня общественно полезных услуг и критериев оценки качества их оказания»;</w:t>
      </w:r>
    </w:p>
    <w:p w:rsidR="007E26E8" w:rsidRPr="007E26E8" w:rsidRDefault="003F0E8B"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7</w:t>
      </w:r>
      <w:r w:rsidR="007E26E8" w:rsidRPr="007E26E8">
        <w:rPr>
          <w:rFonts w:ascii="PT Astra Serif" w:hAnsi="PT Astra Serif"/>
          <w:color w:val="000000"/>
          <w:sz w:val="26"/>
          <w:szCs w:val="26"/>
          <w:lang w:eastAsia="ru-RU" w:bidi="ar-SA"/>
        </w:rPr>
        <w:t>)</w:t>
      </w:r>
      <w:r>
        <w:rPr>
          <w:rFonts w:ascii="PT Astra Serif" w:hAnsi="PT Astra Serif"/>
          <w:color w:val="000000"/>
          <w:sz w:val="26"/>
          <w:szCs w:val="26"/>
          <w:lang w:eastAsia="ru-RU" w:bidi="ar-SA"/>
        </w:rPr>
        <w:t> </w:t>
      </w:r>
      <w:hyperlink r:id="rId14" w:tooltip="consultantplus://offline/ref=77051E5A41015BC06926F6FBE9C89ACD659E93F4A09AE9C8F28C0D2146s5SFK"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07.07.2011  №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rsidR="003F0E8B" w:rsidRDefault="003F0E8B"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8</w:t>
      </w:r>
      <w:r w:rsidR="007E26E8" w:rsidRPr="007E26E8">
        <w:rPr>
          <w:rFonts w:ascii="PT Astra Serif" w:hAnsi="PT Astra Serif"/>
          <w:color w:val="000000"/>
          <w:sz w:val="26"/>
          <w:szCs w:val="26"/>
          <w:lang w:eastAsia="ru-RU" w:bidi="ar-SA"/>
        </w:rPr>
        <w:t>) </w:t>
      </w:r>
      <w:hyperlink r:id="rId15" w:tooltip="consultantplus://offline/ref=938B46B08337732C1D072557F9F86D162F5E4FC02C44D2E7FA8183CC2BDAo3E" w:history="1">
        <w:r w:rsidRPr="007E26E8">
          <w:rPr>
            <w:rFonts w:ascii="PT Astra Serif" w:hAnsi="PT Astra Serif"/>
            <w:color w:val="000000"/>
            <w:sz w:val="26"/>
            <w:szCs w:val="26"/>
            <w:lang w:eastAsia="ru-RU" w:bidi="ar-SA"/>
          </w:rPr>
          <w:t>Постановление</w:t>
        </w:r>
      </w:hyperlink>
      <w:r w:rsidRPr="007E26E8">
        <w:rPr>
          <w:rFonts w:ascii="PT Astra Serif" w:hAnsi="PT Astra Serif"/>
          <w:color w:val="000000"/>
          <w:sz w:val="26"/>
          <w:szCs w:val="26"/>
          <w:lang w:eastAsia="ru-RU" w:bidi="ar-SA"/>
        </w:rPr>
        <w:t xml:space="preserve"> Правительства Российской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w:t>
      </w:r>
    </w:p>
    <w:p w:rsidR="007E26E8" w:rsidRPr="007E26E8" w:rsidRDefault="003F0E8B"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9) </w:t>
      </w:r>
      <w:hyperlink r:id="rId16" w:tooltip="consultantplus://offline/ref=938B46B08337732C1D072557F9F86D162F5842C92442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27.09.2011 №797 «О</w:t>
      </w:r>
      <w:r w:rsidR="00963421">
        <w:rPr>
          <w:rFonts w:ascii="PT Astra Serif" w:hAnsi="PT Astra Serif"/>
          <w:color w:val="000000"/>
          <w:sz w:val="26"/>
          <w:szCs w:val="26"/>
          <w:lang w:eastAsia="ru-RU" w:bidi="ar-SA"/>
        </w:rPr>
        <w:t> </w:t>
      </w:r>
      <w:r w:rsidR="007E26E8" w:rsidRPr="007E26E8">
        <w:rPr>
          <w:rFonts w:ascii="PT Astra Serif" w:hAnsi="PT Astra Serif"/>
          <w:color w:val="000000"/>
          <w:sz w:val="26"/>
          <w:szCs w:val="26"/>
          <w:lang w:eastAsia="ru-RU" w:bidi="ar-SA"/>
        </w:rPr>
        <w:t>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00963421">
        <w:rPr>
          <w:rFonts w:ascii="PT Astra Serif" w:hAnsi="PT Astra Serif"/>
          <w:color w:val="000000"/>
          <w:sz w:val="26"/>
          <w:szCs w:val="26"/>
          <w:lang w:eastAsia="ru-RU" w:bidi="ar-SA"/>
        </w:rPr>
        <w:t xml:space="preserve"> или в случаях, установленных законодательством Российской Федерации, публично-правовыми компаниями</w:t>
      </w:r>
      <w:r w:rsidR="007E26E8" w:rsidRPr="007E26E8">
        <w:rPr>
          <w:rFonts w:ascii="PT Astra Serif" w:hAnsi="PT Astra Serif"/>
          <w:color w:val="000000"/>
          <w:sz w:val="26"/>
          <w:szCs w:val="26"/>
          <w:lang w:eastAsia="ru-RU" w:bidi="ar-SA"/>
        </w:rPr>
        <w:t>»;</w:t>
      </w:r>
    </w:p>
    <w:p w:rsidR="007E26E8" w:rsidRPr="007E26E8" w:rsidRDefault="003F0E8B"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10</w:t>
      </w:r>
      <w:r w:rsidR="007E26E8" w:rsidRPr="007E26E8">
        <w:rPr>
          <w:rFonts w:ascii="PT Astra Serif" w:hAnsi="PT Astra Serif"/>
          <w:color w:val="000000"/>
          <w:sz w:val="26"/>
          <w:szCs w:val="26"/>
          <w:lang w:eastAsia="ru-RU" w:bidi="ar-SA"/>
        </w:rPr>
        <w:t>) </w:t>
      </w:r>
      <w:hyperlink r:id="rId17" w:tooltip="consultantplus://offline/ref=938B46B08337732C1D072557F9F86D162F5E4FC02C42D2E7FA8183CC2BDAo3E" w:history="1">
        <w:r w:rsidR="007E26E8" w:rsidRPr="007E26E8">
          <w:rPr>
            <w:rFonts w:ascii="PT Astra Serif" w:hAnsi="PT Astra Serif"/>
            <w:color w:val="000000"/>
            <w:sz w:val="26"/>
            <w:szCs w:val="26"/>
            <w:lang w:eastAsia="ru-RU" w:bidi="ar-SA"/>
          </w:rPr>
          <w:t>Постановление</w:t>
        </w:r>
      </w:hyperlink>
      <w:r w:rsidR="007E26E8" w:rsidRPr="007E26E8">
        <w:rPr>
          <w:rFonts w:ascii="PT Astra Serif" w:hAnsi="PT Astra Serif"/>
          <w:color w:val="000000"/>
          <w:sz w:val="26"/>
          <w:szCs w:val="26"/>
          <w:lang w:eastAsia="ru-RU" w:bidi="ar-SA"/>
        </w:rPr>
        <w:t xml:space="preserve"> Правительства Российской Федерации от 25.06.2012 №634 «О</w:t>
      </w:r>
      <w:r w:rsidR="00963421">
        <w:rPr>
          <w:rFonts w:ascii="PT Astra Serif" w:hAnsi="PT Astra Serif"/>
          <w:color w:val="000000"/>
          <w:sz w:val="26"/>
          <w:szCs w:val="26"/>
          <w:lang w:eastAsia="ru-RU" w:bidi="ar-SA"/>
        </w:rPr>
        <w:t> </w:t>
      </w:r>
      <w:r w:rsidR="007E26E8" w:rsidRPr="007E26E8">
        <w:rPr>
          <w:rFonts w:ascii="PT Astra Serif" w:hAnsi="PT Astra Serif"/>
          <w:color w:val="000000"/>
          <w:sz w:val="26"/>
          <w:szCs w:val="26"/>
          <w:lang w:eastAsia="ru-RU" w:bidi="ar-SA"/>
        </w:rPr>
        <w:t>видах электронной подписи, использование которых допускается при обращении за получением государственных и муниципальных услуг»;</w:t>
      </w:r>
    </w:p>
    <w:p w:rsidR="007E26E8" w:rsidRDefault="003F0E8B"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Pr>
          <w:rFonts w:ascii="PT Astra Serif" w:hAnsi="PT Astra Serif"/>
          <w:color w:val="000000"/>
          <w:sz w:val="26"/>
          <w:szCs w:val="26"/>
          <w:lang w:eastAsia="ru-RU" w:bidi="ar-SA"/>
        </w:rPr>
        <w:t>11</w:t>
      </w:r>
      <w:r w:rsidR="007E26E8" w:rsidRPr="007E26E8">
        <w:rPr>
          <w:rFonts w:ascii="PT Astra Serif" w:hAnsi="PT Astra Serif"/>
          <w:color w:val="000000"/>
          <w:sz w:val="26"/>
          <w:szCs w:val="26"/>
          <w:lang w:eastAsia="ru-RU" w:bidi="ar-SA"/>
        </w:rPr>
        <w:t>) </w:t>
      </w:r>
      <w:r w:rsidR="00286C4A" w:rsidRPr="00286C4A">
        <w:rPr>
          <w:rFonts w:ascii="PT Astra Serif" w:hAnsi="PT Astra Serif"/>
          <w:color w:val="000000"/>
          <w:sz w:val="26"/>
          <w:szCs w:val="26"/>
        </w:rPr>
        <w:t>Постановление Правительства Российской Федерации от 26 января 2017 года № 89 «О реестре некоммерческих организаций – исполнителей общественно полезных услуг»;</w:t>
      </w:r>
    </w:p>
    <w:p w:rsidR="00286C4A" w:rsidRPr="007E26E8" w:rsidRDefault="00286C4A" w:rsidP="00A5768A">
      <w:pPr>
        <w:pStyle w:val="ConsPlusNormal"/>
        <w:ind w:firstLine="567"/>
        <w:jc w:val="both"/>
        <w:rPr>
          <w:rFonts w:ascii="PT Astra Serif" w:hAnsi="PT Astra Serif"/>
          <w:color w:val="000000"/>
          <w:sz w:val="26"/>
          <w:szCs w:val="26"/>
        </w:rPr>
      </w:pPr>
      <w:r>
        <w:rPr>
          <w:rFonts w:ascii="PT Astra Serif" w:hAnsi="PT Astra Serif"/>
          <w:color w:val="000000"/>
          <w:sz w:val="26"/>
          <w:szCs w:val="26"/>
        </w:rPr>
        <w:t>12) </w:t>
      </w:r>
      <w:r w:rsidRPr="00286C4A">
        <w:rPr>
          <w:rFonts w:ascii="PT Astra Serif" w:hAnsi="PT Astra Serif"/>
          <w:color w:val="000000"/>
          <w:sz w:val="26"/>
          <w:szCs w:val="26"/>
        </w:rPr>
        <w:t>П</w:t>
      </w:r>
      <w:r w:rsidRPr="00286C4A">
        <w:rPr>
          <w:rFonts w:ascii="PT Astra Serif" w:hAnsi="PT Astra Serif" w:cs="Arial"/>
          <w:color w:val="000000"/>
          <w:sz w:val="26"/>
          <w:szCs w:val="26"/>
          <w:shd w:val="clear" w:color="auto" w:fill="FFFFFF"/>
        </w:rPr>
        <w:t>остановление Правительства Российской Федерации от 09 июня 2016 года № 516 «Об утверждении Правил осуществления взаимодействия в электронной форме граждан (физических лиц) и организаций с органами государственной власти, органами местного самоуправления, с организациями, осуществляющими в соответствии с федеральными законами отдельные публичные полномочия»;</w:t>
      </w:r>
    </w:p>
    <w:p w:rsidR="007E26E8" w:rsidRPr="007E26E8" w:rsidRDefault="00286C4A"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olor w:val="000000"/>
          <w:sz w:val="26"/>
          <w:szCs w:val="26"/>
          <w:lang w:eastAsia="ru-RU" w:bidi="ar-SA"/>
        </w:rPr>
        <w:t>13</w:t>
      </w:r>
      <w:r w:rsidR="007E26E8" w:rsidRPr="007E26E8">
        <w:rPr>
          <w:rFonts w:ascii="PT Astra Serif" w:hAnsi="PT Astra Serif"/>
          <w:color w:val="000000"/>
          <w:sz w:val="26"/>
          <w:szCs w:val="26"/>
          <w:lang w:eastAsia="ru-RU" w:bidi="ar-SA"/>
        </w:rPr>
        <w:t>) Закон Томской области от 06.09.2016 № 98-ОЗ «Об объектах культурного наследия (памятниках истории и культуры) Томской области»;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w:t>
      </w:r>
      <w:r w:rsidR="00286C4A">
        <w:rPr>
          <w:rFonts w:ascii="PT Astra Serif" w:hAnsi="PT Astra Serif"/>
          <w:color w:val="000000"/>
          <w:sz w:val="26"/>
          <w:szCs w:val="26"/>
          <w:lang w:eastAsia="ru-RU" w:bidi="ar-SA"/>
        </w:rPr>
        <w:t>4</w:t>
      </w:r>
      <w:r w:rsidRPr="007E26E8">
        <w:rPr>
          <w:rFonts w:ascii="PT Astra Serif" w:hAnsi="PT Astra Serif"/>
          <w:color w:val="000000"/>
          <w:sz w:val="26"/>
          <w:szCs w:val="26"/>
          <w:lang w:eastAsia="ru-RU" w:bidi="ar-SA"/>
        </w:rPr>
        <w:t>) Закон Томской области от 09.08.2011 № 176-ОЗ «Об отдельных вопросах организации предоставления государственных и муниципальных услуг на</w:t>
      </w:r>
      <w:r w:rsidRPr="007E26E8">
        <w:rPr>
          <w:rFonts w:ascii="PT Astra Serif" w:hAnsi="PT Astra Serif"/>
          <w:color w:val="000000"/>
          <w:sz w:val="26"/>
          <w:szCs w:val="26"/>
          <w:lang w:val="en-US" w:eastAsia="ru-RU" w:bidi="ar-SA"/>
        </w:rPr>
        <w:t> </w:t>
      </w:r>
      <w:r w:rsidRPr="007E26E8">
        <w:rPr>
          <w:rFonts w:ascii="PT Astra Serif" w:hAnsi="PT Astra Serif"/>
          <w:color w:val="000000"/>
          <w:sz w:val="26"/>
          <w:szCs w:val="26"/>
          <w:lang w:eastAsia="ru-RU" w:bidi="ar-SA"/>
        </w:rPr>
        <w:t>территории Томской области»;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1</w:t>
      </w:r>
      <w:r w:rsidR="00286C4A">
        <w:rPr>
          <w:rFonts w:ascii="PT Astra Serif" w:hAnsi="PT Astra Serif"/>
          <w:color w:val="000000"/>
          <w:sz w:val="26"/>
          <w:szCs w:val="26"/>
          <w:lang w:eastAsia="ru-RU" w:bidi="ar-SA"/>
        </w:rPr>
        <w:t>5</w:t>
      </w:r>
      <w:r w:rsidRPr="007E26E8">
        <w:rPr>
          <w:rFonts w:ascii="PT Astra Serif" w:hAnsi="PT Astra Serif"/>
          <w:color w:val="000000"/>
          <w:sz w:val="26"/>
          <w:szCs w:val="26"/>
          <w:lang w:eastAsia="ru-RU" w:bidi="ar-SA"/>
        </w:rPr>
        <w:t xml:space="preserve">) Постановление Губернатора Томской области от 29.04.2016 № 37 </w:t>
      </w:r>
      <w:bookmarkStart w:id="5" w:name="OLE_LINK51"/>
      <w:bookmarkStart w:id="6" w:name="OLE_LINK52"/>
      <w:r w:rsidRPr="007E26E8">
        <w:rPr>
          <w:rFonts w:ascii="PT Astra Serif" w:hAnsi="PT Astra Serif"/>
          <w:color w:val="000000"/>
          <w:sz w:val="26"/>
          <w:szCs w:val="26"/>
          <w:lang w:eastAsia="ru-RU" w:bidi="ar-SA"/>
        </w:rPr>
        <w:t>«</w:t>
      </w:r>
      <w:bookmarkEnd w:id="5"/>
      <w:bookmarkEnd w:id="6"/>
      <w:r w:rsidRPr="007E26E8">
        <w:rPr>
          <w:rFonts w:ascii="PT Astra Serif" w:hAnsi="PT Astra Serif"/>
          <w:color w:val="000000"/>
          <w:sz w:val="26"/>
          <w:szCs w:val="26"/>
          <w:lang w:eastAsia="ru-RU" w:bidi="ar-SA"/>
        </w:rPr>
        <w:t xml:space="preserve">Об утверждении Положения о </w:t>
      </w:r>
      <w:bookmarkStart w:id="7" w:name="OLE_LINK49"/>
      <w:bookmarkStart w:id="8" w:name="OLE_LINK50"/>
      <w:r w:rsidRPr="007E26E8">
        <w:rPr>
          <w:rFonts w:ascii="PT Astra Serif" w:hAnsi="PT Astra Serif"/>
          <w:color w:val="000000"/>
          <w:sz w:val="26"/>
          <w:szCs w:val="26"/>
          <w:lang w:eastAsia="ru-RU" w:bidi="ar-SA"/>
        </w:rPr>
        <w:t>Комитете по охране объектов культурного наследия Томской области</w:t>
      </w:r>
      <w:bookmarkStart w:id="9" w:name="OLE_LINK53"/>
      <w:bookmarkStart w:id="10" w:name="OLE_LINK54"/>
      <w:bookmarkEnd w:id="7"/>
      <w:bookmarkEnd w:id="8"/>
      <w:r w:rsidRPr="007E26E8">
        <w:rPr>
          <w:rFonts w:ascii="PT Astra Serif" w:hAnsi="PT Astra Serif"/>
          <w:color w:val="000000"/>
          <w:sz w:val="26"/>
          <w:szCs w:val="26"/>
          <w:lang w:eastAsia="ru-RU" w:bidi="ar-SA"/>
        </w:rPr>
        <w:t>»</w:t>
      </w:r>
      <w:bookmarkEnd w:id="9"/>
      <w:bookmarkEnd w:id="10"/>
      <w:r w:rsidRPr="007E26E8">
        <w:rPr>
          <w:rFonts w:ascii="PT Astra Serif" w:hAnsi="PT Astra Serif"/>
          <w:color w:val="000000"/>
          <w:sz w:val="26"/>
          <w:szCs w:val="26"/>
          <w:lang w:eastAsia="ru-RU" w:bidi="ar-SA"/>
        </w:rPr>
        <w:t>.</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bidi="ar-SA"/>
        </w:rPr>
      </w:pPr>
      <w:r w:rsidRPr="007E26E8">
        <w:rPr>
          <w:rFonts w:ascii="PT Astra Serif" w:hAnsi="PT Astra Serif"/>
          <w:color w:val="000000"/>
          <w:sz w:val="26"/>
          <w:szCs w:val="26"/>
          <w:lang w:eastAsia="ru-RU" w:bidi="ar-SA"/>
        </w:rPr>
        <w:t>14.</w:t>
      </w:r>
      <w:r w:rsidR="00186C93">
        <w:rPr>
          <w:rFonts w:ascii="PT Astra Serif" w:hAnsi="PT Astra Serif"/>
          <w:color w:val="000000"/>
          <w:sz w:val="26"/>
          <w:szCs w:val="26"/>
          <w:lang w:eastAsia="ru-RU" w:bidi="ar-SA"/>
        </w:rPr>
        <w:t> </w:t>
      </w:r>
      <w:r w:rsidRPr="007E26E8">
        <w:rPr>
          <w:rFonts w:ascii="PT Astra Serif" w:hAnsi="PT Astra Serif"/>
          <w:color w:val="000000"/>
          <w:sz w:val="26"/>
          <w:szCs w:val="26"/>
          <w:lang w:eastAsia="ru-RU" w:bidi="ar-SA"/>
        </w:rPr>
        <w:t xml:space="preserve">Исчерпывающий перечень документов, необходимых в соответствии с законодательными или иными нормативными правовыми актами для </w:t>
      </w:r>
      <w:r w:rsidRPr="007E26E8">
        <w:rPr>
          <w:rFonts w:ascii="PT Astra Serif" w:hAnsi="PT Astra Serif"/>
          <w:sz w:val="26"/>
          <w:szCs w:val="26"/>
          <w:lang w:eastAsia="ru-RU" w:bidi="ar-SA"/>
        </w:rPr>
        <w:t>предоставления государственной услуги:</w:t>
      </w:r>
    </w:p>
    <w:p w:rsidR="00694445" w:rsidRPr="00694445" w:rsidRDefault="00694445" w:rsidP="00A5768A">
      <w:pPr>
        <w:pStyle w:val="ConsPlusNormal"/>
        <w:ind w:firstLine="567"/>
        <w:jc w:val="both"/>
        <w:rPr>
          <w:rFonts w:ascii="PT Astra Serif" w:hAnsi="PT Astra Serif"/>
          <w:color w:val="000000"/>
          <w:sz w:val="26"/>
          <w:szCs w:val="26"/>
        </w:rPr>
      </w:pPr>
      <w:r w:rsidRPr="00694445">
        <w:rPr>
          <w:rFonts w:ascii="PT Astra Serif" w:hAnsi="PT Astra Serif"/>
          <w:color w:val="000000"/>
          <w:sz w:val="26"/>
          <w:szCs w:val="26"/>
        </w:rPr>
        <w:t>заявление о выдаче заключения по о</w:t>
      </w:r>
      <w:r w:rsidRPr="00694445">
        <w:rPr>
          <w:rFonts w:ascii="PT Astra Serif" w:hAnsi="PT Astra Serif" w:cs="PT Astra Serif"/>
          <w:color w:val="000000"/>
          <w:sz w:val="26"/>
          <w:szCs w:val="26"/>
        </w:rPr>
        <w:t>ценке качества оказания социально ориентированной некоммерческой организацией общественно полезных услуг</w:t>
      </w:r>
      <w:r w:rsidRPr="00694445">
        <w:rPr>
          <w:rFonts w:ascii="PT Astra Serif" w:hAnsi="PT Astra Serif"/>
          <w:color w:val="000000"/>
          <w:sz w:val="26"/>
          <w:szCs w:val="26"/>
        </w:rPr>
        <w:t xml:space="preserve"> в сфере охраны и реставрации объектов культурного наследия (памятников истории и культуры) народов Российской Федерации (памятников, ансамблей, достопримечательных мест, мест захоронений) на территории Томской области по форме согласно </w:t>
      </w:r>
      <w:hyperlink w:anchor="Par313" w:tooltip="                                 ЗАЯВЛЕНИЕ" w:history="1">
        <w:r w:rsidRPr="00694445">
          <w:rPr>
            <w:rFonts w:ascii="PT Astra Serif" w:hAnsi="PT Astra Serif"/>
            <w:color w:val="000000"/>
            <w:sz w:val="26"/>
            <w:szCs w:val="26"/>
          </w:rPr>
          <w:t xml:space="preserve">приложению </w:t>
        </w:r>
      </w:hyperlink>
      <w:r w:rsidR="00DD3C3D">
        <w:rPr>
          <w:rFonts w:ascii="PT Astra Serif" w:hAnsi="PT Astra Serif"/>
          <w:color w:val="000000"/>
          <w:sz w:val="26"/>
          <w:szCs w:val="26"/>
        </w:rPr>
        <w:t>к настоящему А</w:t>
      </w:r>
      <w:r w:rsidRPr="00694445">
        <w:rPr>
          <w:rFonts w:ascii="PT Astra Serif" w:hAnsi="PT Astra Serif"/>
          <w:color w:val="000000"/>
          <w:sz w:val="26"/>
          <w:szCs w:val="26"/>
        </w:rPr>
        <w:t>дминистративно</w:t>
      </w:r>
      <w:r w:rsidR="00DD3C3D">
        <w:rPr>
          <w:rFonts w:ascii="PT Astra Serif" w:hAnsi="PT Astra Serif"/>
          <w:color w:val="000000"/>
          <w:sz w:val="26"/>
          <w:szCs w:val="26"/>
        </w:rPr>
        <w:t>му</w:t>
      </w:r>
      <w:r w:rsidRPr="00694445">
        <w:rPr>
          <w:rFonts w:ascii="PT Astra Serif" w:hAnsi="PT Astra Serif"/>
          <w:color w:val="000000"/>
          <w:sz w:val="26"/>
          <w:szCs w:val="26"/>
        </w:rPr>
        <w:t xml:space="preserve"> регламент</w:t>
      </w:r>
      <w:r w:rsidR="00DD3C3D">
        <w:rPr>
          <w:rFonts w:ascii="PT Astra Serif" w:hAnsi="PT Astra Serif"/>
          <w:color w:val="000000"/>
          <w:sz w:val="26"/>
          <w:szCs w:val="26"/>
        </w:rPr>
        <w:t>у</w:t>
      </w:r>
      <w:r w:rsidRPr="00694445">
        <w:rPr>
          <w:rFonts w:ascii="PT Astra Serif" w:hAnsi="PT Astra Serif"/>
          <w:color w:val="000000"/>
          <w:sz w:val="26"/>
          <w:szCs w:val="26"/>
        </w:rPr>
        <w:t xml:space="preserve">, </w:t>
      </w:r>
      <w:r w:rsidRPr="00694445">
        <w:rPr>
          <w:rFonts w:ascii="PT Astra Serif" w:hAnsi="PT Astra Serif" w:cs="PT Astra Serif"/>
          <w:bCs/>
          <w:color w:val="000000"/>
          <w:sz w:val="26"/>
          <w:szCs w:val="26"/>
        </w:rPr>
        <w:t>подписанное руководителем некоммерческой организации или иным лицом, имеющим право действоват</w:t>
      </w:r>
      <w:r w:rsidR="00DD3C3D">
        <w:rPr>
          <w:rFonts w:ascii="PT Astra Serif" w:hAnsi="PT Astra Serif" w:cs="PT Astra Serif"/>
          <w:bCs/>
          <w:color w:val="000000"/>
          <w:sz w:val="26"/>
          <w:szCs w:val="26"/>
        </w:rPr>
        <w:t>ь от его имени без доверенности (далее – заявление, запрос).</w:t>
      </w:r>
    </w:p>
    <w:p w:rsidR="00694445" w:rsidRPr="00694445" w:rsidRDefault="00694445" w:rsidP="00A5768A">
      <w:pPr>
        <w:pStyle w:val="ConsPlusNormal"/>
        <w:tabs>
          <w:tab w:val="left" w:pos="1134"/>
        </w:tabs>
        <w:ind w:left="709" w:firstLine="567"/>
        <w:jc w:val="both"/>
        <w:rPr>
          <w:rFonts w:ascii="PT Astra Serif" w:hAnsi="PT Astra Serif"/>
          <w:color w:val="000000"/>
          <w:sz w:val="26"/>
          <w:szCs w:val="26"/>
        </w:rPr>
      </w:pPr>
      <w:r w:rsidRPr="00694445">
        <w:rPr>
          <w:rFonts w:ascii="PT Astra Serif" w:hAnsi="PT Astra Serif" w:cs="PT Astra Serif"/>
          <w:color w:val="000000"/>
          <w:sz w:val="26"/>
          <w:szCs w:val="26"/>
        </w:rPr>
        <w:t>В заявлении должно быть обосновано:</w:t>
      </w:r>
    </w:p>
    <w:p w:rsidR="00694445" w:rsidRPr="00694445" w:rsidRDefault="00186C93" w:rsidP="00A5768A">
      <w:pPr>
        <w:pStyle w:val="ConsPlusNormal"/>
        <w:tabs>
          <w:tab w:val="left" w:pos="1134"/>
        </w:tabs>
        <w:ind w:firstLine="567"/>
        <w:jc w:val="both"/>
        <w:rPr>
          <w:rFonts w:ascii="PT Astra Serif" w:hAnsi="PT Astra Serif" w:cs="PT Astra Serif"/>
          <w:color w:val="000000"/>
          <w:sz w:val="26"/>
          <w:szCs w:val="26"/>
        </w:rPr>
      </w:pPr>
      <w:r>
        <w:rPr>
          <w:rFonts w:ascii="PT Astra Serif" w:hAnsi="PT Astra Serif" w:cs="PT Astra Serif"/>
          <w:color w:val="000000"/>
          <w:sz w:val="26"/>
          <w:szCs w:val="26"/>
        </w:rPr>
        <w:t>- </w:t>
      </w:r>
      <w:r w:rsidR="00694445" w:rsidRPr="00694445">
        <w:rPr>
          <w:rFonts w:ascii="PT Astra Serif" w:hAnsi="PT Astra Serif" w:cs="PT Astra Serif"/>
          <w:color w:val="000000"/>
          <w:sz w:val="26"/>
          <w:szCs w:val="26"/>
        </w:rPr>
        <w:t>соответствие общественно полезной услуги установленным нормативными правовыми актами Российской Федерации требованиям к ее содержанию (объем, сроки, качество предоставления);</w:t>
      </w:r>
    </w:p>
    <w:p w:rsidR="00694445" w:rsidRPr="00694445" w:rsidRDefault="00694445" w:rsidP="00A5768A">
      <w:pPr>
        <w:pStyle w:val="ConsPlusNormal"/>
        <w:tabs>
          <w:tab w:val="left" w:pos="1134"/>
        </w:tabs>
        <w:ind w:firstLine="567"/>
        <w:jc w:val="both"/>
        <w:rPr>
          <w:rFonts w:ascii="PT Astra Serif" w:hAnsi="PT Astra Serif" w:cs="PT Astra Serif"/>
          <w:color w:val="000000"/>
          <w:sz w:val="26"/>
          <w:szCs w:val="26"/>
        </w:rPr>
      </w:pPr>
      <w:r w:rsidRPr="00694445">
        <w:rPr>
          <w:rFonts w:ascii="PT Astra Serif" w:hAnsi="PT Astra Serif" w:cs="PT Astra Serif"/>
          <w:color w:val="000000"/>
          <w:sz w:val="26"/>
          <w:szCs w:val="26"/>
        </w:rPr>
        <w:t>-</w:t>
      </w:r>
      <w:r w:rsidR="00186C93">
        <w:rPr>
          <w:rFonts w:ascii="PT Astra Serif" w:hAnsi="PT Astra Serif" w:cs="PT Astra Serif"/>
          <w:color w:val="000000"/>
          <w:sz w:val="26"/>
          <w:szCs w:val="26"/>
        </w:rPr>
        <w:t> </w:t>
      </w:r>
      <w:r w:rsidRPr="00694445">
        <w:rPr>
          <w:rFonts w:ascii="PT Astra Serif" w:hAnsi="PT Astra Serif" w:cs="PT Astra Serif"/>
          <w:color w:val="000000"/>
          <w:sz w:val="26"/>
          <w:szCs w:val="26"/>
        </w:rPr>
        <w:t>наличие у лиц, непосредственно задействованных в исполнении общественно полезной услуги (в том числе работников организации и работников, привлеченных по договорам гражданско-правового характера), необходимой квалификации (в том числе профессионального образования, опыта работы в соответствующей сфере), достаточность количества таких лиц;</w:t>
      </w:r>
    </w:p>
    <w:p w:rsidR="00694445" w:rsidRPr="00694445" w:rsidRDefault="00694445" w:rsidP="00A5768A">
      <w:pPr>
        <w:pStyle w:val="ConsPlusNormal"/>
        <w:tabs>
          <w:tab w:val="left" w:pos="1134"/>
        </w:tabs>
        <w:ind w:firstLine="567"/>
        <w:jc w:val="both"/>
        <w:rPr>
          <w:rFonts w:ascii="PT Astra Serif" w:hAnsi="PT Astra Serif" w:cs="PT Astra Serif"/>
          <w:color w:val="000000"/>
          <w:sz w:val="26"/>
          <w:szCs w:val="26"/>
        </w:rPr>
      </w:pPr>
      <w:r w:rsidRPr="00694445">
        <w:rPr>
          <w:rFonts w:ascii="PT Astra Serif" w:hAnsi="PT Astra Serif" w:cs="PT Astra Serif"/>
          <w:color w:val="000000"/>
          <w:sz w:val="26"/>
          <w:szCs w:val="26"/>
        </w:rPr>
        <w:t>-</w:t>
      </w:r>
      <w:r w:rsidR="00186C93">
        <w:rPr>
          <w:rFonts w:ascii="PT Astra Serif" w:hAnsi="PT Astra Serif" w:cs="PT Astra Serif"/>
          <w:color w:val="000000"/>
          <w:sz w:val="26"/>
          <w:szCs w:val="26"/>
        </w:rPr>
        <w:t> </w:t>
      </w:r>
      <w:r w:rsidRPr="00694445">
        <w:rPr>
          <w:rFonts w:ascii="PT Astra Serif" w:hAnsi="PT Astra Serif" w:cs="PT Astra Serif"/>
          <w:color w:val="000000"/>
          <w:sz w:val="26"/>
          <w:szCs w:val="26"/>
        </w:rPr>
        <w:t>удовлетворенность получателей общественно полезных услуг качеством их оказания (отсутствие жалоб на действия (бездействие) и (или) решения организации, связанные с оказанием ею общественно полезных услуг, признанных обоснованными судом, органами государственного контроля (надзора) и муниципального надзора, иными органами в соответствии с их компетенцией в течение 2 лет, предшествующих выдаче заключения);</w:t>
      </w:r>
    </w:p>
    <w:p w:rsidR="00694445" w:rsidRPr="00694445" w:rsidRDefault="00694445" w:rsidP="00A5768A">
      <w:pPr>
        <w:pStyle w:val="ConsPlusNormal"/>
        <w:tabs>
          <w:tab w:val="left" w:pos="1134"/>
        </w:tabs>
        <w:ind w:firstLine="567"/>
        <w:jc w:val="both"/>
        <w:rPr>
          <w:rFonts w:ascii="PT Astra Serif" w:hAnsi="PT Astra Serif" w:cs="PT Astra Serif"/>
          <w:color w:val="000000"/>
          <w:sz w:val="26"/>
          <w:szCs w:val="26"/>
        </w:rPr>
      </w:pPr>
      <w:r w:rsidRPr="00694445">
        <w:rPr>
          <w:rFonts w:ascii="PT Astra Serif" w:hAnsi="PT Astra Serif" w:cs="PT Astra Serif"/>
          <w:color w:val="000000"/>
          <w:sz w:val="26"/>
          <w:szCs w:val="26"/>
        </w:rPr>
        <w:t>-</w:t>
      </w:r>
      <w:r w:rsidR="00186C93">
        <w:rPr>
          <w:rFonts w:ascii="PT Astra Serif" w:hAnsi="PT Astra Serif" w:cs="PT Astra Serif"/>
          <w:color w:val="000000"/>
          <w:sz w:val="26"/>
          <w:szCs w:val="26"/>
        </w:rPr>
        <w:t> </w:t>
      </w:r>
      <w:r w:rsidRPr="00694445">
        <w:rPr>
          <w:rFonts w:ascii="PT Astra Serif" w:hAnsi="PT Astra Serif" w:cs="PT Astra Serif"/>
          <w:color w:val="000000"/>
          <w:sz w:val="26"/>
          <w:szCs w:val="26"/>
        </w:rPr>
        <w:t>открытость и доступность информации о некоммерческой организации;</w:t>
      </w:r>
    </w:p>
    <w:p w:rsidR="00694445" w:rsidRDefault="00694445" w:rsidP="00A5768A">
      <w:pPr>
        <w:autoSpaceDE w:val="0"/>
        <w:autoSpaceDN w:val="0"/>
        <w:adjustRightInd w:val="0"/>
        <w:ind w:firstLine="567"/>
        <w:jc w:val="both"/>
        <w:rPr>
          <w:rFonts w:ascii="PT Astra Serif" w:hAnsi="PT Astra Serif" w:cs="PT Astra Serif"/>
          <w:color w:val="000000"/>
          <w:sz w:val="26"/>
          <w:szCs w:val="26"/>
          <w:lang w:eastAsia="ru-RU"/>
        </w:rPr>
      </w:pPr>
      <w:r w:rsidRPr="00694445">
        <w:rPr>
          <w:rFonts w:ascii="PT Astra Serif" w:hAnsi="PT Astra Serif" w:cs="PT Astra Serif"/>
          <w:color w:val="000000"/>
          <w:sz w:val="26"/>
          <w:szCs w:val="26"/>
        </w:rPr>
        <w:t>- </w:t>
      </w:r>
      <w:r w:rsidRPr="00694445">
        <w:rPr>
          <w:rFonts w:ascii="PT Astra Serif" w:hAnsi="PT Astra Serif" w:cs="PT Astra Serif"/>
          <w:color w:val="000000"/>
          <w:sz w:val="26"/>
          <w:szCs w:val="26"/>
          <w:lang w:eastAsia="ru-RU"/>
        </w:rPr>
        <w:t xml:space="preserve">отсутствие организации в реестре недобросовестных поставщиков по результатам оказания услуги в рамках исполнения контрактов, заключенных в соответствии с Федеральным </w:t>
      </w:r>
      <w:hyperlink r:id="rId18" w:history="1">
        <w:r w:rsidRPr="00694445">
          <w:rPr>
            <w:rFonts w:ascii="PT Astra Serif" w:hAnsi="PT Astra Serif" w:cs="PT Astra Serif"/>
            <w:color w:val="000000"/>
            <w:sz w:val="26"/>
            <w:szCs w:val="26"/>
            <w:lang w:eastAsia="ru-RU"/>
          </w:rPr>
          <w:t>законом</w:t>
        </w:r>
      </w:hyperlink>
      <w:r w:rsidRPr="00694445">
        <w:rPr>
          <w:rFonts w:ascii="PT Astra Serif" w:hAnsi="PT Astra Serif" w:cs="PT Astra Serif"/>
          <w:color w:val="000000"/>
          <w:sz w:val="26"/>
          <w:szCs w:val="26"/>
          <w:lang w:eastAsia="ru-RU"/>
        </w:rPr>
        <w:t xml:space="preserve"> от 5 апреля 2013 г</w:t>
      </w:r>
      <w:r w:rsidRPr="00694445">
        <w:rPr>
          <w:rFonts w:ascii="PT Astra Serif" w:hAnsi="PT Astra Serif" w:cs="PT Astra Serif"/>
          <w:color w:val="000000"/>
          <w:sz w:val="26"/>
          <w:szCs w:val="26"/>
        </w:rPr>
        <w:t>ода №</w:t>
      </w:r>
      <w:r w:rsidRPr="00694445">
        <w:rPr>
          <w:rFonts w:ascii="PT Astra Serif" w:hAnsi="PT Astra Serif" w:cs="PT Astra Serif"/>
          <w:color w:val="000000"/>
          <w:sz w:val="26"/>
          <w:szCs w:val="26"/>
          <w:lang w:eastAsia="ru-RU"/>
        </w:rPr>
        <w:t xml:space="preserve"> 44-ФЗ</w:t>
      </w:r>
      <w:r w:rsidRPr="00694445">
        <w:rPr>
          <w:rFonts w:ascii="PT Astra Serif" w:hAnsi="PT Astra Serif" w:cs="PT Astra Serif"/>
          <w:color w:val="000000"/>
          <w:sz w:val="26"/>
          <w:szCs w:val="26"/>
        </w:rPr>
        <w:t xml:space="preserve"> «</w:t>
      </w:r>
      <w:r w:rsidRPr="00694445">
        <w:rPr>
          <w:rFonts w:ascii="PT Astra Serif" w:hAnsi="PT Astra Serif" w:cs="PT Astra Serif"/>
          <w:color w:val="000000"/>
          <w:sz w:val="26"/>
          <w:szCs w:val="26"/>
          <w:lang w:eastAsia="ru-RU"/>
        </w:rPr>
        <w:t>О контрактной системе в сфере закупок товаров, работ, услуг для обеспечения государственных и муниципальных нужд</w:t>
      </w:r>
      <w:r w:rsidRPr="00694445">
        <w:rPr>
          <w:rFonts w:ascii="PT Astra Serif" w:hAnsi="PT Astra Serif" w:cs="PT Astra Serif"/>
          <w:color w:val="000000"/>
          <w:sz w:val="26"/>
          <w:szCs w:val="26"/>
        </w:rPr>
        <w:t>»</w:t>
      </w:r>
      <w:r w:rsidRPr="00694445">
        <w:rPr>
          <w:rFonts w:ascii="PT Astra Serif" w:hAnsi="PT Astra Serif" w:cs="PT Astra Serif"/>
          <w:color w:val="000000"/>
          <w:sz w:val="26"/>
          <w:szCs w:val="26"/>
          <w:lang w:eastAsia="ru-RU"/>
        </w:rPr>
        <w:t xml:space="preserve"> в течение 2 лет, предшествующих выдаче заключения.</w:t>
      </w:r>
    </w:p>
    <w:p w:rsidR="00DD3C3D" w:rsidRPr="00CD6C9E" w:rsidRDefault="00DD3C3D" w:rsidP="00A5768A">
      <w:pPr>
        <w:ind w:right="62" w:firstLine="567"/>
        <w:jc w:val="both"/>
        <w:rPr>
          <w:rFonts w:ascii="PT Astra Serif" w:hAnsi="PT Astra Serif"/>
          <w:sz w:val="26"/>
          <w:szCs w:val="26"/>
        </w:rPr>
      </w:pPr>
      <w:r w:rsidRPr="00DD3C3D">
        <w:rPr>
          <w:rFonts w:ascii="PT Astra Serif" w:hAnsi="PT Astra Serif"/>
          <w:sz w:val="26"/>
          <w:szCs w:val="26"/>
        </w:rPr>
        <w:t>В случае направления заявления посредством Единого портала формирование заявления осуществляется посредством заполнения интерактивной формы на Едином портале без необходимости дополнительной подачи заявления в какой-либо иной форме.</w:t>
      </w:r>
    </w:p>
    <w:p w:rsidR="00255CEA" w:rsidRDefault="00255CEA" w:rsidP="00A5768A">
      <w:pPr>
        <w:pStyle w:val="ConsPlusNormal"/>
        <w:ind w:firstLine="567"/>
        <w:jc w:val="both"/>
        <w:rPr>
          <w:rFonts w:ascii="PT Astra Serif" w:hAnsi="PT Astra Serif" w:cs="PT Astra Serif"/>
          <w:color w:val="000000"/>
          <w:sz w:val="26"/>
          <w:szCs w:val="26"/>
        </w:rPr>
      </w:pPr>
      <w:bookmarkStart w:id="11" w:name="Par50"/>
      <w:bookmarkEnd w:id="11"/>
      <w:r>
        <w:rPr>
          <w:rFonts w:ascii="PT Astra Serif" w:hAnsi="PT Astra Serif"/>
          <w:color w:val="000000"/>
          <w:sz w:val="26"/>
          <w:szCs w:val="26"/>
        </w:rPr>
        <w:t>1</w:t>
      </w:r>
      <w:r w:rsidR="0058392D">
        <w:rPr>
          <w:rFonts w:ascii="PT Astra Serif" w:hAnsi="PT Astra Serif"/>
          <w:color w:val="000000"/>
          <w:sz w:val="26"/>
          <w:szCs w:val="26"/>
        </w:rPr>
        <w:t>5</w:t>
      </w:r>
      <w:r>
        <w:rPr>
          <w:rFonts w:ascii="PT Astra Serif" w:hAnsi="PT Astra Serif"/>
          <w:color w:val="000000"/>
          <w:sz w:val="26"/>
          <w:szCs w:val="26"/>
        </w:rPr>
        <w:t>. </w:t>
      </w:r>
      <w:r w:rsidRPr="00255CEA">
        <w:rPr>
          <w:rFonts w:ascii="PT Astra Serif" w:hAnsi="PT Astra Serif" w:cs="PT Astra Serif"/>
          <w:color w:val="000000"/>
          <w:sz w:val="26"/>
          <w:szCs w:val="26"/>
        </w:rPr>
        <w:t>К заявлению могут быть приложены документы, обосновывающие соответствие оказываемых организацией услуг (справки, характеристики, экспертные заключения, заключения общественных советов при заинтересованных органах, копии дипломов и благодарственных писем и другие).</w:t>
      </w:r>
    </w:p>
    <w:p w:rsidR="00880A38" w:rsidRDefault="00880A3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sidRPr="007E26E8">
        <w:rPr>
          <w:rFonts w:ascii="PT Astra Serif" w:hAnsi="PT Astra Serif"/>
          <w:color w:val="000000"/>
          <w:sz w:val="26"/>
          <w:szCs w:val="26"/>
          <w:lang w:eastAsia="ru-RU" w:bidi="ar-SA"/>
        </w:rPr>
        <w:t>При направлении запроса с использованием информационно-телекоммуникационных сетей, доступ к которым не ограничен определенным кругом лиц, включая портал государственных услуг, направляются сканированные оригиналы документов.</w:t>
      </w:r>
    </w:p>
    <w:p w:rsidR="00880A38" w:rsidRPr="00255CEA" w:rsidRDefault="00880A38" w:rsidP="00A5768A">
      <w:pPr>
        <w:pStyle w:val="ConsPlusNormal"/>
        <w:ind w:firstLine="567"/>
        <w:jc w:val="both"/>
        <w:rPr>
          <w:rFonts w:ascii="PT Astra Serif" w:hAnsi="PT Astra Serif"/>
          <w:color w:val="000000"/>
          <w:sz w:val="26"/>
          <w:szCs w:val="26"/>
        </w:rPr>
      </w:pPr>
      <w:r w:rsidRPr="00255CEA">
        <w:rPr>
          <w:rFonts w:ascii="PT Astra Serif" w:hAnsi="PT Astra Serif"/>
          <w:color w:val="000000"/>
          <w:sz w:val="26"/>
          <w:szCs w:val="26"/>
        </w:rPr>
        <w:t>В случае использования почтовой связи направляются копии документов, заверенные в установленном законодательством порядке.</w:t>
      </w:r>
    </w:p>
    <w:p w:rsidR="00880A38" w:rsidRPr="00255CEA" w:rsidRDefault="00880A38" w:rsidP="00A5768A">
      <w:pPr>
        <w:pStyle w:val="ConsPlusNormal"/>
        <w:ind w:firstLine="567"/>
        <w:jc w:val="both"/>
        <w:rPr>
          <w:rFonts w:ascii="PT Astra Serif" w:hAnsi="PT Astra Serif"/>
          <w:color w:val="000000"/>
          <w:sz w:val="26"/>
          <w:szCs w:val="26"/>
        </w:rPr>
      </w:pPr>
      <w:r w:rsidRPr="00255CEA">
        <w:rPr>
          <w:rFonts w:ascii="PT Astra Serif" w:hAnsi="PT Astra Serif"/>
          <w:color w:val="000000"/>
          <w:sz w:val="26"/>
          <w:szCs w:val="26"/>
        </w:rPr>
        <w:t>В документах не должно быть подчисток, приписок, зачеркнутых слов и иных неоговоренных исправлений.</w:t>
      </w:r>
    </w:p>
    <w:p w:rsidR="00880A38" w:rsidRPr="00880A38" w:rsidRDefault="00880A3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255CEA">
        <w:rPr>
          <w:rFonts w:ascii="PT Astra Serif" w:hAnsi="PT Astra Serif"/>
          <w:color w:val="000000"/>
          <w:sz w:val="26"/>
          <w:szCs w:val="26"/>
        </w:rPr>
        <w:t>Документы не должны быть исполнены карандашом.</w:t>
      </w:r>
    </w:p>
    <w:p w:rsidR="00255CEA" w:rsidRPr="00255CEA" w:rsidRDefault="00255CEA" w:rsidP="00A5768A">
      <w:pPr>
        <w:pStyle w:val="ConsPlusNormal"/>
        <w:ind w:firstLine="567"/>
        <w:jc w:val="both"/>
        <w:rPr>
          <w:rFonts w:ascii="PT Astra Serif" w:hAnsi="PT Astra Serif"/>
          <w:color w:val="000000"/>
          <w:sz w:val="26"/>
          <w:szCs w:val="26"/>
        </w:rPr>
      </w:pPr>
      <w:r>
        <w:rPr>
          <w:rFonts w:ascii="PT Astra Serif" w:hAnsi="PT Astra Serif"/>
          <w:color w:val="000000"/>
          <w:sz w:val="26"/>
          <w:szCs w:val="26"/>
        </w:rPr>
        <w:t>1</w:t>
      </w:r>
      <w:r w:rsidR="0058392D">
        <w:rPr>
          <w:rFonts w:ascii="PT Astra Serif" w:hAnsi="PT Astra Serif"/>
          <w:color w:val="000000"/>
          <w:sz w:val="26"/>
          <w:szCs w:val="26"/>
        </w:rPr>
        <w:t>6</w:t>
      </w:r>
      <w:r>
        <w:rPr>
          <w:rFonts w:ascii="PT Astra Serif" w:hAnsi="PT Astra Serif"/>
          <w:color w:val="000000"/>
          <w:sz w:val="26"/>
          <w:szCs w:val="26"/>
        </w:rPr>
        <w:t>. </w:t>
      </w:r>
      <w:r w:rsidR="00DD3C3D" w:rsidRPr="007E26E8">
        <w:rPr>
          <w:rFonts w:ascii="PT Astra Serif" w:hAnsi="PT Astra Serif"/>
          <w:bCs/>
          <w:sz w:val="26"/>
          <w:szCs w:val="26"/>
        </w:rPr>
        <w:t>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r w:rsidR="00DD3C3D">
        <w:rPr>
          <w:rFonts w:ascii="PT Astra Serif" w:hAnsi="PT Astra Serif"/>
          <w:bCs/>
          <w:sz w:val="26"/>
          <w:szCs w:val="26"/>
        </w:rPr>
        <w:t>:</w:t>
      </w:r>
    </w:p>
    <w:p w:rsidR="00255CEA" w:rsidRPr="00255CEA" w:rsidRDefault="00255CEA" w:rsidP="00A5768A">
      <w:pPr>
        <w:pStyle w:val="ConsPlusNormal"/>
        <w:ind w:firstLine="567"/>
        <w:jc w:val="both"/>
        <w:rPr>
          <w:rFonts w:ascii="PT Astra Serif" w:hAnsi="PT Astra Serif"/>
          <w:color w:val="000000"/>
          <w:sz w:val="26"/>
          <w:szCs w:val="26"/>
        </w:rPr>
      </w:pPr>
      <w:r w:rsidRPr="00255CEA">
        <w:rPr>
          <w:rFonts w:ascii="PT Astra Serif" w:hAnsi="PT Astra Serif"/>
          <w:color w:val="000000"/>
          <w:sz w:val="26"/>
          <w:szCs w:val="26"/>
        </w:rPr>
        <w:t>1) копи</w:t>
      </w:r>
      <w:r>
        <w:rPr>
          <w:rFonts w:ascii="PT Astra Serif" w:hAnsi="PT Astra Serif"/>
          <w:color w:val="000000"/>
          <w:sz w:val="26"/>
          <w:szCs w:val="26"/>
        </w:rPr>
        <w:t>я</w:t>
      </w:r>
      <w:r w:rsidRPr="00255CEA">
        <w:rPr>
          <w:rFonts w:ascii="PT Astra Serif" w:hAnsi="PT Astra Serif"/>
          <w:color w:val="000000"/>
          <w:sz w:val="26"/>
          <w:szCs w:val="26"/>
        </w:rPr>
        <w:t xml:space="preserve"> свидетельства о государственной регистрации некоммерческой организации;</w:t>
      </w:r>
    </w:p>
    <w:p w:rsidR="00255CEA" w:rsidRPr="00255CEA" w:rsidRDefault="00255CEA" w:rsidP="00A5768A">
      <w:pPr>
        <w:pStyle w:val="ConsPlusNormal"/>
        <w:ind w:firstLine="567"/>
        <w:jc w:val="both"/>
        <w:rPr>
          <w:rFonts w:ascii="PT Astra Serif" w:hAnsi="PT Astra Serif"/>
          <w:color w:val="000000"/>
          <w:sz w:val="26"/>
          <w:szCs w:val="26"/>
        </w:rPr>
      </w:pPr>
      <w:r w:rsidRPr="00255CEA">
        <w:rPr>
          <w:rFonts w:ascii="PT Astra Serif" w:hAnsi="PT Astra Serif"/>
          <w:color w:val="000000"/>
          <w:sz w:val="26"/>
          <w:szCs w:val="26"/>
        </w:rPr>
        <w:t>2) лист записи из Единого государственного реестра юридических лиц, выданный не позднее чем за один месяц до даты подачи заявления на выдачу заключения;</w:t>
      </w:r>
    </w:p>
    <w:p w:rsidR="00255CEA" w:rsidRPr="00255CEA" w:rsidRDefault="00255CEA" w:rsidP="00A5768A">
      <w:pPr>
        <w:pStyle w:val="ConsPlusNormal"/>
        <w:ind w:firstLine="567"/>
        <w:jc w:val="both"/>
        <w:rPr>
          <w:rFonts w:ascii="PT Astra Serif" w:hAnsi="PT Astra Serif"/>
          <w:color w:val="000000"/>
          <w:sz w:val="26"/>
          <w:szCs w:val="26"/>
        </w:rPr>
      </w:pPr>
      <w:r w:rsidRPr="00255CEA">
        <w:rPr>
          <w:rFonts w:ascii="PT Astra Serif" w:hAnsi="PT Astra Serif"/>
          <w:color w:val="000000"/>
          <w:sz w:val="26"/>
          <w:szCs w:val="26"/>
        </w:rPr>
        <w:t>3) документы, подтверждающие отсутствие задолженностей по налогам и сборам, иным предусмотренным законодательством Российской Федерации обязательным платежам на текущую дату;</w:t>
      </w:r>
    </w:p>
    <w:p w:rsidR="00255CEA" w:rsidRPr="00255CEA" w:rsidRDefault="00255CEA" w:rsidP="00A5768A">
      <w:pPr>
        <w:pStyle w:val="ConsPlusNormal"/>
        <w:ind w:firstLine="567"/>
        <w:jc w:val="both"/>
        <w:rPr>
          <w:rFonts w:ascii="PT Astra Serif" w:hAnsi="PT Astra Serif"/>
          <w:color w:val="000000"/>
          <w:sz w:val="26"/>
          <w:szCs w:val="26"/>
        </w:rPr>
      </w:pPr>
      <w:r w:rsidRPr="00255CEA">
        <w:rPr>
          <w:rFonts w:ascii="PT Astra Serif" w:hAnsi="PT Astra Serif"/>
          <w:color w:val="000000"/>
          <w:sz w:val="26"/>
          <w:szCs w:val="26"/>
        </w:rPr>
        <w:t>4) информацию об отсутствии организации в реестре недобросовестных поставщиков (подрядчиков, исполнителей).</w:t>
      </w:r>
    </w:p>
    <w:p w:rsidR="00255CEA" w:rsidRPr="00255CEA" w:rsidRDefault="00255CEA" w:rsidP="00A5768A">
      <w:pPr>
        <w:pStyle w:val="ConsPlusNormal"/>
        <w:ind w:firstLine="567"/>
        <w:jc w:val="both"/>
        <w:rPr>
          <w:rFonts w:ascii="PT Astra Serif" w:hAnsi="PT Astra Serif"/>
          <w:color w:val="000000"/>
          <w:sz w:val="26"/>
          <w:szCs w:val="26"/>
        </w:rPr>
      </w:pPr>
      <w:r w:rsidRPr="00255CEA">
        <w:rPr>
          <w:rFonts w:ascii="PT Astra Serif" w:hAnsi="PT Astra Serif"/>
          <w:color w:val="000000"/>
          <w:sz w:val="26"/>
          <w:szCs w:val="26"/>
        </w:rPr>
        <w:t>Непредставление заявителем указанных документов не является основанием для отказа в предоставлении заявителю государственной услуги.</w:t>
      </w:r>
    </w:p>
    <w:p w:rsidR="0058392D" w:rsidRPr="0058392D" w:rsidRDefault="007E26E8" w:rsidP="00A5768A">
      <w:pPr>
        <w:pStyle w:val="ConsPlusNormal"/>
        <w:ind w:firstLine="567"/>
        <w:jc w:val="both"/>
        <w:rPr>
          <w:rFonts w:ascii="PT Astra Serif" w:hAnsi="PT Astra Serif"/>
          <w:bCs/>
          <w:iCs/>
          <w:color w:val="000000"/>
          <w:sz w:val="26"/>
          <w:szCs w:val="26"/>
        </w:rPr>
      </w:pPr>
      <w:r w:rsidRPr="007E26E8">
        <w:rPr>
          <w:rFonts w:ascii="PT Astra Serif" w:hAnsi="PT Astra Serif"/>
          <w:bCs/>
          <w:iCs/>
          <w:color w:val="000000"/>
          <w:sz w:val="26"/>
          <w:szCs w:val="26"/>
        </w:rPr>
        <w:t>1</w:t>
      </w:r>
      <w:r w:rsidR="0058392D">
        <w:rPr>
          <w:rFonts w:ascii="PT Astra Serif" w:hAnsi="PT Astra Serif"/>
          <w:bCs/>
          <w:iCs/>
          <w:color w:val="000000"/>
          <w:sz w:val="26"/>
          <w:szCs w:val="26"/>
        </w:rPr>
        <w:t>7</w:t>
      </w:r>
      <w:r w:rsidRPr="007E26E8">
        <w:rPr>
          <w:rFonts w:ascii="PT Astra Serif" w:hAnsi="PT Astra Serif"/>
          <w:bCs/>
          <w:iCs/>
          <w:color w:val="000000"/>
          <w:sz w:val="26"/>
          <w:szCs w:val="26"/>
        </w:rPr>
        <w:t xml:space="preserve">. </w:t>
      </w:r>
      <w:r w:rsidR="0058392D" w:rsidRPr="0058392D">
        <w:rPr>
          <w:rFonts w:ascii="PT Astra Serif" w:hAnsi="PT Astra Serif"/>
          <w:bCs/>
          <w:iCs/>
          <w:color w:val="000000"/>
          <w:sz w:val="26"/>
          <w:szCs w:val="26"/>
        </w:rPr>
        <w:t>И</w:t>
      </w:r>
      <w:r w:rsidR="0058392D" w:rsidRPr="0058392D">
        <w:rPr>
          <w:rFonts w:ascii="PT Astra Serif" w:hAnsi="PT Astra Serif"/>
          <w:color w:val="000000"/>
          <w:sz w:val="26"/>
          <w:szCs w:val="26"/>
        </w:rPr>
        <w:t>счерпывающий перечень оснований для отказа в приеме документов, необходимых для предоставления государственной услуги</w:t>
      </w:r>
      <w:r w:rsidR="0058392D" w:rsidRPr="0058392D">
        <w:rPr>
          <w:rFonts w:ascii="PT Astra Serif" w:hAnsi="PT Astra Serif"/>
          <w:bCs/>
          <w:iCs/>
          <w:color w:val="000000"/>
          <w:sz w:val="26"/>
          <w:szCs w:val="26"/>
        </w:rPr>
        <w:t>:</w:t>
      </w:r>
    </w:p>
    <w:p w:rsidR="0058392D" w:rsidRPr="0058392D" w:rsidRDefault="00880A38" w:rsidP="00A5768A">
      <w:pPr>
        <w:pStyle w:val="ConsPlusNormal"/>
        <w:ind w:firstLine="567"/>
        <w:jc w:val="both"/>
        <w:rPr>
          <w:rFonts w:ascii="PT Astra Serif" w:hAnsi="PT Astra Serif"/>
          <w:bCs/>
          <w:iCs/>
          <w:color w:val="000000"/>
          <w:sz w:val="26"/>
          <w:szCs w:val="26"/>
        </w:rPr>
      </w:pPr>
      <w:r>
        <w:rPr>
          <w:rFonts w:ascii="PT Astra Serif" w:hAnsi="PT Astra Serif"/>
          <w:bCs/>
          <w:iCs/>
          <w:color w:val="000000"/>
          <w:sz w:val="26"/>
          <w:szCs w:val="26"/>
        </w:rPr>
        <w:t>1) </w:t>
      </w:r>
      <w:r w:rsidR="0058392D" w:rsidRPr="0058392D">
        <w:rPr>
          <w:rFonts w:ascii="PT Astra Serif" w:hAnsi="PT Astra Serif"/>
          <w:bCs/>
          <w:iCs/>
          <w:color w:val="000000"/>
          <w:sz w:val="26"/>
          <w:szCs w:val="26"/>
        </w:rPr>
        <w:t>заявление о предоставлении государственной услуги не соответствует требованиям, установленным в пункте 1</w:t>
      </w:r>
      <w:r>
        <w:rPr>
          <w:rFonts w:ascii="PT Astra Serif" w:hAnsi="PT Astra Serif"/>
          <w:bCs/>
          <w:iCs/>
          <w:color w:val="000000"/>
          <w:sz w:val="26"/>
          <w:szCs w:val="26"/>
        </w:rPr>
        <w:t>4</w:t>
      </w:r>
      <w:r w:rsidR="0058392D" w:rsidRPr="0058392D">
        <w:rPr>
          <w:rFonts w:ascii="PT Astra Serif" w:hAnsi="PT Astra Serif"/>
          <w:bCs/>
          <w:iCs/>
          <w:color w:val="000000"/>
          <w:sz w:val="26"/>
          <w:szCs w:val="26"/>
        </w:rPr>
        <w:t xml:space="preserve"> Административного регламента.</w:t>
      </w:r>
    </w:p>
    <w:p w:rsidR="0058392D" w:rsidRPr="0058392D" w:rsidRDefault="0058392D" w:rsidP="00A5768A">
      <w:pPr>
        <w:pStyle w:val="ConsPlusNormal"/>
        <w:ind w:firstLine="567"/>
        <w:jc w:val="both"/>
        <w:rPr>
          <w:rFonts w:ascii="PT Astra Serif" w:hAnsi="PT Astra Serif"/>
          <w:color w:val="000000"/>
          <w:sz w:val="26"/>
          <w:szCs w:val="26"/>
        </w:rPr>
      </w:pPr>
      <w:r w:rsidRPr="0058392D">
        <w:rPr>
          <w:rFonts w:ascii="PT Astra Serif" w:eastAsia="Calibri" w:hAnsi="PT Astra Serif"/>
          <w:color w:val="000000"/>
          <w:sz w:val="26"/>
          <w:szCs w:val="26"/>
          <w:lang w:eastAsia="en-US"/>
        </w:rPr>
        <w:t>П</w:t>
      </w:r>
      <w:r w:rsidRPr="0058392D">
        <w:rPr>
          <w:rFonts w:ascii="PT Astra Serif" w:hAnsi="PT Astra Serif"/>
          <w:color w:val="000000"/>
          <w:sz w:val="26"/>
          <w:szCs w:val="26"/>
        </w:rPr>
        <w:t>ри устранении недостатков, указанных в настоящем пункте, заявитель имеет право на повторное обращение.</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r w:rsidRPr="007E26E8">
        <w:rPr>
          <w:rFonts w:ascii="PT Astra Serif" w:hAnsi="PT Astra Serif"/>
          <w:sz w:val="26"/>
          <w:szCs w:val="26"/>
          <w:lang w:eastAsia="ru-RU"/>
        </w:rPr>
        <w:t>1</w:t>
      </w:r>
      <w:r w:rsidR="0058392D">
        <w:rPr>
          <w:rFonts w:ascii="PT Astra Serif" w:hAnsi="PT Astra Serif"/>
          <w:sz w:val="26"/>
          <w:szCs w:val="26"/>
          <w:lang w:eastAsia="ru-RU"/>
        </w:rPr>
        <w:t>8</w:t>
      </w:r>
      <w:r w:rsidR="000D2883">
        <w:rPr>
          <w:rFonts w:ascii="PT Astra Serif" w:hAnsi="PT Astra Serif"/>
          <w:sz w:val="26"/>
          <w:szCs w:val="26"/>
          <w:lang w:eastAsia="ru-RU"/>
        </w:rPr>
        <w:t>. </w:t>
      </w:r>
      <w:r w:rsidRPr="007E26E8">
        <w:rPr>
          <w:rFonts w:ascii="PT Astra Serif" w:hAnsi="PT Astra Serif"/>
          <w:sz w:val="26"/>
          <w:szCs w:val="26"/>
        </w:rPr>
        <w:t>Основания для приостановления предоставления государственной услуги отсутствуют.</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r w:rsidRPr="007E26E8">
        <w:rPr>
          <w:rFonts w:ascii="PT Astra Serif" w:hAnsi="PT Astra Serif"/>
          <w:color w:val="000000"/>
          <w:sz w:val="26"/>
          <w:szCs w:val="26"/>
        </w:rPr>
        <w:t>1</w:t>
      </w:r>
      <w:r w:rsidR="0058392D">
        <w:rPr>
          <w:rFonts w:ascii="PT Astra Serif" w:hAnsi="PT Astra Serif"/>
          <w:color w:val="000000"/>
          <w:sz w:val="26"/>
          <w:szCs w:val="26"/>
        </w:rPr>
        <w:t>9</w:t>
      </w:r>
      <w:r w:rsidR="000D2883">
        <w:rPr>
          <w:rFonts w:ascii="PT Astra Serif" w:hAnsi="PT Astra Serif"/>
          <w:color w:val="000000"/>
          <w:sz w:val="26"/>
          <w:szCs w:val="26"/>
        </w:rPr>
        <w:t>. </w:t>
      </w:r>
      <w:r w:rsidRPr="007E26E8">
        <w:rPr>
          <w:rFonts w:ascii="PT Astra Serif" w:hAnsi="PT Astra Serif"/>
          <w:sz w:val="26"/>
          <w:szCs w:val="26"/>
        </w:rPr>
        <w:t>Основани</w:t>
      </w:r>
      <w:r w:rsidR="0058392D">
        <w:rPr>
          <w:rFonts w:ascii="PT Astra Serif" w:hAnsi="PT Astra Serif"/>
          <w:sz w:val="26"/>
          <w:szCs w:val="26"/>
        </w:rPr>
        <w:t>я</w:t>
      </w:r>
      <w:r w:rsidRPr="007E26E8">
        <w:rPr>
          <w:rFonts w:ascii="PT Astra Serif" w:hAnsi="PT Astra Serif"/>
          <w:sz w:val="26"/>
          <w:szCs w:val="26"/>
        </w:rPr>
        <w:t>м</w:t>
      </w:r>
      <w:r w:rsidR="0058392D">
        <w:rPr>
          <w:rFonts w:ascii="PT Astra Serif" w:hAnsi="PT Astra Serif"/>
          <w:sz w:val="26"/>
          <w:szCs w:val="26"/>
        </w:rPr>
        <w:t>и</w:t>
      </w:r>
      <w:r w:rsidRPr="007E26E8">
        <w:rPr>
          <w:rFonts w:ascii="PT Astra Serif" w:hAnsi="PT Astra Serif"/>
          <w:sz w:val="26"/>
          <w:szCs w:val="26"/>
        </w:rPr>
        <w:t xml:space="preserve"> для отказа в предоставлении государственной услуги являются:</w:t>
      </w:r>
    </w:p>
    <w:p w:rsidR="0058392D" w:rsidRPr="0058392D" w:rsidRDefault="0058392D" w:rsidP="00A5768A">
      <w:pPr>
        <w:pStyle w:val="ConsPlusNormal"/>
        <w:ind w:firstLine="567"/>
        <w:jc w:val="both"/>
        <w:rPr>
          <w:rFonts w:ascii="PT Astra Serif" w:hAnsi="PT Astra Serif" w:cs="PT Astra Serif"/>
          <w:color w:val="000000"/>
          <w:sz w:val="26"/>
          <w:szCs w:val="26"/>
        </w:rPr>
      </w:pPr>
      <w:r w:rsidRPr="0058392D">
        <w:rPr>
          <w:rFonts w:ascii="PT Astra Serif" w:hAnsi="PT Astra Serif"/>
          <w:bCs/>
          <w:iCs/>
          <w:color w:val="000000"/>
          <w:sz w:val="26"/>
          <w:szCs w:val="26"/>
        </w:rPr>
        <w:t>1) </w:t>
      </w:r>
      <w:r w:rsidRPr="0058392D">
        <w:rPr>
          <w:rFonts w:ascii="PT Astra Serif" w:hAnsi="PT Astra Serif" w:cs="PT Astra Serif"/>
          <w:color w:val="000000"/>
          <w:sz w:val="26"/>
          <w:szCs w:val="26"/>
        </w:rPr>
        <w:t>несоответствие общественно полезной услуги установленным нормативными правовыми актами Российской Федерации требованиям к ее содержанию (объем, сроки, качество предоставления);</w:t>
      </w:r>
    </w:p>
    <w:p w:rsidR="0058392D" w:rsidRPr="0058392D" w:rsidRDefault="0058392D" w:rsidP="00A5768A">
      <w:pPr>
        <w:pStyle w:val="ConsPlusNormal"/>
        <w:ind w:firstLine="567"/>
        <w:jc w:val="both"/>
        <w:rPr>
          <w:rFonts w:ascii="PT Astra Serif" w:hAnsi="PT Astra Serif" w:cs="PT Astra Serif"/>
          <w:color w:val="000000"/>
          <w:sz w:val="26"/>
          <w:szCs w:val="26"/>
        </w:rPr>
      </w:pPr>
      <w:r w:rsidRPr="0058392D">
        <w:rPr>
          <w:rFonts w:ascii="PT Astra Serif" w:hAnsi="PT Astra Serif" w:cs="PT Astra Serif"/>
          <w:color w:val="000000"/>
          <w:sz w:val="26"/>
          <w:szCs w:val="26"/>
        </w:rPr>
        <w:t>2)</w:t>
      </w:r>
      <w:r w:rsidR="00186C93">
        <w:rPr>
          <w:rFonts w:ascii="PT Astra Serif" w:hAnsi="PT Astra Serif" w:cs="PT Astra Serif"/>
          <w:color w:val="000000"/>
          <w:sz w:val="26"/>
          <w:szCs w:val="26"/>
        </w:rPr>
        <w:t> </w:t>
      </w:r>
      <w:r w:rsidRPr="0058392D">
        <w:rPr>
          <w:rFonts w:ascii="PT Astra Serif" w:hAnsi="PT Astra Serif" w:cs="PT Astra Serif"/>
          <w:color w:val="000000"/>
          <w:sz w:val="26"/>
          <w:szCs w:val="26"/>
        </w:rPr>
        <w:t>отсутствие у лиц, непосредственно задействованных в исполнении общественно полезной услуги (в том числе работников организации и работников, привлеченных по договорам гражданско-правового характера), необходимой квалификации (в том числе профессионального образования, опыта работы в соответствующей сфере), недостаточность количества лиц, у которых есть необходимая квалификация;</w:t>
      </w:r>
    </w:p>
    <w:p w:rsidR="0058392D" w:rsidRPr="0058392D" w:rsidRDefault="0058392D" w:rsidP="00A5768A">
      <w:pPr>
        <w:pStyle w:val="ConsPlusNormal"/>
        <w:ind w:firstLine="567"/>
        <w:jc w:val="both"/>
        <w:rPr>
          <w:rFonts w:ascii="PT Astra Serif" w:hAnsi="PT Astra Serif" w:cs="PT Astra Serif"/>
          <w:color w:val="000000"/>
          <w:sz w:val="26"/>
          <w:szCs w:val="26"/>
        </w:rPr>
      </w:pPr>
      <w:r w:rsidRPr="0058392D">
        <w:rPr>
          <w:rFonts w:ascii="PT Astra Serif" w:hAnsi="PT Astra Serif" w:cs="PT Astra Serif"/>
          <w:color w:val="000000"/>
          <w:sz w:val="26"/>
          <w:szCs w:val="26"/>
        </w:rPr>
        <w:t>3)</w:t>
      </w:r>
      <w:r w:rsidR="00186C93">
        <w:rPr>
          <w:rFonts w:ascii="PT Astra Serif" w:hAnsi="PT Astra Serif" w:cs="PT Astra Serif"/>
          <w:color w:val="000000"/>
          <w:sz w:val="26"/>
          <w:szCs w:val="26"/>
        </w:rPr>
        <w:t> </w:t>
      </w:r>
      <w:r w:rsidRPr="0058392D">
        <w:rPr>
          <w:rFonts w:ascii="PT Astra Serif" w:hAnsi="PT Astra Serif" w:cs="PT Astra Serif"/>
          <w:color w:val="000000"/>
          <w:sz w:val="26"/>
          <w:szCs w:val="26"/>
        </w:rPr>
        <w:t>наличие в течение 2 лет, предшествующих выдаче заключения, жалоб на действия (бездействие) и (или) решения организации, связанных с оказанием ею общественно полезных услуг, признанных обоснованными судом, органами государственного контроля (надзора) и муниципального надзора, иными государственными органами в соответствии с их компетенцией;</w:t>
      </w:r>
    </w:p>
    <w:p w:rsidR="0058392D" w:rsidRPr="0058392D" w:rsidRDefault="0058392D" w:rsidP="00A5768A">
      <w:pPr>
        <w:pStyle w:val="ConsPlusNormal"/>
        <w:ind w:firstLine="567"/>
        <w:jc w:val="both"/>
        <w:rPr>
          <w:rFonts w:ascii="PT Astra Serif" w:hAnsi="PT Astra Serif" w:cs="PT Astra Serif"/>
          <w:color w:val="000000"/>
          <w:sz w:val="26"/>
          <w:szCs w:val="26"/>
        </w:rPr>
      </w:pPr>
      <w:r w:rsidRPr="0058392D">
        <w:rPr>
          <w:rFonts w:ascii="PT Astra Serif" w:hAnsi="PT Astra Serif" w:cs="PT Astra Serif"/>
          <w:color w:val="000000"/>
          <w:sz w:val="26"/>
          <w:szCs w:val="26"/>
        </w:rPr>
        <w:t>4)</w:t>
      </w:r>
      <w:r w:rsidR="00186C93">
        <w:rPr>
          <w:rFonts w:ascii="PT Astra Serif" w:hAnsi="PT Astra Serif" w:cs="PT Astra Serif"/>
          <w:color w:val="000000"/>
          <w:sz w:val="26"/>
          <w:szCs w:val="26"/>
        </w:rPr>
        <w:t> </w:t>
      </w:r>
      <w:r w:rsidRPr="0058392D">
        <w:rPr>
          <w:rFonts w:ascii="PT Astra Serif" w:hAnsi="PT Astra Serif" w:cs="PT Astra Serif"/>
          <w:color w:val="000000"/>
          <w:sz w:val="26"/>
          <w:szCs w:val="26"/>
        </w:rPr>
        <w:t>несоответствие уровня открытости и доступности информации об организации установленным нормативными правовыми актами Российской Федерации требованиям (при их наличии);</w:t>
      </w:r>
    </w:p>
    <w:p w:rsidR="0058392D" w:rsidRPr="0058392D" w:rsidRDefault="0058392D" w:rsidP="00A5768A">
      <w:pPr>
        <w:pStyle w:val="ConsPlusNormal"/>
        <w:ind w:firstLine="567"/>
        <w:jc w:val="both"/>
        <w:rPr>
          <w:rFonts w:ascii="PT Astra Serif" w:hAnsi="PT Astra Serif" w:cs="PT Astra Serif"/>
          <w:color w:val="000000"/>
          <w:sz w:val="26"/>
          <w:szCs w:val="26"/>
        </w:rPr>
      </w:pPr>
      <w:r w:rsidRPr="0058392D">
        <w:rPr>
          <w:rFonts w:ascii="PT Astra Serif" w:hAnsi="PT Astra Serif" w:cs="PT Astra Serif"/>
          <w:color w:val="000000"/>
          <w:sz w:val="26"/>
          <w:szCs w:val="26"/>
        </w:rPr>
        <w:t>5)</w:t>
      </w:r>
      <w:r w:rsidR="00186C93">
        <w:rPr>
          <w:rFonts w:ascii="PT Astra Serif" w:hAnsi="PT Astra Serif" w:cs="PT Astra Serif"/>
          <w:color w:val="000000"/>
          <w:sz w:val="26"/>
          <w:szCs w:val="26"/>
        </w:rPr>
        <w:t> </w:t>
      </w:r>
      <w:r w:rsidRPr="0058392D">
        <w:rPr>
          <w:rFonts w:ascii="PT Astra Serif" w:hAnsi="PT Astra Serif" w:cs="PT Astra Serif"/>
          <w:color w:val="000000"/>
          <w:sz w:val="26"/>
          <w:szCs w:val="26"/>
        </w:rPr>
        <w:t xml:space="preserve">наличие в течение 2 лет, предшествующих выдаче заключения, информации об организации в реестре недобросовестных поставщиков по результатам оказания услуги в рамках исполнения контрактов, заключенных в соответствии с Федеральным </w:t>
      </w:r>
      <w:hyperlink r:id="rId19" w:history="1">
        <w:r w:rsidRPr="0058392D">
          <w:rPr>
            <w:rFonts w:ascii="PT Astra Serif" w:hAnsi="PT Astra Serif" w:cs="PT Astra Serif"/>
            <w:color w:val="000000"/>
            <w:sz w:val="26"/>
            <w:szCs w:val="26"/>
          </w:rPr>
          <w:t>законом</w:t>
        </w:r>
      </w:hyperlink>
      <w:r w:rsidRPr="0058392D">
        <w:rPr>
          <w:rFonts w:ascii="PT Astra Serif" w:hAnsi="PT Astra Serif" w:cs="PT Astra Serif"/>
          <w:color w:val="000000"/>
          <w:sz w:val="26"/>
          <w:szCs w:val="26"/>
        </w:rPr>
        <w:t xml:space="preserve"> от 5 апреля 2013 года № 44-ФЗ «О контрактной системе в сфере закупок товаров, работ, услуг для обеспечения государственных и муниципальных нужд»;</w:t>
      </w:r>
    </w:p>
    <w:p w:rsidR="0058392D" w:rsidRPr="0058392D" w:rsidRDefault="0058392D" w:rsidP="00A5768A">
      <w:pPr>
        <w:pStyle w:val="ConsPlusNormal"/>
        <w:ind w:firstLine="567"/>
        <w:jc w:val="both"/>
        <w:rPr>
          <w:rFonts w:ascii="PT Astra Serif" w:hAnsi="PT Astra Serif" w:cs="PT Astra Serif"/>
          <w:color w:val="000000"/>
          <w:sz w:val="26"/>
          <w:szCs w:val="26"/>
        </w:rPr>
      </w:pPr>
      <w:r w:rsidRPr="0058392D">
        <w:rPr>
          <w:rFonts w:ascii="PT Astra Serif" w:hAnsi="PT Astra Serif" w:cs="PT Astra Serif"/>
          <w:color w:val="000000"/>
          <w:sz w:val="26"/>
          <w:szCs w:val="26"/>
        </w:rPr>
        <w:t>6)</w:t>
      </w:r>
      <w:r w:rsidR="00186C93">
        <w:rPr>
          <w:rFonts w:ascii="PT Astra Serif" w:hAnsi="PT Astra Serif" w:cs="PT Astra Serif"/>
          <w:color w:val="000000"/>
          <w:sz w:val="26"/>
          <w:szCs w:val="26"/>
        </w:rPr>
        <w:t> </w:t>
      </w:r>
      <w:r w:rsidRPr="0058392D">
        <w:rPr>
          <w:rFonts w:ascii="PT Astra Serif" w:hAnsi="PT Astra Serif" w:cs="PT Astra Serif"/>
          <w:color w:val="000000"/>
          <w:sz w:val="26"/>
          <w:szCs w:val="26"/>
        </w:rPr>
        <w:t>наличие задолженностей по налогам и сборам, иным предусмотренным законодательством Российской Федерации обязательным платежам;</w:t>
      </w:r>
    </w:p>
    <w:p w:rsidR="0058392D" w:rsidRPr="0058392D" w:rsidRDefault="0058392D" w:rsidP="00A5768A">
      <w:pPr>
        <w:pStyle w:val="ConsPlusNormal"/>
        <w:ind w:firstLine="567"/>
        <w:jc w:val="both"/>
        <w:rPr>
          <w:rFonts w:ascii="PT Astra Serif" w:hAnsi="PT Astra Serif" w:cs="PT Astra Serif"/>
          <w:color w:val="000000"/>
          <w:sz w:val="26"/>
          <w:szCs w:val="26"/>
        </w:rPr>
      </w:pPr>
      <w:r w:rsidRPr="0058392D">
        <w:rPr>
          <w:rFonts w:ascii="PT Astra Serif" w:hAnsi="PT Astra Serif" w:cs="PT Astra Serif"/>
          <w:color w:val="000000"/>
          <w:sz w:val="26"/>
          <w:szCs w:val="26"/>
        </w:rPr>
        <w:t>7)</w:t>
      </w:r>
      <w:r w:rsidR="00186C93">
        <w:rPr>
          <w:rFonts w:ascii="PT Astra Serif" w:hAnsi="PT Astra Serif" w:cs="PT Astra Serif"/>
          <w:color w:val="000000"/>
          <w:sz w:val="26"/>
          <w:szCs w:val="26"/>
        </w:rPr>
        <w:t> </w:t>
      </w:r>
      <w:r w:rsidRPr="0058392D">
        <w:rPr>
          <w:rFonts w:ascii="PT Astra Serif" w:hAnsi="PT Astra Serif" w:cs="PT Astra Serif"/>
          <w:color w:val="000000"/>
          <w:sz w:val="26"/>
          <w:szCs w:val="26"/>
        </w:rPr>
        <w:t>представление документов, содержащих недостоверные сведения, либо документов, оформленных в ненадлежащем порядке.</w:t>
      </w:r>
    </w:p>
    <w:p w:rsidR="0058392D" w:rsidRPr="0058392D" w:rsidRDefault="0058392D" w:rsidP="00A5768A">
      <w:pPr>
        <w:pStyle w:val="ConsPlusNormal"/>
        <w:ind w:firstLine="567"/>
        <w:jc w:val="both"/>
        <w:rPr>
          <w:rFonts w:ascii="PT Astra Serif" w:eastAsia="Calibri" w:hAnsi="PT Astra Serif"/>
          <w:color w:val="000000"/>
          <w:sz w:val="26"/>
          <w:szCs w:val="26"/>
          <w:lang w:eastAsia="en-US"/>
        </w:rPr>
      </w:pPr>
      <w:r w:rsidRPr="0058392D">
        <w:rPr>
          <w:rFonts w:ascii="PT Astra Serif" w:hAnsi="PT Astra Serif" w:cs="PT Astra Serif"/>
          <w:color w:val="000000"/>
          <w:sz w:val="26"/>
          <w:szCs w:val="26"/>
        </w:rPr>
        <w:t>Не может являться основанием для отказа отсутствие нормативно урегулированных требований к общественно полезной услуге, за оценкой качества оказания которой обратился заявитель.</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20.</w:t>
      </w:r>
      <w:r w:rsidR="00186C93">
        <w:rPr>
          <w:rFonts w:ascii="PT Astra Serif" w:hAnsi="PT Astra Serif" w:cstheme="minorHAnsi"/>
          <w:color w:val="000000"/>
          <w:sz w:val="26"/>
          <w:szCs w:val="26"/>
        </w:rPr>
        <w:t> </w:t>
      </w:r>
      <w:r w:rsidRPr="007E26E8">
        <w:rPr>
          <w:rFonts w:ascii="PT Astra Serif" w:hAnsi="PT Astra Serif" w:cstheme="minorHAnsi"/>
          <w:color w:val="000000"/>
          <w:sz w:val="26"/>
          <w:szCs w:val="26"/>
        </w:rPr>
        <w:t>Государственная услуга предоставляется без взимания государственной пошлины или иной платы.</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 xml:space="preserve">21. </w:t>
      </w:r>
      <w:bookmarkStart w:id="12" w:name="P118"/>
      <w:bookmarkEnd w:id="12"/>
      <w:r w:rsidRPr="007E26E8">
        <w:rPr>
          <w:rFonts w:ascii="PT Astra Serif" w:hAnsi="PT Astra Serif" w:cstheme="minorHAnsi"/>
          <w:color w:val="000000"/>
          <w:sz w:val="26"/>
          <w:szCs w:val="26"/>
        </w:rPr>
        <w:t>Максимальные сроки ожидания в очереди:</w:t>
      </w:r>
    </w:p>
    <w:p w:rsidR="007E26E8" w:rsidRPr="007E26E8" w:rsidRDefault="007E26E8" w:rsidP="00A5768A">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подаче запроса о предоставлении государственной услуги – не более пятнадцати минут, по предварительной записи – не более десяти минут;</w:t>
      </w:r>
    </w:p>
    <w:p w:rsidR="007E26E8" w:rsidRPr="007E26E8" w:rsidRDefault="007E26E8" w:rsidP="00A5768A">
      <w:pPr>
        <w:numPr>
          <w:ilvl w:val="1"/>
          <w:numId w:val="6"/>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при получении результата предоставления государственной услуги – не более пятнадцати минут.</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rPr>
        <w:t xml:space="preserve">22. </w:t>
      </w:r>
      <w:r w:rsidRPr="007E26E8">
        <w:rPr>
          <w:rFonts w:ascii="PT Astra Serif" w:hAnsi="PT Astra Serif" w:cstheme="minorHAnsi"/>
          <w:sz w:val="26"/>
          <w:szCs w:val="26"/>
          <w:lang w:eastAsia="ru-RU"/>
        </w:rPr>
        <w:t>Запрос о предоставлении государственной услуги регистрируется в день его поступления в Комитет.</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tabs>
          <w:tab w:val="left" w:pos="1134"/>
        </w:tabs>
        <w:ind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23.</w:t>
      </w:r>
      <w:r w:rsidR="00186C93">
        <w:rPr>
          <w:rFonts w:ascii="PT Astra Serif" w:hAnsi="PT Astra Serif" w:cstheme="minorHAnsi"/>
          <w:color w:val="000000"/>
          <w:sz w:val="26"/>
          <w:szCs w:val="26"/>
          <w:lang w:eastAsia="ru-RU" w:bidi="ar-SA"/>
        </w:rPr>
        <w:t> </w:t>
      </w:r>
      <w:r w:rsidRPr="007E26E8">
        <w:rPr>
          <w:rFonts w:ascii="PT Astra Serif" w:hAnsi="PT Astra Serif" w:cstheme="minorHAnsi"/>
          <w:color w:val="000000"/>
          <w:sz w:val="26"/>
          <w:szCs w:val="26"/>
          <w:lang w:eastAsia="ru-RU" w:bidi="ar-SA"/>
        </w:rPr>
        <w:t>Требования к помещениям, в которых предоставляется государственная услуга, к залу ожидания, местам для заполнения запроса, информационным стендам с образцами их заполнения и перечнем документов, необходимых для предоставления государственной услуги: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здание, в котором расположен Комитет, должно находиться в пешеходной доступности (не более десяти минут пешком) для заявителей от остановок общественного транспорта;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на территории, прилегающей к месторасположению Комитета должны иметься места для парковки автотранспортных средств, доступ заявителей к</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парковочным местам должен являться бесплатным;</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здание, в котором расположен Комитет, должно быть оборудовано отдельным входом для свободного доступа заявителей в помещение;</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помещения Комитета, в которых предоставляются государственные услуги, зал ожидания, места для заполнения запросов о предоставлении государственной услуги, информационные стенды с образцами их заполнения и</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 xml:space="preserve">перечнем документов, необходимых для предоставления государственной услуги, должны соответствовать Санитарно-эпидемиологическим </w:t>
      </w:r>
      <w:hyperlink r:id="rId20" w:tooltip="consultantplus://offline/ref=87BD3FEA36AB8E1120ED0644DEAC051D715D39F0720FF2C908F35BEA54A2D30E1373ACA8F2BB8D0363q4G" w:history="1">
        <w:r w:rsidRPr="007E26E8">
          <w:rPr>
            <w:rFonts w:ascii="PT Astra Serif" w:hAnsi="PT Astra Serif" w:cstheme="minorHAnsi"/>
            <w:color w:val="000000"/>
            <w:sz w:val="26"/>
            <w:szCs w:val="26"/>
            <w:lang w:eastAsia="ru-RU"/>
          </w:rPr>
          <w:t>правилам</w:t>
        </w:r>
      </w:hyperlink>
      <w:r w:rsidRPr="007E26E8">
        <w:rPr>
          <w:rFonts w:ascii="PT Astra Serif" w:hAnsi="PT Astra Serif" w:cstheme="minorHAnsi"/>
          <w:color w:val="000000"/>
          <w:sz w:val="26"/>
          <w:szCs w:val="26"/>
          <w:lang w:eastAsia="ru-RU"/>
        </w:rPr>
        <w:t>, требованиям пожарной безопасности, а также обеспечивать беспрепятственный доступ инвалидов в соответствии с законодательством Российской Федерации о социальной защите инвалидов;</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5)</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центральный вход в здание Комитета должен быть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6)</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прием заявителей должен осуществляться в специально отведенных для этих целей помещениях;</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7)</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присутственные места должны включать места для информирования и приема заявителей;</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8)</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9)</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места для заполнения документов должны быть оборудованы стульями, столами, обеспечены образцами заполнения документов, бланками запросов и канцелярскими принадлежностями;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10)</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места ожидания в очереди на консультацию, представление или получение документов должны быть оборудованы стульями, кресельными секциями или скамьями (банкетками);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11)</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12)</w:t>
      </w:r>
      <w:r w:rsidR="00186C93">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на информационном стенде Комитета должна содержаться следующая информация:</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текст настоящего административного регламента с приложениями;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форма и образец заполнения запроса.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24. Показатели доступности и качества государственной услуги:</w:t>
      </w:r>
    </w:p>
    <w:p w:rsidR="007E26E8" w:rsidRPr="007E26E8" w:rsidRDefault="007E26E8" w:rsidP="00A5768A">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полнота, актуальность и достоверность информации о порядке предоставления государственной услуги, в том числе в электронной форме;</w:t>
      </w:r>
    </w:p>
    <w:p w:rsidR="007E26E8" w:rsidRPr="007E26E8" w:rsidRDefault="007E26E8" w:rsidP="00A5768A">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наглядность форм размещаемой информации о порядке предоставления государственной услуги;</w:t>
      </w:r>
    </w:p>
    <w:p w:rsidR="007E26E8" w:rsidRPr="007E26E8" w:rsidRDefault="007E26E8" w:rsidP="00A5768A">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7E26E8" w:rsidRPr="007E26E8" w:rsidRDefault="007E26E8" w:rsidP="00A5768A">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удовлетворенных жалоб со стороны заявителей по результатам предоставления государственной услуги;</w:t>
      </w:r>
    </w:p>
    <w:p w:rsidR="007E26E8" w:rsidRPr="007E26E8" w:rsidRDefault="007E26E8" w:rsidP="00A5768A">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предоставление возможности подачи запроса о предоставлении государственной услуги и документов (содержащихся в них сведений), необходимых для предоставления государственной услуги, в форме электронного документа с использованием порталов государственных услуг;</w:t>
      </w:r>
    </w:p>
    <w:p w:rsidR="007E26E8" w:rsidRPr="007E26E8" w:rsidRDefault="007E26E8" w:rsidP="00A5768A">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количество взаимодействий заявителя со специалистами Комитета не более двух (подача запроса и получение результата);</w:t>
      </w:r>
    </w:p>
    <w:p w:rsidR="007E26E8" w:rsidRPr="007E26E8" w:rsidRDefault="007E26E8" w:rsidP="00A5768A">
      <w:pPr>
        <w:numPr>
          <w:ilvl w:val="1"/>
          <w:numId w:val="7"/>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contextualSpacing/>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отсутствие очередей при предоставлении государственных услуг.</w:t>
      </w:r>
    </w:p>
    <w:p w:rsidR="00880A38" w:rsidRDefault="007E26E8"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sidRPr="00880A38">
        <w:rPr>
          <w:rFonts w:ascii="PT Astra Serif" w:hAnsi="PT Astra Serif" w:cstheme="minorHAnsi"/>
          <w:color w:val="000000"/>
          <w:sz w:val="26"/>
          <w:szCs w:val="26"/>
          <w:lang w:eastAsia="ru-RU"/>
        </w:rPr>
        <w:t xml:space="preserve">25. Иные требования, </w:t>
      </w:r>
      <w:r w:rsidR="00880A38">
        <w:rPr>
          <w:rFonts w:ascii="PT Astra Serif" w:hAnsi="PT Astra Serif" w:cs="PT Astra Serif"/>
          <w:sz w:val="26"/>
          <w:szCs w:val="26"/>
          <w:lang w:eastAsia="ru-RU" w:bidi="ar-SA"/>
        </w:rPr>
        <w:t>в том числе учитывающие особенности предоставления государственной услуги в многофункциональных центрах и особенности предоставления государственной услуги в электронной форме:</w:t>
      </w:r>
    </w:p>
    <w:p w:rsidR="00880A38" w:rsidRDefault="00880A38"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1) заявителю предоставляется возможность получения информации о государственной услуге на сайте Комитета, Едином портале, сайте многофункционального центра;</w:t>
      </w:r>
    </w:p>
    <w:p w:rsidR="00880A38" w:rsidRDefault="00880A38"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2) заявителю предоставляется возможность получения формы запроса в электронном виде на сайте Комитета, Едином портале, сайте многофункционального центра;</w:t>
      </w:r>
    </w:p>
    <w:p w:rsidR="00880A38" w:rsidRDefault="00880A38"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3) заявителю предоставляется возможность направления запроса, подписанного электронной подписью допустимого вида, на электронную почту Комитета и получения результата государственной услуги по адресу электронной почты, указанному в запросе.</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center"/>
        <w:rPr>
          <w:rFonts w:ascii="PT Astra Serif" w:hAnsi="PT Astra Serif"/>
          <w:color w:val="000000"/>
          <w:sz w:val="26"/>
          <w:szCs w:val="26"/>
          <w:lang w:eastAsia="ru-RU" w:bidi="ar-SA"/>
        </w:rPr>
      </w:pP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tabs>
          <w:tab w:val="left" w:pos="1134"/>
        </w:tabs>
        <w:ind w:firstLine="567"/>
        <w:jc w:val="both"/>
        <w:rPr>
          <w:rFonts w:ascii="PT Astra Serif" w:hAnsi="PT Astra Serif"/>
          <w:color w:val="000000"/>
          <w:sz w:val="26"/>
          <w:szCs w:val="26"/>
        </w:rPr>
      </w:pPr>
      <w:bookmarkStart w:id="13" w:name="Par171"/>
      <w:bookmarkStart w:id="14" w:name="Par209"/>
      <w:bookmarkEnd w:id="13"/>
      <w:bookmarkEnd w:id="14"/>
      <w:r w:rsidRPr="007E26E8">
        <w:rPr>
          <w:rFonts w:ascii="PT Astra Serif" w:hAnsi="PT Astra Serif" w:cstheme="minorHAnsi"/>
          <w:color w:val="000000"/>
          <w:sz w:val="26"/>
          <w:szCs w:val="26"/>
        </w:rPr>
        <w:t>26. Государственная услуга включает в себя следующие административные процедуры:</w:t>
      </w:r>
    </w:p>
    <w:p w:rsidR="007E26E8" w:rsidRPr="0061788D" w:rsidRDefault="007E26E8" w:rsidP="00A5768A">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rPr>
      </w:pPr>
      <w:bookmarkStart w:id="15" w:name="Par214"/>
      <w:bookmarkEnd w:id="15"/>
      <w:r w:rsidRPr="007E26E8">
        <w:rPr>
          <w:rFonts w:ascii="PT Astra Serif" w:hAnsi="PT Astra Serif" w:cstheme="minorHAnsi"/>
          <w:color w:val="000000"/>
          <w:sz w:val="26"/>
          <w:szCs w:val="26"/>
        </w:rPr>
        <w:t>прием, регистрация запроса и направление на исполнение;</w:t>
      </w:r>
    </w:p>
    <w:p w:rsidR="0061788D" w:rsidRPr="007E26E8" w:rsidRDefault="0061788D" w:rsidP="00A5768A">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rPr>
      </w:pPr>
      <w:r>
        <w:rPr>
          <w:rFonts w:ascii="PT Astra Serif" w:hAnsi="PT Astra Serif"/>
          <w:color w:val="000000"/>
          <w:sz w:val="26"/>
          <w:szCs w:val="26"/>
        </w:rPr>
        <w:t>подготовка и направление межведомственного запроса;</w:t>
      </w:r>
    </w:p>
    <w:p w:rsidR="007E26E8" w:rsidRPr="007E26E8" w:rsidRDefault="007E26E8" w:rsidP="00A5768A">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рассмотрение запроса, формирование решения;</w:t>
      </w:r>
    </w:p>
    <w:p w:rsidR="007E26E8" w:rsidRPr="007E26E8" w:rsidRDefault="007E26E8" w:rsidP="00A5768A">
      <w:pPr>
        <w:numPr>
          <w:ilvl w:val="1"/>
          <w:numId w:val="8"/>
        </w:numPr>
        <w:pBdr>
          <w:top w:val="none" w:sz="0" w:space="0" w:color="auto"/>
          <w:left w:val="none" w:sz="0" w:space="0" w:color="auto"/>
          <w:bottom w:val="none" w:sz="0" w:space="0" w:color="auto"/>
          <w:right w:val="none" w:sz="0" w:space="0" w:color="auto"/>
          <w:between w:val="none" w:sz="0" w:space="0" w:color="auto"/>
        </w:pBdr>
        <w:tabs>
          <w:tab w:val="left" w:pos="1134"/>
        </w:tabs>
        <w:ind w:left="0" w:firstLine="567"/>
        <w:jc w:val="both"/>
        <w:rPr>
          <w:rFonts w:ascii="PT Astra Serif" w:hAnsi="PT Astra Serif"/>
          <w:color w:val="000000"/>
          <w:sz w:val="26"/>
          <w:szCs w:val="26"/>
          <w:lang w:eastAsia="ru-RU" w:bidi="ar-SA"/>
        </w:rPr>
      </w:pPr>
      <w:r w:rsidRPr="007E26E8">
        <w:rPr>
          <w:rFonts w:ascii="PT Astra Serif" w:hAnsi="PT Astra Serif" w:cstheme="minorHAnsi"/>
          <w:color w:val="000000"/>
          <w:sz w:val="26"/>
          <w:szCs w:val="26"/>
          <w:lang w:eastAsia="ru-RU" w:bidi="ar-SA"/>
        </w:rPr>
        <w:t>выдача (направление) заявителю документов, подтверждающих предос</w:t>
      </w:r>
      <w:r w:rsidR="0061788D">
        <w:rPr>
          <w:rFonts w:ascii="PT Astra Serif" w:hAnsi="PT Astra Serif" w:cstheme="minorHAnsi"/>
          <w:color w:val="000000"/>
          <w:sz w:val="26"/>
          <w:szCs w:val="26"/>
          <w:lang w:eastAsia="ru-RU" w:bidi="ar-SA"/>
        </w:rPr>
        <w:t>тавление государственной услуги (в том числе отказ в предоставлении государственной услуги).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bookmarkStart w:id="16" w:name="Par221"/>
      <w:bookmarkEnd w:id="16"/>
      <w:r w:rsidRPr="007E26E8">
        <w:rPr>
          <w:rFonts w:ascii="PT Astra Serif" w:hAnsi="PT Astra Serif" w:cstheme="minorHAnsi"/>
          <w:color w:val="000000"/>
          <w:sz w:val="26"/>
          <w:szCs w:val="26"/>
          <w:lang w:eastAsia="ru-RU"/>
        </w:rPr>
        <w:t xml:space="preserve">27. </w:t>
      </w:r>
      <w:r w:rsidRPr="00BF2C31">
        <w:rPr>
          <w:rFonts w:ascii="PT Astra Serif" w:hAnsi="PT Astra Serif" w:cstheme="minorHAnsi"/>
          <w:color w:val="000000"/>
          <w:sz w:val="26"/>
          <w:szCs w:val="26"/>
          <w:lang w:eastAsia="ru-RU"/>
        </w:rPr>
        <w:t>П</w:t>
      </w:r>
      <w:r w:rsidRPr="00BF2C31">
        <w:rPr>
          <w:rFonts w:ascii="PT Astra Serif" w:hAnsi="PT Astra Serif" w:cstheme="minorHAnsi"/>
          <w:color w:val="000000"/>
          <w:sz w:val="26"/>
          <w:szCs w:val="26"/>
        </w:rPr>
        <w:t>рием, регистрация запроса и направление на исполнение</w:t>
      </w:r>
      <w:r w:rsidRPr="00BF2C31">
        <w:rPr>
          <w:rFonts w:ascii="PT Astra Serif" w:hAnsi="PT Astra Serif" w:cstheme="minorHAnsi"/>
          <w:color w:val="000000"/>
          <w:sz w:val="26"/>
          <w:szCs w:val="26"/>
          <w:lang w:eastAsia="ru-RU"/>
        </w:rPr>
        <w:t>:</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 основанием для начала административной процедуры является поступление запроса в Комитет;</w:t>
      </w:r>
    </w:p>
    <w:p w:rsid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 xml:space="preserve">2) прием запроса осуществляется специалистом Комитета, ответственным за прием входящей корреспонденции, который </w:t>
      </w:r>
      <w:r w:rsidR="00186C93">
        <w:rPr>
          <w:rFonts w:ascii="PT Astra Serif" w:hAnsi="PT Astra Serif" w:cstheme="minorHAnsi"/>
          <w:color w:val="000000"/>
          <w:sz w:val="26"/>
          <w:szCs w:val="26"/>
          <w:lang w:eastAsia="ru-RU"/>
        </w:rPr>
        <w:t xml:space="preserve">не позднее одного рабочего дня со дня </w:t>
      </w:r>
      <w:r w:rsidRPr="007E26E8">
        <w:rPr>
          <w:rFonts w:ascii="PT Astra Serif" w:hAnsi="PT Astra Serif" w:cstheme="minorHAnsi"/>
          <w:color w:val="000000"/>
          <w:sz w:val="26"/>
          <w:szCs w:val="26"/>
          <w:lang w:eastAsia="ru-RU"/>
        </w:rPr>
        <w:t>поступления запроса в Комитет регистрирует запрос, возвращает второй экземпляр запроса (при его наличии) заявителю и передает запрос председателю Комитета в день его регистрации;</w:t>
      </w:r>
    </w:p>
    <w:p w:rsidR="00880A38" w:rsidRDefault="00880A38"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 xml:space="preserve">3) при поступлении запроса в электронной форме специалист Комитета, ответственный за прием входящей корреспонденции, распечатывает запрос, ставит на нем входящий номер, текущую дату без необходимости повторного представления документов на бумажном носителе, сообщает на электронную почту заявителя присвоенный запросу номер и передает запрос </w:t>
      </w:r>
      <w:r w:rsidR="00145037">
        <w:rPr>
          <w:rFonts w:ascii="PT Astra Serif" w:hAnsi="PT Astra Serif" w:cs="PT Astra Serif"/>
          <w:sz w:val="26"/>
          <w:szCs w:val="26"/>
          <w:lang w:eastAsia="ru-RU" w:bidi="ar-SA"/>
        </w:rPr>
        <w:t>председателю Комитета</w:t>
      </w:r>
      <w:r>
        <w:rPr>
          <w:rFonts w:ascii="PT Astra Serif" w:hAnsi="PT Astra Serif" w:cs="PT Astra Serif"/>
          <w:sz w:val="26"/>
          <w:szCs w:val="26"/>
          <w:lang w:eastAsia="ru-RU" w:bidi="ar-SA"/>
        </w:rPr>
        <w:t xml:space="preserve"> в день регистрации запроса;</w:t>
      </w:r>
    </w:p>
    <w:p w:rsidR="00880A38" w:rsidRPr="007E26E8" w:rsidRDefault="00880A3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bidi="ar-SA"/>
        </w:rPr>
      </w:pPr>
      <w:r>
        <w:rPr>
          <w:rFonts w:ascii="PT Astra Serif" w:hAnsi="PT Astra Serif" w:cstheme="minorHAnsi"/>
          <w:color w:val="000000"/>
          <w:sz w:val="26"/>
          <w:szCs w:val="26"/>
          <w:lang w:eastAsia="ru-RU" w:bidi="ar-SA"/>
        </w:rPr>
        <w:t>4) </w:t>
      </w:r>
      <w:r w:rsidRPr="007E26E8">
        <w:rPr>
          <w:rFonts w:ascii="PT Astra Serif" w:hAnsi="PT Astra Serif" w:cstheme="minorHAnsi"/>
          <w:color w:val="000000"/>
          <w:sz w:val="26"/>
          <w:szCs w:val="26"/>
          <w:lang w:eastAsia="ru-RU" w:bidi="ar-SA"/>
        </w:rPr>
        <w:t>в случае подачи запроса в электронном виде через портал государственных услуг, информация о регистрации запроса направляется заявителю в электронном виде в личный кабинет;</w:t>
      </w:r>
    </w:p>
    <w:p w:rsidR="007E26E8" w:rsidRPr="007E26E8" w:rsidRDefault="00880A3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5</w:t>
      </w:r>
      <w:r w:rsidR="007E26E8" w:rsidRPr="007E26E8">
        <w:rPr>
          <w:rFonts w:ascii="PT Astra Serif" w:hAnsi="PT Astra Serif" w:cstheme="minorHAnsi"/>
          <w:color w:val="000000"/>
          <w:sz w:val="26"/>
          <w:szCs w:val="26"/>
          <w:lang w:eastAsia="ru-RU"/>
        </w:rPr>
        <w:t xml:space="preserve">) председатель Комитета не позднее </w:t>
      </w:r>
      <w:r w:rsidR="001846DE">
        <w:rPr>
          <w:rFonts w:ascii="PT Astra Serif" w:hAnsi="PT Astra Serif" w:cstheme="minorHAnsi"/>
          <w:color w:val="000000"/>
          <w:sz w:val="26"/>
          <w:szCs w:val="26"/>
          <w:lang w:eastAsia="ru-RU"/>
        </w:rPr>
        <w:t>одного</w:t>
      </w:r>
      <w:r w:rsidR="007E26E8" w:rsidRPr="007E26E8">
        <w:rPr>
          <w:rFonts w:ascii="PT Astra Serif" w:hAnsi="PT Astra Serif" w:cstheme="minorHAnsi"/>
          <w:color w:val="000000"/>
          <w:sz w:val="26"/>
          <w:szCs w:val="26"/>
          <w:lang w:eastAsia="ru-RU"/>
        </w:rPr>
        <w:t xml:space="preserve"> рабоч</w:t>
      </w:r>
      <w:r w:rsidR="001846DE">
        <w:rPr>
          <w:rFonts w:ascii="PT Astra Serif" w:hAnsi="PT Astra Serif" w:cstheme="minorHAnsi"/>
          <w:color w:val="000000"/>
          <w:sz w:val="26"/>
          <w:szCs w:val="26"/>
          <w:lang w:eastAsia="ru-RU"/>
        </w:rPr>
        <w:t>его</w:t>
      </w:r>
      <w:r w:rsidR="007E26E8" w:rsidRPr="007E26E8">
        <w:rPr>
          <w:rFonts w:ascii="PT Astra Serif" w:hAnsi="PT Astra Serif" w:cstheme="minorHAnsi"/>
          <w:color w:val="000000"/>
          <w:sz w:val="26"/>
          <w:szCs w:val="26"/>
          <w:lang w:eastAsia="ru-RU"/>
        </w:rPr>
        <w:t xml:space="preserve"> дн</w:t>
      </w:r>
      <w:r w:rsidR="001846DE">
        <w:rPr>
          <w:rFonts w:ascii="PT Astra Serif" w:hAnsi="PT Astra Serif" w:cstheme="minorHAnsi"/>
          <w:color w:val="000000"/>
          <w:sz w:val="26"/>
          <w:szCs w:val="26"/>
          <w:lang w:eastAsia="ru-RU"/>
        </w:rPr>
        <w:t>я</w:t>
      </w:r>
      <w:r w:rsidR="007E26E8" w:rsidRPr="007E26E8">
        <w:rPr>
          <w:rFonts w:ascii="PT Astra Serif" w:hAnsi="PT Astra Serif" w:cstheme="minorHAnsi"/>
          <w:color w:val="000000"/>
          <w:sz w:val="26"/>
          <w:szCs w:val="26"/>
          <w:lang w:eastAsia="ru-RU"/>
        </w:rPr>
        <w:t xml:space="preserve"> </w:t>
      </w:r>
      <w:r w:rsidR="001846DE">
        <w:rPr>
          <w:rFonts w:ascii="PT Astra Serif" w:hAnsi="PT Astra Serif" w:cstheme="minorHAnsi"/>
          <w:color w:val="000000"/>
          <w:sz w:val="26"/>
          <w:szCs w:val="26"/>
          <w:lang w:eastAsia="ru-RU"/>
        </w:rPr>
        <w:t>со</w:t>
      </w:r>
      <w:r w:rsidR="007E26E8" w:rsidRPr="007E26E8">
        <w:rPr>
          <w:rFonts w:ascii="PT Astra Serif" w:hAnsi="PT Astra Serif" w:cstheme="minorHAnsi"/>
          <w:color w:val="000000"/>
          <w:sz w:val="26"/>
          <w:szCs w:val="26"/>
          <w:lang w:eastAsia="ru-RU"/>
        </w:rPr>
        <w:t xml:space="preserve"> дня регистрации запроса определяет исполнителя, ответственного за предоставление государственной услуги (далее </w:t>
      </w:r>
      <w:r w:rsidR="007E26E8" w:rsidRPr="007E26E8">
        <w:rPr>
          <w:rFonts w:ascii="PT Astra Serif" w:hAnsi="PT Astra Serif" w:cstheme="minorHAnsi"/>
          <w:color w:val="000000"/>
        </w:rPr>
        <w:t>–</w:t>
      </w:r>
      <w:r w:rsidR="007E26E8" w:rsidRPr="007E26E8">
        <w:rPr>
          <w:rFonts w:ascii="PT Astra Serif" w:hAnsi="PT Astra Serif" w:cstheme="minorHAnsi"/>
          <w:color w:val="000000"/>
          <w:sz w:val="26"/>
          <w:szCs w:val="26"/>
          <w:lang w:eastAsia="ru-RU"/>
        </w:rPr>
        <w:t xml:space="preserve"> ответственный исполнитель), путем наложения на запросе соответствующей резолюции и передает его ответственному исполнителю;</w:t>
      </w:r>
    </w:p>
    <w:p w:rsidR="007E26E8" w:rsidRPr="007E26E8" w:rsidRDefault="00880A3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6</w:t>
      </w:r>
      <w:r w:rsidR="007E26E8" w:rsidRPr="007E26E8">
        <w:rPr>
          <w:rFonts w:ascii="PT Astra Serif" w:hAnsi="PT Astra Serif" w:cstheme="minorHAnsi"/>
          <w:color w:val="000000"/>
          <w:sz w:val="26"/>
          <w:szCs w:val="26"/>
          <w:lang w:eastAsia="ru-RU"/>
        </w:rPr>
        <w:t>) результатом административной процедуры является получение запроса ответственным исполнителем;</w:t>
      </w:r>
    </w:p>
    <w:p w:rsidR="007E26E8" w:rsidRDefault="00880A3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С</w:t>
      </w:r>
      <w:r w:rsidR="007E26E8" w:rsidRPr="007E26E8">
        <w:rPr>
          <w:rFonts w:ascii="PT Astra Serif" w:hAnsi="PT Astra Serif" w:cstheme="minorHAnsi"/>
          <w:color w:val="000000"/>
          <w:sz w:val="26"/>
          <w:szCs w:val="26"/>
          <w:lang w:eastAsia="ru-RU"/>
        </w:rPr>
        <w:t xml:space="preserve">рок выполнения административной процедуры не должен превышать </w:t>
      </w:r>
      <w:r w:rsidR="001846DE">
        <w:rPr>
          <w:rFonts w:ascii="PT Astra Serif" w:hAnsi="PT Astra Serif" w:cstheme="minorHAnsi"/>
          <w:color w:val="000000"/>
          <w:sz w:val="26"/>
          <w:szCs w:val="26"/>
          <w:lang w:eastAsia="ru-RU"/>
        </w:rPr>
        <w:t>дву</w:t>
      </w:r>
      <w:r w:rsidR="007E26E8" w:rsidRPr="007E26E8">
        <w:rPr>
          <w:rFonts w:ascii="PT Astra Serif" w:hAnsi="PT Astra Serif" w:cstheme="minorHAnsi"/>
          <w:color w:val="000000"/>
          <w:sz w:val="26"/>
          <w:szCs w:val="26"/>
          <w:lang w:eastAsia="ru-RU"/>
        </w:rPr>
        <w:t>х рабочих дней со дня поступления запроса.</w:t>
      </w:r>
    </w:p>
    <w:p w:rsidR="001846DE" w:rsidRDefault="001846DE"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28. Подготовка и направление межведомственного запроса.</w:t>
      </w:r>
    </w:p>
    <w:p w:rsidR="001846DE" w:rsidRDefault="001846DE"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Выявление ответственным исполнителем отсутствия необходимых документов, которые имеются в распоряжении исполнительных органов, федеральных органов исполнительной власти и органов государственных внебюджетных фондов и органов местного самоуправления, подведомственных им организаций и иных организаций, и направление межведомственных запросов, в течение двух рабочих дней со дня поступления запроса в Комитет.</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rPr>
      </w:pPr>
      <w:r w:rsidRPr="007E26E8">
        <w:rPr>
          <w:rFonts w:ascii="PT Astra Serif" w:hAnsi="PT Astra Serif" w:cstheme="minorHAnsi"/>
          <w:color w:val="000000"/>
          <w:sz w:val="26"/>
          <w:szCs w:val="26"/>
        </w:rPr>
        <w:t>2</w:t>
      </w:r>
      <w:r w:rsidR="006D02DF">
        <w:rPr>
          <w:rFonts w:ascii="PT Astra Serif" w:hAnsi="PT Astra Serif" w:cstheme="minorHAnsi"/>
          <w:color w:val="000000"/>
          <w:sz w:val="26"/>
          <w:szCs w:val="26"/>
        </w:rPr>
        <w:t>9</w:t>
      </w:r>
      <w:r w:rsidRPr="007E26E8">
        <w:rPr>
          <w:rFonts w:ascii="PT Astra Serif" w:hAnsi="PT Astra Serif" w:cstheme="minorHAnsi"/>
          <w:color w:val="000000"/>
          <w:sz w:val="26"/>
          <w:szCs w:val="26"/>
        </w:rPr>
        <w:t>. Рассмотрение запроса, формирование решения:</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color w:val="000000"/>
          <w:sz w:val="26"/>
          <w:szCs w:val="26"/>
          <w:lang w:eastAsia="ru-RU"/>
        </w:rPr>
      </w:pPr>
      <w:r w:rsidRPr="007E26E8">
        <w:rPr>
          <w:rFonts w:ascii="PT Astra Serif" w:hAnsi="PT Astra Serif" w:cstheme="minorHAnsi"/>
          <w:color w:val="000000"/>
          <w:sz w:val="26"/>
          <w:szCs w:val="26"/>
        </w:rPr>
        <w:t>1)</w:t>
      </w:r>
      <w:r w:rsidR="006D02DF">
        <w:rPr>
          <w:rFonts w:ascii="PT Astra Serif" w:hAnsi="PT Astra Serif" w:cstheme="minorHAnsi"/>
          <w:color w:val="000000"/>
          <w:sz w:val="26"/>
          <w:szCs w:val="26"/>
        </w:rPr>
        <w:t> </w:t>
      </w:r>
      <w:r w:rsidRPr="007E26E8">
        <w:rPr>
          <w:rFonts w:ascii="PT Astra Serif" w:hAnsi="PT Astra Serif" w:cstheme="minorHAnsi"/>
          <w:color w:val="000000"/>
          <w:sz w:val="26"/>
          <w:szCs w:val="26"/>
          <w:lang w:eastAsia="ru-RU"/>
        </w:rPr>
        <w:t>основанием для начала административной процедуры является получение ответственным исполнителем запроса с резолюцией председателя Комитета;</w:t>
      </w:r>
    </w:p>
    <w:p w:rsidR="006D02DF" w:rsidRDefault="006D02DF"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2)</w:t>
      </w:r>
      <w:r w:rsidR="00510DD4">
        <w:rPr>
          <w:rFonts w:ascii="PT Astra Serif" w:hAnsi="PT Astra Serif" w:cs="PT Astra Serif"/>
          <w:sz w:val="26"/>
          <w:szCs w:val="26"/>
          <w:lang w:eastAsia="ru-RU" w:bidi="ar-SA"/>
        </w:rPr>
        <w:t> </w:t>
      </w:r>
      <w:r>
        <w:rPr>
          <w:rFonts w:ascii="PT Astra Serif" w:hAnsi="PT Astra Serif" w:cs="PT Astra Serif"/>
          <w:sz w:val="26"/>
          <w:szCs w:val="26"/>
          <w:lang w:eastAsia="ru-RU" w:bidi="ar-SA"/>
        </w:rPr>
        <w:t>исполнитель не позднее 26 рабочих дней со дня поступления к нему запроса рассматривает его на предмет отсутствия (наличия) оснований для отказа в предоставлении государственной услуги;</w:t>
      </w:r>
    </w:p>
    <w:p w:rsidR="006D02DF" w:rsidRDefault="006D02DF"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3)</w:t>
      </w:r>
      <w:r w:rsidR="00510DD4">
        <w:rPr>
          <w:rFonts w:ascii="PT Astra Serif" w:hAnsi="PT Astra Serif" w:cs="PT Astra Serif"/>
          <w:sz w:val="26"/>
          <w:szCs w:val="26"/>
          <w:lang w:eastAsia="ru-RU" w:bidi="ar-SA"/>
        </w:rPr>
        <w:t> </w:t>
      </w:r>
      <w:r>
        <w:rPr>
          <w:rFonts w:ascii="PT Astra Serif" w:hAnsi="PT Astra Serif" w:cs="PT Astra Serif"/>
          <w:sz w:val="26"/>
          <w:szCs w:val="26"/>
          <w:lang w:eastAsia="ru-RU" w:bidi="ar-SA"/>
        </w:rPr>
        <w:t>в случае наличия оснований для отказа в предоставлении государственной услуги исполнитель подготавливает проект мотивированного уведомления об отказе в предоставлении государственной услуги, визирует его самостоятельно и представляет на подпись председателю Комитета;</w:t>
      </w:r>
    </w:p>
    <w:p w:rsidR="006D02DF" w:rsidRDefault="006D02DF"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4)</w:t>
      </w:r>
      <w:r w:rsidR="00510DD4">
        <w:rPr>
          <w:rFonts w:ascii="PT Astra Serif" w:hAnsi="PT Astra Serif" w:cs="PT Astra Serif"/>
          <w:sz w:val="26"/>
          <w:szCs w:val="26"/>
          <w:lang w:eastAsia="ru-RU" w:bidi="ar-SA"/>
        </w:rPr>
        <w:t> </w:t>
      </w:r>
      <w:r>
        <w:rPr>
          <w:rFonts w:ascii="PT Astra Serif" w:hAnsi="PT Astra Serif" w:cs="PT Astra Serif"/>
          <w:sz w:val="26"/>
          <w:szCs w:val="26"/>
          <w:lang w:eastAsia="ru-RU" w:bidi="ar-SA"/>
        </w:rPr>
        <w:t xml:space="preserve">при отсутствии оснований для отказа в предоставлении государственной услуги, перечисленных в </w:t>
      </w:r>
      <w:hyperlink r:id="rId21" w:history="1">
        <w:r w:rsidRPr="000D2883">
          <w:rPr>
            <w:rFonts w:ascii="PT Astra Serif" w:hAnsi="PT Astra Serif" w:cs="PT Astra Serif"/>
            <w:sz w:val="26"/>
            <w:szCs w:val="26"/>
            <w:lang w:eastAsia="ru-RU" w:bidi="ar-SA"/>
          </w:rPr>
          <w:t>пункте</w:t>
        </w:r>
        <w:r>
          <w:rPr>
            <w:rFonts w:ascii="PT Astra Serif" w:hAnsi="PT Astra Serif" w:cs="PT Astra Serif"/>
            <w:color w:val="0000FF"/>
            <w:sz w:val="26"/>
            <w:szCs w:val="26"/>
            <w:lang w:eastAsia="ru-RU" w:bidi="ar-SA"/>
          </w:rPr>
          <w:t xml:space="preserve"> </w:t>
        </w:r>
      </w:hyperlink>
      <w:r w:rsidR="000D2883">
        <w:rPr>
          <w:rFonts w:ascii="PT Astra Serif" w:hAnsi="PT Astra Serif" w:cs="PT Astra Serif"/>
          <w:sz w:val="26"/>
          <w:szCs w:val="26"/>
          <w:lang w:eastAsia="ru-RU" w:bidi="ar-SA"/>
        </w:rPr>
        <w:t>19</w:t>
      </w:r>
      <w:r>
        <w:rPr>
          <w:rFonts w:ascii="PT Astra Serif" w:hAnsi="PT Astra Serif" w:cs="PT Astra Serif"/>
          <w:sz w:val="26"/>
          <w:szCs w:val="26"/>
          <w:lang w:eastAsia="ru-RU" w:bidi="ar-SA"/>
        </w:rPr>
        <w:t xml:space="preserve"> административного регламента, должностное лицо в срок не превышающий 26 рабочих дней с момента поступления к нему заявления, готовит заключение по оценке качества оказания социально ориентированной некоммерческой организацией общественно полезных услуг в сфере охраны и реставрации объектов культурного наследия (памятников истории и культуры) народов Российской Федерации (памятников, ансамблей, достопримечательных мест, мест захоронений) на территории Томской области;</w:t>
      </w:r>
    </w:p>
    <w:p w:rsidR="00510DD4" w:rsidRDefault="00510DD4"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5) председатель Комитета не позднее одного рабочего дня со дня поступления к нему проекта документа, являющегося результатом предоставления государственной услуги, подписывает указанный документ;</w:t>
      </w:r>
    </w:p>
    <w:p w:rsidR="00510DD4" w:rsidRDefault="00510DD4"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6) результатом административной процедуры является подписание председателем Комитета заключения по оценке качества оказания социально ориентированной некоммерческой организацией общественно полезных услуг в сфере охраны и реставрации объектов культурного наследия (памятников истории и культуры) народов Российской Федерации (памятников, ансамблей, достопримечательных мест, мест захоронений) на территории Томской области, либо уведомления об отказе в предоставлении государственной услуги;</w:t>
      </w:r>
    </w:p>
    <w:p w:rsidR="00510DD4" w:rsidRDefault="00880A38" w:rsidP="00A5768A">
      <w:pPr>
        <w:pBdr>
          <w:top w:val="none" w:sz="0" w:space="0" w:color="auto"/>
          <w:left w:val="none" w:sz="0" w:space="0" w:color="auto"/>
          <w:bottom w:val="none" w:sz="0" w:space="0" w:color="auto"/>
          <w:right w:val="none" w:sz="0" w:space="0" w:color="auto"/>
          <w:between w:val="none" w:sz="0" w:space="0" w:color="auto"/>
        </w:pBdr>
        <w:autoSpaceDE w:val="0"/>
        <w:autoSpaceDN w:val="0"/>
        <w:adjustRightInd w:val="0"/>
        <w:ind w:firstLine="567"/>
        <w:jc w:val="both"/>
        <w:rPr>
          <w:rFonts w:ascii="PT Astra Serif" w:hAnsi="PT Astra Serif" w:cs="PT Astra Serif"/>
          <w:sz w:val="26"/>
          <w:szCs w:val="26"/>
          <w:lang w:eastAsia="ru-RU" w:bidi="ar-SA"/>
        </w:rPr>
      </w:pPr>
      <w:r>
        <w:rPr>
          <w:rFonts w:ascii="PT Astra Serif" w:hAnsi="PT Astra Serif" w:cs="PT Astra Serif"/>
          <w:sz w:val="26"/>
          <w:szCs w:val="26"/>
          <w:lang w:eastAsia="ru-RU" w:bidi="ar-SA"/>
        </w:rPr>
        <w:t>С</w:t>
      </w:r>
      <w:r w:rsidR="00510DD4">
        <w:rPr>
          <w:rFonts w:ascii="PT Astra Serif" w:hAnsi="PT Astra Serif" w:cs="PT Astra Serif"/>
          <w:sz w:val="26"/>
          <w:szCs w:val="26"/>
          <w:lang w:eastAsia="ru-RU" w:bidi="ar-SA"/>
        </w:rPr>
        <w:t>рок выполнения административной процедуры не должен превышать 26 рабочих дней со дня получения запроса ответственным исполнителем.</w:t>
      </w:r>
    </w:p>
    <w:p w:rsidR="007E26E8" w:rsidRPr="007E26E8" w:rsidRDefault="00510DD4"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r>
        <w:rPr>
          <w:rFonts w:ascii="PT Astra Serif" w:hAnsi="PT Astra Serif" w:cstheme="minorHAnsi"/>
          <w:color w:val="000000"/>
          <w:sz w:val="26"/>
          <w:szCs w:val="26"/>
        </w:rPr>
        <w:t>30</w:t>
      </w:r>
      <w:r w:rsidR="007E26E8" w:rsidRPr="007E26E8">
        <w:rPr>
          <w:rFonts w:ascii="PT Astra Serif" w:hAnsi="PT Astra Serif" w:cstheme="minorHAnsi"/>
          <w:color w:val="000000"/>
          <w:sz w:val="26"/>
          <w:szCs w:val="26"/>
        </w:rPr>
        <w:t>.</w:t>
      </w:r>
      <w:r>
        <w:rPr>
          <w:rFonts w:ascii="PT Astra Serif" w:hAnsi="PT Astra Serif" w:cstheme="minorHAnsi"/>
          <w:color w:val="000000"/>
          <w:sz w:val="26"/>
          <w:szCs w:val="26"/>
        </w:rPr>
        <w:t> </w:t>
      </w:r>
      <w:r w:rsidR="007E26E8" w:rsidRPr="007E26E8">
        <w:rPr>
          <w:rFonts w:ascii="PT Astra Serif" w:hAnsi="PT Astra Serif" w:cstheme="minorHAnsi"/>
          <w:color w:val="000000"/>
          <w:sz w:val="26"/>
          <w:szCs w:val="26"/>
        </w:rPr>
        <w:t>Выдача (направление) заявителю документов, подтверждающих предоставление государственной услуги</w:t>
      </w:r>
      <w:r>
        <w:rPr>
          <w:rFonts w:ascii="PT Astra Serif" w:hAnsi="PT Astra Serif" w:cstheme="minorHAnsi"/>
          <w:color w:val="000000"/>
          <w:sz w:val="26"/>
          <w:szCs w:val="26"/>
        </w:rPr>
        <w:t xml:space="preserve"> (в том числе отказ в предоставлении государственной услуги)</w:t>
      </w:r>
      <w:r w:rsidR="007E26E8" w:rsidRPr="007E26E8">
        <w:rPr>
          <w:rFonts w:ascii="PT Astra Serif" w:hAnsi="PT Astra Serif" w:cstheme="minorHAnsi"/>
          <w:color w:val="000000"/>
          <w:sz w:val="26"/>
          <w:szCs w:val="26"/>
        </w:rPr>
        <w:t>:</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1)</w:t>
      </w:r>
      <w:r w:rsidR="00510DD4">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основанием для начала административной процедуры является получение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2)</w:t>
      </w:r>
      <w:r w:rsidR="00510DD4">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специалист Комитета, ответственный за отправку исходящей корреспонденции выполняет следующие действия:</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не позднее </w:t>
      </w:r>
      <w:r w:rsidR="002F25E4">
        <w:rPr>
          <w:rFonts w:ascii="PT Astra Serif" w:hAnsi="PT Astra Serif" w:cstheme="minorHAnsi"/>
          <w:color w:val="000000"/>
          <w:sz w:val="26"/>
          <w:szCs w:val="26"/>
          <w:lang w:eastAsia="ru-RU"/>
        </w:rPr>
        <w:t>одного</w:t>
      </w:r>
      <w:r w:rsidRPr="007E26E8">
        <w:rPr>
          <w:rFonts w:ascii="PT Astra Serif" w:hAnsi="PT Astra Serif" w:cstheme="minorHAnsi"/>
          <w:color w:val="000000"/>
          <w:sz w:val="26"/>
          <w:szCs w:val="26"/>
          <w:lang w:eastAsia="ru-RU"/>
        </w:rPr>
        <w:t xml:space="preserve"> рабоч</w:t>
      </w:r>
      <w:r w:rsidR="002F25E4">
        <w:rPr>
          <w:rFonts w:ascii="PT Astra Serif" w:hAnsi="PT Astra Serif" w:cstheme="minorHAnsi"/>
          <w:color w:val="000000"/>
          <w:sz w:val="26"/>
          <w:szCs w:val="26"/>
          <w:lang w:eastAsia="ru-RU"/>
        </w:rPr>
        <w:t>его</w:t>
      </w:r>
      <w:r w:rsidRPr="007E26E8">
        <w:rPr>
          <w:rFonts w:ascii="PT Astra Serif" w:hAnsi="PT Astra Serif" w:cstheme="minorHAnsi"/>
          <w:color w:val="000000"/>
          <w:sz w:val="26"/>
          <w:szCs w:val="26"/>
          <w:lang w:eastAsia="ru-RU"/>
        </w:rPr>
        <w:t xml:space="preserve"> дн</w:t>
      </w:r>
      <w:r w:rsidR="002F25E4">
        <w:rPr>
          <w:rFonts w:ascii="PT Astra Serif" w:hAnsi="PT Astra Serif" w:cstheme="minorHAnsi"/>
          <w:color w:val="000000"/>
          <w:sz w:val="26"/>
          <w:szCs w:val="26"/>
          <w:lang w:eastAsia="ru-RU"/>
        </w:rPr>
        <w:t>я</w:t>
      </w:r>
      <w:r w:rsidRPr="007E26E8">
        <w:rPr>
          <w:rFonts w:ascii="PT Astra Serif" w:hAnsi="PT Astra Serif" w:cstheme="minorHAnsi"/>
          <w:color w:val="000000"/>
          <w:sz w:val="26"/>
          <w:szCs w:val="26"/>
          <w:lang w:eastAsia="ru-RU"/>
        </w:rPr>
        <w:t xml:space="preserve"> со дня подписания председателем Комитета документа, являющегося результатом предоставления государственной услуги, регистрирует его в журнале исходящей корреспонденции;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не позднее </w:t>
      </w:r>
      <w:r w:rsidR="002F25E4">
        <w:rPr>
          <w:rFonts w:ascii="PT Astra Serif" w:hAnsi="PT Astra Serif" w:cstheme="minorHAnsi"/>
          <w:color w:val="000000"/>
          <w:sz w:val="26"/>
          <w:szCs w:val="26"/>
          <w:lang w:eastAsia="ru-RU"/>
        </w:rPr>
        <w:t>двух</w:t>
      </w:r>
      <w:r w:rsidRPr="007E26E8">
        <w:rPr>
          <w:rFonts w:ascii="PT Astra Serif" w:hAnsi="PT Astra Serif" w:cstheme="minorHAnsi"/>
          <w:color w:val="000000"/>
          <w:sz w:val="26"/>
          <w:szCs w:val="26"/>
          <w:lang w:eastAsia="ru-RU"/>
        </w:rPr>
        <w:t xml:space="preserve"> рабочих дней со дня подписания председателем Комитета документа, являющегося результатом предоставления государственной услуги, направляет (вручает) его заявителю способом, выбранным заявителем при подаче запроса;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3) результатом административной процедуры является направление (вручение) заявителю документа, являющегося результатом предоставления государственной услуги и подписанного уполномоченным должностным лицом.</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Срок выполнения административной процедуры не должен превышать двух рабочих дней со дня получения специалистом Комитета, ответственным за отправку исходящей корреспонденции, подписанного председателем Комитета документа, являющегося результатом предоставления государственной услуги.</w:t>
      </w:r>
    </w:p>
    <w:p w:rsidR="00CC7F01"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7E26E8">
        <w:rPr>
          <w:rFonts w:ascii="PT Astra Serif" w:hAnsi="PT Astra Serif" w:cstheme="minorHAnsi"/>
          <w:color w:val="000000"/>
          <w:sz w:val="26"/>
          <w:szCs w:val="26"/>
          <w:lang w:eastAsia="ru-RU"/>
        </w:rPr>
        <w:t>3</w:t>
      </w:r>
      <w:r w:rsidR="00510DD4">
        <w:rPr>
          <w:rFonts w:ascii="PT Astra Serif" w:hAnsi="PT Astra Serif" w:cstheme="minorHAnsi"/>
          <w:color w:val="000000"/>
          <w:sz w:val="26"/>
          <w:szCs w:val="26"/>
          <w:lang w:eastAsia="ru-RU"/>
        </w:rPr>
        <w:t>1</w:t>
      </w:r>
      <w:r w:rsidRPr="007E26E8">
        <w:rPr>
          <w:rFonts w:ascii="PT Astra Serif" w:hAnsi="PT Astra Serif" w:cstheme="minorHAnsi"/>
          <w:color w:val="000000"/>
          <w:sz w:val="26"/>
          <w:szCs w:val="26"/>
          <w:lang w:eastAsia="ru-RU"/>
        </w:rPr>
        <w:t>.</w:t>
      </w:r>
      <w:r w:rsidR="00510DD4">
        <w:rPr>
          <w:rFonts w:ascii="PT Astra Serif" w:hAnsi="PT Astra Serif" w:cstheme="minorHAnsi"/>
          <w:color w:val="000000"/>
          <w:sz w:val="26"/>
          <w:szCs w:val="26"/>
          <w:lang w:eastAsia="ru-RU"/>
        </w:rPr>
        <w:t> </w:t>
      </w:r>
      <w:r w:rsidRPr="007E26E8">
        <w:rPr>
          <w:rFonts w:ascii="PT Astra Serif" w:hAnsi="PT Astra Serif" w:cstheme="minorHAnsi"/>
          <w:color w:val="000000"/>
          <w:sz w:val="26"/>
          <w:szCs w:val="26"/>
          <w:lang w:eastAsia="ru-RU"/>
        </w:rPr>
        <w:t xml:space="preserve">Особенности </w:t>
      </w:r>
      <w:r w:rsidR="00CC7F01" w:rsidRPr="007E26E8">
        <w:rPr>
          <w:rFonts w:ascii="PT Astra Serif" w:hAnsi="PT Astra Serif" w:cstheme="minorHAnsi"/>
          <w:color w:val="000000"/>
          <w:sz w:val="26"/>
          <w:szCs w:val="26"/>
          <w:lang w:eastAsia="ru-RU"/>
        </w:rPr>
        <w:t xml:space="preserve">выполнения административных процедур в электронной форме, а также особенности выполнения административных процедур в </w:t>
      </w:r>
      <w:r w:rsidR="00CC7F01">
        <w:rPr>
          <w:rFonts w:ascii="PT Astra Serif" w:hAnsi="PT Astra Serif" w:cstheme="minorHAnsi"/>
          <w:color w:val="000000"/>
          <w:sz w:val="26"/>
          <w:szCs w:val="26"/>
          <w:lang w:eastAsia="ru-RU"/>
        </w:rPr>
        <w:t>многофункциональном центре</w:t>
      </w:r>
      <w:r w:rsidR="00CC7F01" w:rsidRPr="007E26E8">
        <w:rPr>
          <w:rFonts w:ascii="PT Astra Serif" w:hAnsi="PT Astra Serif" w:cstheme="minorHAnsi"/>
          <w:color w:val="000000"/>
          <w:sz w:val="26"/>
          <w:szCs w:val="26"/>
          <w:lang w:eastAsia="ru-RU"/>
        </w:rPr>
        <w:t>:</w:t>
      </w:r>
    </w:p>
    <w:p w:rsidR="00CC7F01" w:rsidRPr="008938D7" w:rsidRDefault="00CC7F01"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Pr>
          <w:rFonts w:ascii="PT Astra Serif" w:hAnsi="PT Astra Serif" w:cstheme="minorHAnsi"/>
          <w:color w:val="000000"/>
          <w:sz w:val="26"/>
          <w:szCs w:val="26"/>
          <w:lang w:eastAsia="ru-RU"/>
        </w:rPr>
        <w:t xml:space="preserve">На Едином портале, </w:t>
      </w:r>
      <w:r w:rsidRPr="008938D7">
        <w:rPr>
          <w:rFonts w:ascii="PT Astra Serif" w:hAnsi="PT Astra Serif" w:cstheme="minorHAnsi"/>
          <w:color w:val="000000"/>
          <w:sz w:val="26"/>
          <w:szCs w:val="26"/>
          <w:lang w:eastAsia="ru-RU"/>
        </w:rPr>
        <w:t xml:space="preserve">сайте </w:t>
      </w:r>
      <w:r>
        <w:rPr>
          <w:rFonts w:ascii="PT Astra Serif" w:hAnsi="PT Astra Serif" w:cstheme="minorHAnsi"/>
          <w:color w:val="000000"/>
          <w:sz w:val="26"/>
          <w:szCs w:val="26"/>
          <w:lang w:eastAsia="ru-RU"/>
        </w:rPr>
        <w:t>многофункционального центра, сайте Комитета</w:t>
      </w:r>
      <w:r w:rsidRPr="008938D7">
        <w:rPr>
          <w:rFonts w:ascii="PT Astra Serif" w:hAnsi="PT Astra Serif" w:cstheme="minorHAnsi"/>
          <w:color w:val="000000"/>
          <w:sz w:val="26"/>
          <w:szCs w:val="26"/>
          <w:lang w:eastAsia="ru-RU"/>
        </w:rPr>
        <w:t xml:space="preserve"> размещаются образцы заполнения электронной формы запроса.</w:t>
      </w:r>
    </w:p>
    <w:p w:rsidR="008938D7" w:rsidRPr="008938D7" w:rsidRDefault="008938D7"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 xml:space="preserve">Формирование запроса </w:t>
      </w:r>
      <w:r w:rsidRPr="00CC7F01">
        <w:rPr>
          <w:rFonts w:ascii="PT Astra Serif" w:hAnsi="PT Astra Serif" w:cstheme="minorHAnsi"/>
          <w:color w:val="000000"/>
          <w:sz w:val="26"/>
          <w:szCs w:val="26"/>
          <w:lang w:eastAsia="ru-RU"/>
        </w:rPr>
        <w:t xml:space="preserve">в </w:t>
      </w:r>
      <w:r w:rsidR="00510DD4" w:rsidRPr="00CC7F01">
        <w:rPr>
          <w:rFonts w:ascii="PT Astra Serif" w:hAnsi="PT Astra Serif" w:cstheme="minorHAnsi"/>
          <w:color w:val="000000"/>
          <w:sz w:val="26"/>
          <w:szCs w:val="26"/>
          <w:lang w:eastAsia="ru-RU"/>
        </w:rPr>
        <w:t>электронно</w:t>
      </w:r>
      <w:r w:rsidR="00CC7F01">
        <w:rPr>
          <w:rFonts w:ascii="PT Astra Serif" w:hAnsi="PT Astra Serif" w:cstheme="minorHAnsi"/>
          <w:color w:val="000000"/>
          <w:sz w:val="26"/>
          <w:szCs w:val="26"/>
          <w:lang w:eastAsia="ru-RU"/>
        </w:rPr>
        <w:t>й</w:t>
      </w:r>
      <w:r w:rsidR="00510DD4" w:rsidRPr="00CC7F01">
        <w:rPr>
          <w:rFonts w:ascii="PT Astra Serif" w:hAnsi="PT Astra Serif" w:cstheme="minorHAnsi"/>
          <w:color w:val="000000"/>
          <w:sz w:val="26"/>
          <w:szCs w:val="26"/>
          <w:lang w:eastAsia="ru-RU"/>
        </w:rPr>
        <w:t xml:space="preserve"> </w:t>
      </w:r>
      <w:r w:rsidR="00CC7F01">
        <w:rPr>
          <w:rFonts w:ascii="PT Astra Serif" w:hAnsi="PT Astra Serif" w:cstheme="minorHAnsi"/>
          <w:color w:val="000000"/>
          <w:sz w:val="26"/>
          <w:szCs w:val="26"/>
          <w:lang w:eastAsia="ru-RU"/>
        </w:rPr>
        <w:t>форме</w:t>
      </w:r>
      <w:r w:rsidRPr="008938D7">
        <w:rPr>
          <w:rFonts w:ascii="PT Astra Serif" w:hAnsi="PT Astra Serif" w:cstheme="minorHAnsi"/>
          <w:color w:val="000000"/>
          <w:sz w:val="26"/>
          <w:szCs w:val="26"/>
          <w:lang w:eastAsia="ru-RU"/>
        </w:rPr>
        <w:t xml:space="preserve">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w:t>
      </w:r>
    </w:p>
    <w:p w:rsidR="008938D7" w:rsidRPr="008938D7" w:rsidRDefault="008938D7"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stheme="minorHAnsi"/>
          <w:color w:val="000000"/>
          <w:sz w:val="26"/>
          <w:szCs w:val="26"/>
          <w:lang w:eastAsia="ru-RU"/>
        </w:rPr>
      </w:pPr>
      <w:r w:rsidRPr="008938D7">
        <w:rPr>
          <w:rFonts w:ascii="PT Astra Serif" w:hAnsi="PT Astra Serif" w:cstheme="minorHAnsi"/>
          <w:color w:val="000000"/>
          <w:sz w:val="26"/>
          <w:szCs w:val="26"/>
          <w:lang w:eastAsia="ru-RU"/>
        </w:rPr>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При формировании запроса заявителю обеспечивается:</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копирования и сохранения запроса и документов, необходимых для предоставления государственной услуги;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печати на бумажном носителе копии электронной формы запроса;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сохранение ранее введенных в электронную форму запроса значений в любое время по желанию пользователя, в том числе при возникновении ошибок ввода и возврате для повторного ввода значений в электронную форму запроса;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возможность доступа заявителя на Едином портале к ранее поданным им</w:t>
      </w:r>
      <w:r w:rsidRPr="007E26E8">
        <w:rPr>
          <w:rFonts w:ascii="PT Astra Serif" w:hAnsi="PT Astra Serif" w:cstheme="minorHAnsi"/>
          <w:color w:val="000000"/>
          <w:sz w:val="26"/>
          <w:szCs w:val="26"/>
          <w:lang w:val="en-US" w:eastAsia="ru-RU"/>
        </w:rPr>
        <w:t> </w:t>
      </w:r>
      <w:r w:rsidRPr="007E26E8">
        <w:rPr>
          <w:rFonts w:ascii="PT Astra Serif" w:hAnsi="PT Astra Serif" w:cstheme="minorHAnsi"/>
          <w:color w:val="000000"/>
          <w:sz w:val="26"/>
          <w:szCs w:val="26"/>
          <w:lang w:eastAsia="ru-RU"/>
        </w:rPr>
        <w:t>запросам в течение не менее одного года, а также частично сформированных запросов – в течение не менее трех месяцев.</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Сформированный и подписанный запрос</w:t>
      </w:r>
      <w:r w:rsidR="008938D7">
        <w:rPr>
          <w:rFonts w:ascii="PT Astra Serif" w:hAnsi="PT Astra Serif" w:cstheme="minorHAnsi"/>
          <w:color w:val="000000"/>
          <w:sz w:val="26"/>
          <w:szCs w:val="26"/>
          <w:lang w:eastAsia="ru-RU"/>
        </w:rPr>
        <w:t>,</w:t>
      </w:r>
      <w:r w:rsidRPr="007E26E8">
        <w:rPr>
          <w:rFonts w:ascii="PT Astra Serif" w:hAnsi="PT Astra Serif" w:cstheme="minorHAnsi"/>
          <w:color w:val="000000"/>
          <w:sz w:val="26"/>
          <w:szCs w:val="26"/>
          <w:lang w:eastAsia="ru-RU"/>
        </w:rPr>
        <w:t xml:space="preserve"> и документы, необходимые для предоставления государственной услуги, направляются в Комитет посредством Единого портала.</w:t>
      </w:r>
      <w:r w:rsidR="00367690">
        <w:rPr>
          <w:rFonts w:ascii="PT Astra Serif" w:hAnsi="PT Astra Serif" w:cstheme="minorHAnsi"/>
          <w:color w:val="000000"/>
          <w:sz w:val="26"/>
          <w:szCs w:val="26"/>
          <w:lang w:eastAsia="ru-RU"/>
        </w:rPr>
        <w:t xml:space="preserve"> </w:t>
      </w:r>
      <w:r w:rsidR="00367690" w:rsidRPr="00CC7F01">
        <w:rPr>
          <w:rFonts w:ascii="PT Astra Serif" w:hAnsi="PT Astra Serif" w:cstheme="minorHAnsi"/>
          <w:color w:val="000000"/>
          <w:sz w:val="26"/>
          <w:szCs w:val="26"/>
          <w:lang w:eastAsia="ru-RU"/>
        </w:rPr>
        <w:t>В таком случае Комитет обязан информировать заявителя о ходе выполнения запроса и о результатах его рассмотрения по адресу (уникальному идентификатору) личного кабинета на Едином портале.</w:t>
      </w:r>
    </w:p>
    <w:p w:rsidR="00CC7F01" w:rsidRPr="007E26E8" w:rsidRDefault="00CC7F01"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 xml:space="preserve">Результат предоставления государственной услуги по запросу, поступившему через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подлежит направлению в </w:t>
      </w:r>
      <w:r>
        <w:rPr>
          <w:rFonts w:ascii="PT Astra Serif" w:hAnsi="PT Astra Serif" w:cstheme="minorHAnsi"/>
          <w:color w:val="000000"/>
          <w:sz w:val="26"/>
          <w:szCs w:val="26"/>
          <w:lang w:eastAsia="ru-RU"/>
        </w:rPr>
        <w:t>многофункциональный центр</w:t>
      </w:r>
      <w:r w:rsidRPr="007E26E8">
        <w:rPr>
          <w:rFonts w:ascii="PT Astra Serif" w:hAnsi="PT Astra Serif" w:cstheme="minorHAnsi"/>
          <w:color w:val="000000"/>
          <w:sz w:val="26"/>
          <w:szCs w:val="26"/>
          <w:lang w:eastAsia="ru-RU"/>
        </w:rPr>
        <w:t xml:space="preserve"> в сроки, предусмотренные соглашением о взаимодействии, заключенным между </w:t>
      </w:r>
      <w:r>
        <w:rPr>
          <w:rFonts w:ascii="PT Astra Serif" w:hAnsi="PT Astra Serif" w:cstheme="minorHAnsi"/>
          <w:color w:val="000000"/>
          <w:sz w:val="26"/>
          <w:szCs w:val="26"/>
          <w:lang w:eastAsia="ru-RU"/>
        </w:rPr>
        <w:t>многофункциональным центром</w:t>
      </w:r>
      <w:r w:rsidRPr="007E26E8">
        <w:rPr>
          <w:rFonts w:ascii="PT Astra Serif" w:hAnsi="PT Astra Serif" w:cstheme="minorHAnsi"/>
          <w:color w:val="000000"/>
          <w:sz w:val="26"/>
          <w:szCs w:val="26"/>
          <w:lang w:eastAsia="ru-RU"/>
        </w:rPr>
        <w:t xml:space="preserve"> и Комитетом.</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center"/>
        <w:rPr>
          <w:rFonts w:ascii="PT Astra Serif" w:hAnsi="PT Astra Serif"/>
          <w:color w:val="000000"/>
          <w:sz w:val="26"/>
          <w:szCs w:val="26"/>
          <w:lang w:eastAsia="ru-RU"/>
        </w:rPr>
      </w:pPr>
      <w:r w:rsidRPr="007E26E8">
        <w:rPr>
          <w:rFonts w:ascii="PT Astra Serif" w:hAnsi="PT Astra Serif" w:cstheme="minorHAnsi"/>
          <w:color w:val="000000"/>
          <w:sz w:val="26"/>
          <w:szCs w:val="26"/>
          <w:lang w:eastAsia="ru-RU"/>
        </w:rPr>
        <w:t>4. Формы контроля за исполнением административного регламента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rPr>
      </w:pP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3</w:t>
      </w:r>
      <w:r w:rsidR="00510DD4">
        <w:rPr>
          <w:rFonts w:ascii="PT Astra Serif" w:hAnsi="PT Astra Serif" w:cstheme="minorHAnsi"/>
          <w:color w:val="000000"/>
          <w:sz w:val="26"/>
          <w:szCs w:val="26"/>
          <w:lang w:eastAsia="ru-RU"/>
        </w:rPr>
        <w:t>2</w:t>
      </w:r>
      <w:r w:rsidRPr="007E26E8">
        <w:rPr>
          <w:rFonts w:ascii="PT Astra Serif" w:hAnsi="PT Astra Serif" w:cstheme="minorHAnsi"/>
          <w:color w:val="000000"/>
          <w:sz w:val="26"/>
          <w:szCs w:val="26"/>
          <w:lang w:eastAsia="ru-RU"/>
        </w:rPr>
        <w:t>.</w:t>
      </w:r>
      <w:r w:rsidR="00510DD4">
        <w:rPr>
          <w:rFonts w:ascii="PT Astra Serif" w:hAnsi="PT Astra Serif" w:cstheme="minorHAnsi"/>
          <w:color w:val="000000"/>
          <w:sz w:val="26"/>
          <w:szCs w:val="26"/>
          <w:lang w:eastAsia="ru-RU"/>
        </w:rPr>
        <w:t> </w:t>
      </w:r>
      <w:r w:rsidRPr="007E26E8">
        <w:rPr>
          <w:rFonts w:ascii="PT Astra Serif" w:hAnsi="PT Astra Serif" w:cstheme="minorHAnsi"/>
          <w:sz w:val="26"/>
          <w:szCs w:val="26"/>
          <w:lang w:eastAsia="ru-RU"/>
        </w:rPr>
        <w:t>Контроль за исполнением настоящего административного регламента осуществляется в форме текущего и последующего контроля.</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w:t>
      </w:r>
      <w:r w:rsidR="00510DD4">
        <w:rPr>
          <w:rFonts w:ascii="PT Astra Serif" w:hAnsi="PT Astra Serif" w:cstheme="minorHAnsi"/>
          <w:sz w:val="26"/>
          <w:szCs w:val="26"/>
          <w:lang w:eastAsia="ru-RU"/>
        </w:rPr>
        <w:t>3</w:t>
      </w:r>
      <w:r w:rsidRPr="007E26E8">
        <w:rPr>
          <w:rFonts w:ascii="PT Astra Serif" w:hAnsi="PT Astra Serif" w:cstheme="minorHAnsi"/>
          <w:sz w:val="26"/>
          <w:szCs w:val="26"/>
          <w:lang w:eastAsia="ru-RU"/>
        </w:rPr>
        <w:t>.</w:t>
      </w:r>
      <w:r w:rsidR="00510DD4">
        <w:rPr>
          <w:rFonts w:ascii="PT Astra Serif" w:hAnsi="PT Astra Serif" w:cstheme="minorHAnsi"/>
          <w:sz w:val="26"/>
          <w:szCs w:val="26"/>
          <w:lang w:eastAsia="ru-RU"/>
        </w:rPr>
        <w:t> </w:t>
      </w:r>
      <w:r w:rsidRPr="007E26E8">
        <w:rPr>
          <w:rFonts w:ascii="PT Astra Serif" w:hAnsi="PT Astra Serif" w:cstheme="minorHAnsi"/>
          <w:sz w:val="26"/>
          <w:szCs w:val="26"/>
          <w:lang w:eastAsia="ru-RU"/>
        </w:rPr>
        <w:t>Текущий контроль осуществляется ответственным исполнителем при рассмотрении документов заявителя в соответствии с настоящим административным регламентом.</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Специалисты Комитета (в том числе должностные лица), ответственные за предоставление государственной услуги, несут дисциплинарную, административную и иную ответственность, установленную законодательством Российской Федерации, за несоблюдение сроков и порядка исполнения каждой административной процедуры, указанной в настоящем административном регламенте.</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w:t>
      </w:r>
      <w:r w:rsidR="00510DD4">
        <w:rPr>
          <w:rFonts w:ascii="PT Astra Serif" w:hAnsi="PT Astra Serif" w:cstheme="minorHAnsi"/>
          <w:sz w:val="26"/>
          <w:szCs w:val="26"/>
          <w:lang w:eastAsia="ru-RU"/>
        </w:rPr>
        <w:t>4</w:t>
      </w:r>
      <w:r w:rsidRPr="007E26E8">
        <w:rPr>
          <w:rFonts w:ascii="PT Astra Serif" w:hAnsi="PT Astra Serif" w:cstheme="minorHAnsi"/>
          <w:sz w:val="26"/>
          <w:szCs w:val="26"/>
          <w:lang w:eastAsia="ru-RU"/>
        </w:rPr>
        <w:t>.</w:t>
      </w:r>
      <w:r w:rsidR="00510DD4">
        <w:rPr>
          <w:rFonts w:ascii="PT Astra Serif" w:hAnsi="PT Astra Serif" w:cstheme="minorHAnsi"/>
          <w:sz w:val="26"/>
          <w:szCs w:val="26"/>
          <w:lang w:eastAsia="ru-RU"/>
        </w:rPr>
        <w:t> </w:t>
      </w:r>
      <w:r w:rsidRPr="007E26E8">
        <w:rPr>
          <w:rFonts w:ascii="PT Astra Serif" w:hAnsi="PT Astra Serif" w:cstheme="minorHAnsi"/>
          <w:sz w:val="26"/>
          <w:szCs w:val="26"/>
          <w:lang w:eastAsia="ru-RU"/>
        </w:rPr>
        <w:t>Последующий контроль осуществляется посредством проведения проверок в случае поступления в Комитет информации о решениях, действиях (бездействии) специалистов Комитета, участвующих в предоставлении государственной услуги, которыми нарушены требования, установленные настоящим административным регламентом.</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Проверка проводится на основании распоряжения Комитета о проведении проверки, которым определяется должностное лицо Комитета, проводящее проверку, срок проведения проверки, даты начала и окончания проведения проверки, срок оформления результатов проверки.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spacing w:before="260"/>
        <w:ind w:firstLine="567"/>
        <w:contextualSpacing/>
        <w:jc w:val="both"/>
        <w:rPr>
          <w:rFonts w:ascii="PT Astra Serif" w:hAnsi="PT Astra Serif"/>
          <w:sz w:val="26"/>
          <w:szCs w:val="26"/>
          <w:lang w:eastAsia="ru-RU"/>
        </w:rPr>
      </w:pPr>
      <w:r w:rsidRPr="007E26E8">
        <w:rPr>
          <w:rFonts w:ascii="PT Astra Serif" w:hAnsi="PT Astra Serif" w:cstheme="minorHAnsi"/>
          <w:sz w:val="26"/>
          <w:szCs w:val="26"/>
          <w:lang w:eastAsia="ru-RU"/>
        </w:rPr>
        <w:t>3</w:t>
      </w:r>
      <w:r w:rsidR="00510DD4">
        <w:rPr>
          <w:rFonts w:ascii="PT Astra Serif" w:hAnsi="PT Astra Serif" w:cstheme="minorHAnsi"/>
          <w:sz w:val="26"/>
          <w:szCs w:val="26"/>
          <w:lang w:eastAsia="ru-RU"/>
        </w:rPr>
        <w:t>5</w:t>
      </w:r>
      <w:r w:rsidRPr="007E26E8">
        <w:rPr>
          <w:rFonts w:ascii="PT Astra Serif" w:hAnsi="PT Astra Serif" w:cstheme="minorHAnsi"/>
          <w:sz w:val="26"/>
          <w:szCs w:val="26"/>
          <w:lang w:eastAsia="ru-RU"/>
        </w:rPr>
        <w:t>.</w:t>
      </w:r>
      <w:r w:rsidR="00510DD4">
        <w:rPr>
          <w:rFonts w:ascii="PT Astra Serif" w:hAnsi="PT Astra Serif" w:cstheme="minorHAnsi"/>
          <w:sz w:val="26"/>
          <w:szCs w:val="26"/>
          <w:lang w:eastAsia="ru-RU"/>
        </w:rPr>
        <w:t> </w:t>
      </w:r>
      <w:r w:rsidRPr="007E26E8">
        <w:rPr>
          <w:rFonts w:ascii="PT Astra Serif" w:hAnsi="PT Astra Serif" w:cstheme="minorHAnsi"/>
          <w:sz w:val="26"/>
          <w:szCs w:val="26"/>
          <w:lang w:eastAsia="ru-RU"/>
        </w:rPr>
        <w:t>В случае выявления при осуществлении контроля за исполнением настоящего административного регламента нарушений требований, установленных настоящим административным регламентом, виновные лица привлекаются к ответственности в соответствии с законодательством Российской Федерации.</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outlineLvl w:val="0"/>
        <w:rPr>
          <w:rFonts w:ascii="PT Astra Serif" w:hAnsi="PT Astra Serif"/>
          <w:color w:val="000000"/>
          <w:sz w:val="26"/>
          <w:szCs w:val="26"/>
          <w:lang w:eastAsia="ru-RU"/>
        </w:rPr>
      </w:pP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center"/>
        <w:outlineLvl w:val="0"/>
        <w:rPr>
          <w:rFonts w:ascii="PT Astra Serif" w:hAnsi="PT Astra Serif" w:cs="PT Astra Serif"/>
          <w:bCs/>
          <w:sz w:val="26"/>
          <w:szCs w:val="26"/>
          <w:lang w:bidi="ar-SA"/>
        </w:rPr>
      </w:pPr>
      <w:r w:rsidRPr="007E26E8">
        <w:rPr>
          <w:rFonts w:ascii="PT Astra Serif" w:hAnsi="PT Astra Serif" w:cstheme="minorHAnsi"/>
          <w:color w:val="000000"/>
          <w:sz w:val="26"/>
          <w:szCs w:val="26"/>
          <w:lang w:eastAsia="ru-RU"/>
        </w:rPr>
        <w:t xml:space="preserve">5.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outlineLvl w:val="1"/>
        <w:rPr>
          <w:rFonts w:ascii="PT Astra Serif" w:hAnsi="PT Astra Serif"/>
          <w:sz w:val="26"/>
          <w:szCs w:val="26"/>
        </w:rPr>
      </w:pPr>
    </w:p>
    <w:p w:rsidR="007E26E8" w:rsidRPr="007E26E8" w:rsidRDefault="007E26E8" w:rsidP="00A5768A">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lang w:eastAsia="ru-RU"/>
        </w:rPr>
      </w:pPr>
      <w:r w:rsidRPr="007E26E8">
        <w:rPr>
          <w:rFonts w:ascii="PT Astra Serif" w:hAnsi="PT Astra Serif" w:cstheme="minorHAnsi"/>
          <w:color w:val="000000"/>
          <w:sz w:val="26"/>
          <w:szCs w:val="26"/>
          <w:lang w:eastAsia="ru-RU"/>
        </w:rPr>
        <w:t>3</w:t>
      </w:r>
      <w:r w:rsidR="00510DD4">
        <w:rPr>
          <w:rFonts w:ascii="PT Astra Serif" w:hAnsi="PT Astra Serif" w:cstheme="minorHAnsi"/>
          <w:color w:val="000000"/>
          <w:sz w:val="26"/>
          <w:szCs w:val="26"/>
          <w:lang w:eastAsia="ru-RU"/>
        </w:rPr>
        <w:t>6</w:t>
      </w:r>
      <w:r w:rsidRPr="007E26E8">
        <w:rPr>
          <w:rFonts w:ascii="PT Astra Serif" w:hAnsi="PT Astra Serif" w:cstheme="minorHAnsi"/>
          <w:color w:val="000000"/>
          <w:sz w:val="26"/>
          <w:szCs w:val="26"/>
          <w:lang w:eastAsia="ru-RU"/>
        </w:rPr>
        <w:t xml:space="preserve">. </w:t>
      </w:r>
      <w:r w:rsidRPr="007E26E8">
        <w:rPr>
          <w:rFonts w:ascii="PT Astra Serif" w:hAnsi="PT Astra Serif" w:cstheme="minorHAnsi"/>
          <w:sz w:val="26"/>
          <w:szCs w:val="26"/>
        </w:rPr>
        <w:t xml:space="preserve">Досудебное (внесудебное) обжалование решений и действий (бездействия) </w:t>
      </w:r>
      <w:r w:rsidRPr="007E26E8">
        <w:rPr>
          <w:rFonts w:ascii="PT Astra Serif" w:hAnsi="PT Astra Serif" w:cstheme="minorHAnsi"/>
          <w:bCs/>
          <w:sz w:val="26"/>
          <w:szCs w:val="26"/>
        </w:rPr>
        <w:t xml:space="preserve">Комитета, должностного лица, предоставляющего государственную услугу либо </w:t>
      </w:r>
      <w:r w:rsidRPr="007E26E8">
        <w:rPr>
          <w:rFonts w:ascii="PT Astra Serif" w:hAnsi="PT Astra Serif" w:cstheme="minorHAnsi"/>
          <w:sz w:val="26"/>
          <w:szCs w:val="26"/>
        </w:rPr>
        <w:t xml:space="preserve">государственного служащего, </w:t>
      </w:r>
      <w:r w:rsidRPr="007E26E8">
        <w:rPr>
          <w:rFonts w:ascii="PT Astra Serif" w:hAnsi="PT Astra Serif" w:cstheme="minorHAnsi"/>
          <w:bCs/>
          <w:sz w:val="26"/>
          <w:szCs w:val="26"/>
        </w:rPr>
        <w:t xml:space="preserve">многофункционального центра, </w:t>
      </w:r>
      <w:r w:rsidRPr="007E26E8">
        <w:rPr>
          <w:rFonts w:ascii="PT Astra Serif" w:hAnsi="PT Astra Serif" w:cstheme="minorHAnsi"/>
          <w:sz w:val="26"/>
          <w:szCs w:val="26"/>
        </w:rPr>
        <w:t xml:space="preserve">работника </w:t>
      </w:r>
      <w:r w:rsidRPr="007E26E8">
        <w:rPr>
          <w:rFonts w:ascii="PT Astra Serif" w:hAnsi="PT Astra Serif" w:cstheme="minorHAnsi"/>
          <w:bCs/>
          <w:sz w:val="26"/>
          <w:szCs w:val="26"/>
        </w:rPr>
        <w:t>многофункционального центра</w:t>
      </w:r>
      <w:r w:rsidRPr="007E26E8">
        <w:rPr>
          <w:rFonts w:ascii="PT Astra Serif" w:hAnsi="PT Astra Serif" w:cstheme="minorHAnsi"/>
          <w:sz w:val="26"/>
          <w:szCs w:val="26"/>
        </w:rPr>
        <w:t xml:space="preserve"> </w:t>
      </w:r>
      <w:r w:rsidRPr="007E26E8">
        <w:rPr>
          <w:rFonts w:ascii="PT Astra Serif" w:hAnsi="PT Astra Serif" w:cstheme="minorHAnsi"/>
          <w:sz w:val="26"/>
          <w:szCs w:val="26"/>
          <w:lang w:eastAsia="ru-RU"/>
        </w:rPr>
        <w:t xml:space="preserve">осуществляется в соответствии с </w:t>
      </w:r>
      <w:hyperlink r:id="rId22" w:tooltip="consultantplus://offline/ref=BA8BD24E8BA9BD28499C783C7BBCE86C5C01D33BBBD30E7E7C5C1EE149E2F1732F395905B684207473989F7F6C2539253DE70E2090i8W0H" w:history="1">
        <w:r w:rsidRPr="007E26E8">
          <w:rPr>
            <w:rFonts w:ascii="PT Astra Serif" w:hAnsi="PT Astra Serif" w:cstheme="minorHAnsi"/>
            <w:sz w:val="26"/>
            <w:szCs w:val="26"/>
            <w:lang w:eastAsia="ru-RU"/>
          </w:rPr>
          <w:t>главой 2.1</w:t>
        </w:r>
      </w:hyperlink>
      <w:r w:rsidRPr="007E26E8">
        <w:rPr>
          <w:rFonts w:ascii="PT Astra Serif" w:hAnsi="PT Astra Serif" w:cstheme="minorHAnsi"/>
          <w:sz w:val="26"/>
          <w:szCs w:val="26"/>
          <w:lang w:eastAsia="ru-RU"/>
        </w:rPr>
        <w:t xml:space="preserve"> Федерального закона от 27 июля 2010 года № 210-ФЗ «Об организации предоставления государственных и муниципальных услуг».</w:t>
      </w:r>
    </w:p>
    <w:p w:rsidR="007E26E8" w:rsidRPr="007E26E8" w:rsidRDefault="00510DD4" w:rsidP="00A5768A">
      <w:pPr>
        <w:pBdr>
          <w:top w:val="none" w:sz="0" w:space="0" w:color="auto"/>
          <w:left w:val="none" w:sz="0" w:space="0" w:color="auto"/>
          <w:bottom w:val="none" w:sz="0" w:space="0" w:color="auto"/>
          <w:right w:val="none" w:sz="0" w:space="0" w:color="auto"/>
          <w:between w:val="none" w:sz="0" w:space="0" w:color="auto"/>
        </w:pBdr>
        <w:ind w:firstLine="567"/>
        <w:contextualSpacing/>
        <w:jc w:val="both"/>
        <w:rPr>
          <w:rFonts w:ascii="PT Astra Serif" w:hAnsi="PT Astra Serif"/>
          <w:color w:val="000000"/>
          <w:sz w:val="26"/>
          <w:szCs w:val="26"/>
          <w:lang w:eastAsia="ru-RU"/>
        </w:rPr>
      </w:pPr>
      <w:r>
        <w:rPr>
          <w:rFonts w:ascii="PT Astra Serif" w:hAnsi="PT Astra Serif" w:cstheme="minorHAnsi"/>
          <w:color w:val="000000"/>
          <w:sz w:val="26"/>
          <w:szCs w:val="26"/>
          <w:lang w:eastAsia="ru-RU"/>
        </w:rPr>
        <w:t>37</w:t>
      </w:r>
      <w:r w:rsidR="007E26E8" w:rsidRPr="007E26E8">
        <w:rPr>
          <w:rFonts w:ascii="PT Astra Serif" w:hAnsi="PT Astra Serif" w:cstheme="minorHAnsi"/>
          <w:color w:val="000000"/>
          <w:sz w:val="26"/>
          <w:szCs w:val="26"/>
          <w:lang w:eastAsia="ru-RU"/>
        </w:rPr>
        <w:t>. Жалоба на решения и действия (бездействие) председателя Комитета подается на имя заместителя Губернатора Томской области по строительству и </w:t>
      </w:r>
      <w:r w:rsidR="008938D7">
        <w:rPr>
          <w:rFonts w:ascii="PT Astra Serif" w:hAnsi="PT Astra Serif" w:cstheme="minorHAnsi"/>
          <w:color w:val="000000"/>
          <w:sz w:val="26"/>
          <w:szCs w:val="26"/>
          <w:lang w:eastAsia="ru-RU"/>
        </w:rPr>
        <w:t>архите</w:t>
      </w:r>
      <w:r w:rsidR="007E26E8" w:rsidRPr="007E26E8">
        <w:rPr>
          <w:rFonts w:ascii="PT Astra Serif" w:hAnsi="PT Astra Serif" w:cstheme="minorHAnsi"/>
          <w:color w:val="000000"/>
          <w:sz w:val="26"/>
          <w:szCs w:val="26"/>
          <w:lang w:eastAsia="ru-RU"/>
        </w:rPr>
        <w:t>ктуре.</w:t>
      </w:r>
    </w:p>
    <w:p w:rsidR="007E26E8" w:rsidRPr="007E26E8" w:rsidRDefault="007E26E8" w:rsidP="007E26E8">
      <w:pPr>
        <w:pBdr>
          <w:top w:val="none" w:sz="0" w:space="0" w:color="auto"/>
          <w:left w:val="none" w:sz="0" w:space="0" w:color="auto"/>
          <w:bottom w:val="none" w:sz="0" w:space="0" w:color="auto"/>
          <w:right w:val="none" w:sz="0" w:space="0" w:color="auto"/>
          <w:between w:val="none" w:sz="0" w:space="0" w:color="auto"/>
        </w:pBdr>
        <w:ind w:firstLine="709"/>
        <w:contextualSpacing/>
        <w:jc w:val="both"/>
        <w:rPr>
          <w:rFonts w:ascii="PT Astra Serif" w:hAnsi="PT Astra Serif"/>
          <w:color w:val="000000"/>
          <w:sz w:val="26"/>
          <w:szCs w:val="26"/>
          <w:lang w:eastAsia="ru-RU"/>
        </w:rPr>
      </w:pPr>
    </w:p>
    <w:p w:rsidR="007667C9" w:rsidRDefault="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color w:val="000000"/>
          <w:sz w:val="26"/>
          <w:szCs w:val="26"/>
          <w:lang w:eastAsia="ru-RU"/>
        </w:rPr>
      </w:pPr>
      <w:r>
        <w:rPr>
          <w:rFonts w:ascii="PT Astra Serif" w:hAnsi="PT Astra Serif"/>
          <w:color w:val="000000"/>
          <w:sz w:val="26"/>
          <w:szCs w:val="26"/>
          <w:lang w:eastAsia="ru-RU"/>
        </w:rPr>
        <w:br w:type="page"/>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r w:rsidRPr="007667C9">
        <w:rPr>
          <w:rFonts w:ascii="PT Astra Serif" w:hAnsi="PT Astra Serif" w:cstheme="minorHAnsi"/>
          <w:bCs/>
          <w:color w:val="000000"/>
          <w:sz w:val="26"/>
          <w:szCs w:val="26"/>
          <w:lang w:eastAsia="ru-RU" w:bidi="ar-SA"/>
        </w:rPr>
        <w:t xml:space="preserve">Приложение </w:t>
      </w:r>
    </w:p>
    <w:p w:rsidR="007667C9" w:rsidRPr="0019125D" w:rsidRDefault="007667C9" w:rsidP="0019125D">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r w:rsidRPr="007667C9">
        <w:rPr>
          <w:rFonts w:ascii="PT Astra Serif" w:hAnsi="PT Astra Serif" w:cstheme="minorHAnsi"/>
          <w:bCs/>
          <w:color w:val="000000"/>
          <w:sz w:val="26"/>
          <w:szCs w:val="26"/>
          <w:lang w:eastAsia="ru-RU" w:bidi="ar-SA"/>
        </w:rPr>
        <w:t xml:space="preserve">к административному регламенту предоставления государственной услуги </w:t>
      </w:r>
      <w:r w:rsidR="0019125D" w:rsidRPr="0019125D">
        <w:rPr>
          <w:rFonts w:ascii="PT Astra Serif" w:hAnsi="PT Astra Serif"/>
          <w:color w:val="000000"/>
          <w:sz w:val="26"/>
          <w:szCs w:val="26"/>
        </w:rPr>
        <w:t>«Оценка</w:t>
      </w:r>
      <w:r w:rsidR="0019125D" w:rsidRPr="0019125D">
        <w:rPr>
          <w:rFonts w:ascii="PT Astra Serif" w:hAnsi="PT Astra Serif" w:cs="PT Astra Serif"/>
          <w:color w:val="000000"/>
          <w:sz w:val="26"/>
          <w:szCs w:val="26"/>
        </w:rPr>
        <w:t xml:space="preserve"> качества оказания социально ориентированной некоммерческой организацией общественно полезных услуг</w:t>
      </w:r>
      <w:r w:rsidR="0019125D" w:rsidRPr="0019125D">
        <w:rPr>
          <w:rFonts w:ascii="PT Astra Serif" w:hAnsi="PT Astra Serif"/>
          <w:color w:val="000000"/>
          <w:sz w:val="26"/>
          <w:szCs w:val="26"/>
        </w:rPr>
        <w:t>»</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jc w:val="both"/>
        <w:rPr>
          <w:rFonts w:ascii="PT Astra Serif" w:hAnsi="PT Astra Serif"/>
          <w:bCs/>
          <w:color w:val="000000"/>
          <w:sz w:val="26"/>
          <w:szCs w:val="26"/>
          <w:lang w:eastAsia="ru-RU" w:bidi="ar-SA"/>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7667C9">
        <w:rPr>
          <w:rFonts w:ascii="PT Astra Serif" w:hAnsi="PT Astra Serif" w:cstheme="minorHAnsi"/>
          <w:sz w:val="26"/>
          <w:szCs w:val="26"/>
        </w:rPr>
        <w:t xml:space="preserve">Председателю Комитета по охране объектов культурного наследия </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7667C9">
        <w:rPr>
          <w:rFonts w:ascii="PT Astra Serif" w:hAnsi="PT Astra Serif" w:cstheme="minorHAnsi"/>
          <w:sz w:val="26"/>
          <w:szCs w:val="26"/>
        </w:rPr>
        <w:t xml:space="preserve">Томской области </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7667C9">
        <w:rPr>
          <w:rFonts w:ascii="PT Astra Serif" w:hAnsi="PT Astra Serif" w:cstheme="minorHAnsi"/>
          <w:sz w:val="26"/>
          <w:szCs w:val="26"/>
        </w:rPr>
        <w:t>от _____________________________</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5103"/>
        <w:rPr>
          <w:rFonts w:ascii="PT Astra Serif" w:hAnsi="PT Astra Serif"/>
          <w:sz w:val="26"/>
          <w:szCs w:val="26"/>
        </w:rPr>
      </w:pPr>
      <w:r w:rsidRPr="007667C9">
        <w:rPr>
          <w:rFonts w:ascii="PT Astra Serif" w:hAnsi="PT Astra Serif" w:cstheme="minorHAnsi"/>
          <w:sz w:val="26"/>
          <w:szCs w:val="26"/>
        </w:rPr>
        <w:t>_______________________________</w:t>
      </w:r>
    </w:p>
    <w:p w:rsidR="007667C9" w:rsidRPr="007667C9" w:rsidRDefault="007667C9" w:rsidP="007667C9">
      <w:pPr>
        <w:widowControl w:val="0"/>
        <w:pBdr>
          <w:top w:val="none" w:sz="0" w:space="0" w:color="auto"/>
          <w:left w:val="none" w:sz="0" w:space="0" w:color="auto"/>
          <w:bottom w:val="none" w:sz="0" w:space="0" w:color="auto"/>
          <w:right w:val="none" w:sz="0" w:space="0" w:color="auto"/>
          <w:between w:val="none" w:sz="0" w:space="0" w:color="auto"/>
        </w:pBdr>
        <w:ind w:left="5103"/>
        <w:rPr>
          <w:rFonts w:ascii="PT Astra Serif" w:eastAsia="Andale Sans UI" w:hAnsi="PT Astra Serif"/>
          <w:sz w:val="20"/>
          <w:szCs w:val="20"/>
          <w:lang w:bidi="ar-SA"/>
        </w:rPr>
      </w:pPr>
      <w:r w:rsidRPr="007667C9">
        <w:rPr>
          <w:rFonts w:ascii="PT Astra Serif" w:eastAsia="Andale Sans UI" w:hAnsi="PT Astra Serif" w:cstheme="minorHAnsi"/>
          <w:sz w:val="20"/>
          <w:szCs w:val="20"/>
          <w:lang w:bidi="ar-SA"/>
        </w:rPr>
        <w:t xml:space="preserve">(наименование юридического лица, </w:t>
      </w:r>
      <w:r w:rsidR="003724EE">
        <w:rPr>
          <w:rFonts w:ascii="PT Astra Serif" w:eastAsia="Andale Sans UI" w:hAnsi="PT Astra Serif" w:cstheme="minorHAnsi"/>
          <w:sz w:val="20"/>
          <w:szCs w:val="20"/>
          <w:lang w:bidi="ar-SA"/>
        </w:rPr>
        <w:t>адрес местонахождения</w:t>
      </w:r>
      <w:r w:rsidRPr="007667C9">
        <w:rPr>
          <w:rFonts w:ascii="PT Astra Serif" w:eastAsia="Andale Sans UI" w:hAnsi="PT Astra Serif" w:cstheme="minorHAnsi"/>
          <w:sz w:val="20"/>
          <w:szCs w:val="20"/>
          <w:lang w:bidi="ar-SA"/>
        </w:rPr>
        <w:t>)</w:t>
      </w:r>
    </w:p>
    <w:tbl>
      <w:tblPr>
        <w:tblW w:w="9647" w:type="dxa"/>
        <w:tblLayout w:type="fixed"/>
        <w:tblLook w:val="04A0" w:firstRow="1" w:lastRow="0" w:firstColumn="1" w:lastColumn="0" w:noHBand="0" w:noVBand="1"/>
      </w:tblPr>
      <w:tblGrid>
        <w:gridCol w:w="534"/>
        <w:gridCol w:w="236"/>
        <w:gridCol w:w="266"/>
        <w:gridCol w:w="283"/>
        <w:gridCol w:w="284"/>
        <w:gridCol w:w="1701"/>
        <w:gridCol w:w="425"/>
        <w:gridCol w:w="567"/>
        <w:gridCol w:w="1559"/>
        <w:gridCol w:w="3792"/>
      </w:tblGrid>
      <w:tr w:rsidR="007667C9" w:rsidRPr="007667C9" w:rsidTr="00EA3678">
        <w:tc>
          <w:tcPr>
            <w:tcW w:w="534"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r w:rsidRPr="007667C9">
              <w:rPr>
                <w:rFonts w:ascii="PT Astra Serif" w:hAnsi="PT Astra Serif"/>
                <w:bCs/>
                <w:sz w:val="26"/>
                <w:szCs w:val="26"/>
              </w:rPr>
              <w:t>от</w:t>
            </w:r>
          </w:p>
        </w:tc>
        <w:tc>
          <w:tcPr>
            <w:tcW w:w="236"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right="-108"/>
              <w:jc w:val="center"/>
              <w:rPr>
                <w:rFonts w:ascii="PT Astra Serif" w:hAnsi="PT Astra Serif"/>
                <w:bCs/>
                <w:sz w:val="26"/>
                <w:szCs w:val="26"/>
              </w:rPr>
            </w:pPr>
          </w:p>
        </w:tc>
        <w:tc>
          <w:tcPr>
            <w:tcW w:w="549" w:type="dxa"/>
            <w:gridSpan w:val="2"/>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284"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left="-108"/>
              <w:rPr>
                <w:rFonts w:ascii="PT Astra Serif" w:hAnsi="PT Astra Serif"/>
                <w:bCs/>
                <w:sz w:val="26"/>
                <w:szCs w:val="26"/>
              </w:rPr>
            </w:pPr>
          </w:p>
        </w:tc>
        <w:tc>
          <w:tcPr>
            <w:tcW w:w="1701" w:type="dxa"/>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425"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right="-108"/>
              <w:rPr>
                <w:rFonts w:ascii="PT Astra Serif" w:hAnsi="PT Astra Serif"/>
                <w:bCs/>
                <w:sz w:val="26"/>
                <w:szCs w:val="26"/>
              </w:rPr>
            </w:pPr>
            <w:r w:rsidRPr="007667C9">
              <w:rPr>
                <w:rFonts w:ascii="PT Astra Serif" w:hAnsi="PT Astra Serif"/>
                <w:bCs/>
                <w:sz w:val="26"/>
                <w:szCs w:val="26"/>
              </w:rPr>
              <w:t>20</w:t>
            </w:r>
          </w:p>
        </w:tc>
        <w:tc>
          <w:tcPr>
            <w:tcW w:w="567" w:type="dxa"/>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1559"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bCs/>
                <w:sz w:val="26"/>
                <w:szCs w:val="26"/>
              </w:rPr>
            </w:pPr>
            <w:r w:rsidRPr="007667C9">
              <w:rPr>
                <w:rFonts w:ascii="PT Astra Serif" w:hAnsi="PT Astra Serif"/>
                <w:bCs/>
                <w:sz w:val="26"/>
                <w:szCs w:val="26"/>
              </w:rPr>
              <w:t>г.</w:t>
            </w:r>
          </w:p>
        </w:tc>
        <w:tc>
          <w:tcPr>
            <w:tcW w:w="3792"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b/>
                <w:bCs/>
                <w:sz w:val="26"/>
                <w:szCs w:val="26"/>
              </w:rPr>
            </w:pPr>
          </w:p>
        </w:tc>
      </w:tr>
      <w:tr w:rsidR="007667C9" w:rsidRPr="007667C9" w:rsidTr="00EA3678">
        <w:tc>
          <w:tcPr>
            <w:tcW w:w="1036" w:type="dxa"/>
            <w:gridSpan w:val="3"/>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right="-108"/>
              <w:rPr>
                <w:rFonts w:ascii="PT Astra Serif" w:hAnsi="PT Astra Serif"/>
                <w:bCs/>
                <w:sz w:val="26"/>
                <w:szCs w:val="26"/>
              </w:rPr>
            </w:pPr>
            <w:r w:rsidRPr="007667C9">
              <w:rPr>
                <w:rFonts w:ascii="PT Astra Serif" w:hAnsi="PT Astra Serif"/>
                <w:bCs/>
                <w:sz w:val="26"/>
                <w:szCs w:val="26"/>
              </w:rPr>
              <w:t>исх. №</w:t>
            </w:r>
          </w:p>
        </w:tc>
        <w:tc>
          <w:tcPr>
            <w:tcW w:w="3260" w:type="dxa"/>
            <w:gridSpan w:val="5"/>
            <w:tcBorders>
              <w:bottom w:val="single" w:sz="4" w:space="0" w:color="auto"/>
            </w:tcBorders>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1559"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p>
        </w:tc>
        <w:tc>
          <w:tcPr>
            <w:tcW w:w="3792" w:type="dxa"/>
          </w:tcPr>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rPr>
                <w:rFonts w:ascii="PT Astra Serif" w:hAnsi="PT Astra Serif"/>
                <w:bCs/>
                <w:sz w:val="26"/>
                <w:szCs w:val="26"/>
              </w:rPr>
            </w:pPr>
          </w:p>
        </w:tc>
      </w:tr>
    </w:tbl>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
          <w:bCs/>
          <w:sz w:val="26"/>
          <w:szCs w:val="26"/>
        </w:rPr>
      </w:pP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rPr>
          <w:rFonts w:ascii="PT Astra Serif" w:hAnsi="PT Astra Serif"/>
          <w:bCs/>
          <w:sz w:val="26"/>
          <w:szCs w:val="26"/>
        </w:rPr>
      </w:pPr>
      <w:r w:rsidRPr="007667C9">
        <w:rPr>
          <w:rFonts w:ascii="PT Astra Serif" w:hAnsi="PT Astra Serif" w:cstheme="minorHAnsi"/>
          <w:bCs/>
          <w:sz w:val="26"/>
          <w:szCs w:val="26"/>
        </w:rPr>
        <w:t>ЗАЯВЛЕНИЕ</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jc w:val="center"/>
        <w:outlineLvl w:val="0"/>
        <w:rPr>
          <w:rFonts w:ascii="PT Astra Serif" w:hAnsi="PT Astra Serif"/>
          <w:sz w:val="26"/>
          <w:szCs w:val="26"/>
        </w:rPr>
      </w:pPr>
      <w:r w:rsidRPr="007667C9">
        <w:rPr>
          <w:rFonts w:ascii="PT Astra Serif" w:hAnsi="PT Astra Serif" w:cstheme="minorHAnsi"/>
          <w:sz w:val="26"/>
          <w:szCs w:val="26"/>
        </w:rPr>
        <w:t xml:space="preserve">о </w:t>
      </w:r>
      <w:r w:rsidR="003724EE">
        <w:rPr>
          <w:rFonts w:ascii="PT Astra Serif" w:hAnsi="PT Astra Serif" w:cstheme="minorHAnsi"/>
          <w:sz w:val="26"/>
          <w:szCs w:val="26"/>
        </w:rPr>
        <w:t>соответствии качества оказываемых социально ориентированной некоммерческой организацией общественно полезных услуг установленным критериям</w:t>
      </w:r>
    </w:p>
    <w:p w:rsidR="007667C9" w:rsidRPr="007667C9" w:rsidRDefault="007667C9" w:rsidP="007667C9">
      <w:pPr>
        <w:pBdr>
          <w:top w:val="none" w:sz="0" w:space="0" w:color="auto"/>
          <w:left w:val="none" w:sz="0" w:space="0" w:color="auto"/>
          <w:bottom w:val="none" w:sz="0" w:space="0" w:color="auto"/>
          <w:right w:val="none" w:sz="0" w:space="0" w:color="auto"/>
          <w:between w:val="none" w:sz="0" w:space="0" w:color="auto"/>
        </w:pBdr>
        <w:ind w:firstLine="567"/>
        <w:jc w:val="both"/>
        <w:rPr>
          <w:rFonts w:ascii="PT Astra Serif" w:hAnsi="PT Astra Serif"/>
          <w:sz w:val="26"/>
          <w:szCs w:val="26"/>
        </w:rPr>
      </w:pPr>
    </w:p>
    <w:p w:rsidR="003724EE" w:rsidRDefault="007667C9" w:rsidP="009C43FA">
      <w:pPr>
        <w:pBdr>
          <w:top w:val="none" w:sz="0" w:space="0" w:color="auto"/>
          <w:left w:val="none" w:sz="0" w:space="0" w:color="auto"/>
          <w:bottom w:val="none" w:sz="0" w:space="0" w:color="auto"/>
          <w:right w:val="none" w:sz="0" w:space="0" w:color="auto"/>
          <w:between w:val="none" w:sz="0" w:space="0" w:color="auto"/>
        </w:pBdr>
        <w:ind w:firstLine="706"/>
        <w:jc w:val="both"/>
        <w:rPr>
          <w:rFonts w:ascii="PT Astra Serif" w:hAnsi="PT Astra Serif" w:cstheme="minorHAnsi"/>
          <w:sz w:val="26"/>
          <w:szCs w:val="26"/>
          <w:lang w:bidi="ar-SA"/>
        </w:rPr>
      </w:pPr>
      <w:r w:rsidRPr="007667C9">
        <w:rPr>
          <w:rFonts w:ascii="PT Astra Serif" w:hAnsi="PT Astra Serif" w:cstheme="minorHAnsi"/>
          <w:sz w:val="26"/>
          <w:szCs w:val="26"/>
        </w:rPr>
        <w:t xml:space="preserve">Прошу </w:t>
      </w:r>
      <w:r w:rsidRPr="007667C9">
        <w:rPr>
          <w:rFonts w:ascii="PT Astra Serif" w:hAnsi="PT Astra Serif" w:cstheme="minorHAnsi"/>
          <w:sz w:val="26"/>
          <w:szCs w:val="26"/>
          <w:lang w:bidi="ar-SA"/>
        </w:rPr>
        <w:t xml:space="preserve">выдать </w:t>
      </w:r>
      <w:r w:rsidR="003724EE">
        <w:rPr>
          <w:rFonts w:ascii="PT Astra Serif" w:hAnsi="PT Astra Serif" w:cstheme="minorHAnsi"/>
          <w:sz w:val="26"/>
          <w:szCs w:val="26"/>
          <w:lang w:bidi="ar-SA"/>
        </w:rPr>
        <w:t>заключение о том, что социально ориентированная некоммерческая организация ________________</w:t>
      </w:r>
      <w:r w:rsidR="009C43FA">
        <w:rPr>
          <w:rFonts w:ascii="PT Astra Serif" w:hAnsi="PT Astra Serif" w:cstheme="minorHAnsi"/>
          <w:sz w:val="26"/>
          <w:szCs w:val="26"/>
          <w:lang w:bidi="ar-SA"/>
        </w:rPr>
        <w:t xml:space="preserve">________________________________ </w:t>
      </w:r>
      <w:r w:rsidR="003724EE">
        <w:rPr>
          <w:rFonts w:ascii="PT Astra Serif" w:hAnsi="PT Astra Serif" w:cstheme="minorHAnsi"/>
          <w:sz w:val="26"/>
          <w:szCs w:val="26"/>
          <w:lang w:bidi="ar-SA"/>
        </w:rPr>
        <w:t>__________________________________________________________________</w:t>
      </w:r>
      <w:r w:rsidR="009C43FA">
        <w:rPr>
          <w:rFonts w:ascii="PT Astra Serif" w:hAnsi="PT Astra Serif" w:cstheme="minorHAnsi"/>
          <w:sz w:val="26"/>
          <w:szCs w:val="26"/>
          <w:lang w:bidi="ar-SA"/>
        </w:rPr>
        <w:t>________</w:t>
      </w:r>
      <w:r w:rsidR="003724EE">
        <w:rPr>
          <w:rFonts w:ascii="PT Astra Serif" w:hAnsi="PT Astra Serif" w:cstheme="minorHAnsi"/>
          <w:sz w:val="26"/>
          <w:szCs w:val="26"/>
          <w:lang w:bidi="ar-SA"/>
        </w:rPr>
        <w:t xml:space="preserve"> оказывает общественно полезные услуги в сфере охраны и реставрации объектов культурного наследия (памятников истории и культуры) народов Российской Федерации (памятников, ансамблей, достопримечательных мест, мест захоронений) на территории Томской области, соответствующие критериям оценки качества оказания общественно полезных услуг, утвержденным постановлением Правительства Российской Федерации от 27.10.2016 № 1096 «Об утверждении перечня общественно полезных услуг и критериев оценки качества их оказания»</w:t>
      </w:r>
    </w:p>
    <w:p w:rsidR="003724EE" w:rsidRDefault="003724EE" w:rsidP="003724EE">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theme="minorHAnsi"/>
          <w:sz w:val="26"/>
          <w:szCs w:val="26"/>
          <w:lang w:bidi="ar-SA"/>
        </w:rPr>
      </w:pPr>
      <w:r>
        <w:rPr>
          <w:rFonts w:ascii="PT Astra Serif" w:hAnsi="PT Astra Serif" w:cstheme="minorHAnsi"/>
          <w:sz w:val="26"/>
          <w:szCs w:val="26"/>
          <w:lang w:bidi="ar-SA"/>
        </w:rPr>
        <w:t>_________________________________________________________________________ _________________________________________________________________________</w:t>
      </w:r>
    </w:p>
    <w:p w:rsidR="003724EE" w:rsidRDefault="003724EE" w:rsidP="003724EE">
      <w:pPr>
        <w:pBdr>
          <w:top w:val="none" w:sz="0" w:space="0" w:color="auto"/>
          <w:left w:val="none" w:sz="0" w:space="0" w:color="auto"/>
          <w:bottom w:val="none" w:sz="0" w:space="0" w:color="auto"/>
          <w:right w:val="none" w:sz="0" w:space="0" w:color="auto"/>
          <w:between w:val="none" w:sz="0" w:space="0" w:color="auto"/>
        </w:pBdr>
        <w:jc w:val="both"/>
        <w:rPr>
          <w:rFonts w:ascii="PT Astra Serif" w:hAnsi="PT Astra Serif" w:cstheme="minorHAnsi"/>
          <w:sz w:val="26"/>
          <w:szCs w:val="26"/>
          <w:lang w:bidi="ar-SA"/>
        </w:rPr>
      </w:pPr>
    </w:p>
    <w:p w:rsidR="003724EE" w:rsidRPr="005331E2" w:rsidRDefault="003724EE" w:rsidP="003724EE">
      <w:pPr>
        <w:autoSpaceDE w:val="0"/>
        <w:autoSpaceDN w:val="0"/>
        <w:adjustRightInd w:val="0"/>
        <w:jc w:val="both"/>
        <w:rPr>
          <w:rFonts w:ascii="PT Astra Serif" w:hAnsi="PT Astra Serif"/>
          <w:color w:val="000000"/>
          <w:sz w:val="20"/>
          <w:szCs w:val="20"/>
          <w:lang w:eastAsia="ru-RU"/>
        </w:rPr>
      </w:pPr>
      <w:r w:rsidRPr="005331E2">
        <w:rPr>
          <w:rFonts w:ascii="PT Astra Serif" w:hAnsi="PT Astra Serif"/>
          <w:color w:val="000000"/>
          <w:sz w:val="20"/>
          <w:szCs w:val="20"/>
          <w:lang w:eastAsia="ru-RU"/>
        </w:rPr>
        <w:t>«____» ________ 20_____ года _______________</w:t>
      </w:r>
      <w:r>
        <w:rPr>
          <w:rFonts w:ascii="PT Astra Serif" w:hAnsi="PT Astra Serif"/>
          <w:color w:val="000000"/>
          <w:sz w:val="20"/>
          <w:szCs w:val="20"/>
          <w:lang w:eastAsia="ru-RU"/>
        </w:rPr>
        <w:t>_____</w:t>
      </w:r>
      <w:r w:rsidRPr="005331E2">
        <w:rPr>
          <w:rFonts w:ascii="PT Astra Serif" w:hAnsi="PT Astra Serif"/>
          <w:color w:val="000000"/>
          <w:sz w:val="20"/>
          <w:szCs w:val="20"/>
          <w:lang w:eastAsia="ru-RU"/>
        </w:rPr>
        <w:t>_________/_</w:t>
      </w:r>
      <w:r>
        <w:rPr>
          <w:rFonts w:ascii="PT Astra Serif" w:hAnsi="PT Astra Serif"/>
          <w:color w:val="000000"/>
          <w:sz w:val="20"/>
          <w:szCs w:val="20"/>
          <w:lang w:eastAsia="ru-RU"/>
        </w:rPr>
        <w:t>________</w:t>
      </w:r>
      <w:r w:rsidRPr="005331E2">
        <w:rPr>
          <w:rFonts w:ascii="PT Astra Serif" w:hAnsi="PT Astra Serif"/>
          <w:color w:val="000000"/>
          <w:sz w:val="20"/>
          <w:szCs w:val="20"/>
          <w:lang w:eastAsia="ru-RU"/>
        </w:rPr>
        <w:t>________________________/</w:t>
      </w:r>
    </w:p>
    <w:p w:rsidR="003724EE" w:rsidRPr="005331E2" w:rsidRDefault="003724EE" w:rsidP="003724EE">
      <w:pPr>
        <w:autoSpaceDE w:val="0"/>
        <w:autoSpaceDN w:val="0"/>
        <w:adjustRightInd w:val="0"/>
        <w:jc w:val="both"/>
        <w:rPr>
          <w:rFonts w:ascii="PT Astra Serif" w:hAnsi="PT Astra Serif"/>
          <w:color w:val="000000"/>
          <w:sz w:val="20"/>
          <w:szCs w:val="20"/>
          <w:lang w:eastAsia="ru-RU"/>
        </w:rPr>
      </w:pPr>
      <w:r w:rsidRPr="005331E2">
        <w:rPr>
          <w:rFonts w:ascii="PT Astra Serif" w:hAnsi="PT Astra Serif"/>
          <w:color w:val="000000"/>
          <w:sz w:val="20"/>
          <w:szCs w:val="20"/>
          <w:lang w:eastAsia="ru-RU"/>
        </w:rPr>
        <w:t xml:space="preserve">                                                                               (подпись)                                     (Ф.И.О. заявителя)</w:t>
      </w:r>
    </w:p>
    <w:p w:rsidR="003724EE" w:rsidRPr="005331E2" w:rsidRDefault="003724EE" w:rsidP="003724EE">
      <w:pPr>
        <w:autoSpaceDE w:val="0"/>
        <w:autoSpaceDN w:val="0"/>
        <w:adjustRightInd w:val="0"/>
        <w:jc w:val="both"/>
        <w:rPr>
          <w:rFonts w:ascii="PT Astra Serif" w:hAnsi="PT Astra Serif"/>
          <w:color w:val="000000"/>
          <w:sz w:val="20"/>
          <w:szCs w:val="20"/>
          <w:lang w:eastAsia="ru-RU"/>
        </w:rPr>
      </w:pPr>
      <w:r w:rsidRPr="005331E2">
        <w:rPr>
          <w:rFonts w:ascii="PT Astra Serif" w:hAnsi="PT Astra Serif"/>
          <w:color w:val="000000"/>
          <w:sz w:val="20"/>
          <w:szCs w:val="20"/>
          <w:lang w:eastAsia="ru-RU"/>
        </w:rPr>
        <w:t>(печать ставится при наличии)</w:t>
      </w:r>
    </w:p>
    <w:p w:rsidR="003724EE" w:rsidRPr="005331E2" w:rsidRDefault="003724EE" w:rsidP="003724EE">
      <w:pPr>
        <w:autoSpaceDE w:val="0"/>
        <w:autoSpaceDN w:val="0"/>
        <w:adjustRightInd w:val="0"/>
        <w:jc w:val="both"/>
        <w:rPr>
          <w:rFonts w:ascii="PT Astra Serif" w:hAnsi="PT Astra Serif"/>
          <w:color w:val="000000"/>
          <w:sz w:val="20"/>
          <w:szCs w:val="20"/>
          <w:lang w:eastAsia="ru-RU"/>
        </w:rPr>
      </w:pPr>
    </w:p>
    <w:p w:rsidR="003724EE" w:rsidRPr="005331E2" w:rsidRDefault="003724EE" w:rsidP="003724EE">
      <w:pPr>
        <w:autoSpaceDE w:val="0"/>
        <w:autoSpaceDN w:val="0"/>
        <w:adjustRightInd w:val="0"/>
        <w:ind w:firstLine="706"/>
        <w:jc w:val="both"/>
        <w:rPr>
          <w:rFonts w:ascii="PT Astra Serif" w:hAnsi="PT Astra Serif"/>
          <w:color w:val="000000"/>
          <w:sz w:val="20"/>
          <w:szCs w:val="20"/>
          <w:lang w:eastAsia="ru-RU"/>
        </w:rPr>
      </w:pPr>
      <w:r w:rsidRPr="005331E2">
        <w:rPr>
          <w:rFonts w:ascii="PT Astra Serif" w:hAnsi="PT Astra Serif"/>
          <w:color w:val="000000"/>
          <w:sz w:val="20"/>
          <w:szCs w:val="20"/>
        </w:rPr>
        <w:t xml:space="preserve">Настоящим подтверждаю свое согласие на осуществление государственными служащими Комитета по охране объектов культурного наследия Томской области обработки моих персональных данных в соответствии с требованиями </w:t>
      </w:r>
      <w:r w:rsidRPr="005331E2">
        <w:rPr>
          <w:rFonts w:ascii="PT Astra Serif" w:hAnsi="PT Astra Serif"/>
          <w:color w:val="000000"/>
          <w:sz w:val="20"/>
          <w:szCs w:val="20"/>
          <w:lang w:eastAsia="ru-RU"/>
        </w:rPr>
        <w:t xml:space="preserve">ч. 1 ст. 9 Федерального закона от 27.07.2006 № 152-ФЗ «О персональных данных» </w:t>
      </w:r>
    </w:p>
    <w:p w:rsidR="003724EE" w:rsidRPr="005331E2" w:rsidRDefault="003724EE" w:rsidP="003724EE">
      <w:pPr>
        <w:autoSpaceDE w:val="0"/>
        <w:autoSpaceDN w:val="0"/>
        <w:adjustRightInd w:val="0"/>
        <w:jc w:val="both"/>
        <w:rPr>
          <w:rFonts w:ascii="PT Astra Serif" w:hAnsi="PT Astra Serif"/>
          <w:color w:val="000000"/>
          <w:sz w:val="20"/>
          <w:szCs w:val="20"/>
          <w:lang w:eastAsia="ru-RU"/>
        </w:rPr>
      </w:pPr>
    </w:p>
    <w:p w:rsidR="003724EE" w:rsidRPr="005331E2" w:rsidRDefault="003724EE" w:rsidP="003724EE">
      <w:pPr>
        <w:autoSpaceDE w:val="0"/>
        <w:autoSpaceDN w:val="0"/>
        <w:adjustRightInd w:val="0"/>
        <w:jc w:val="both"/>
        <w:rPr>
          <w:rFonts w:ascii="PT Astra Serif" w:hAnsi="PT Astra Serif"/>
          <w:color w:val="000000"/>
          <w:sz w:val="20"/>
          <w:szCs w:val="20"/>
          <w:lang w:eastAsia="ru-RU"/>
        </w:rPr>
      </w:pPr>
      <w:r w:rsidRPr="005331E2">
        <w:rPr>
          <w:rFonts w:ascii="PT Astra Serif" w:hAnsi="PT Astra Serif"/>
          <w:color w:val="000000"/>
          <w:sz w:val="20"/>
          <w:szCs w:val="20"/>
          <w:lang w:eastAsia="ru-RU"/>
        </w:rPr>
        <w:t>«____» ________ 20_____ года _______</w:t>
      </w:r>
      <w:r>
        <w:rPr>
          <w:rFonts w:ascii="PT Astra Serif" w:hAnsi="PT Astra Serif"/>
          <w:color w:val="000000"/>
          <w:sz w:val="20"/>
          <w:szCs w:val="20"/>
          <w:lang w:eastAsia="ru-RU"/>
        </w:rPr>
        <w:t>____</w:t>
      </w:r>
      <w:r w:rsidRPr="005331E2">
        <w:rPr>
          <w:rFonts w:ascii="PT Astra Serif" w:hAnsi="PT Astra Serif"/>
          <w:color w:val="000000"/>
          <w:sz w:val="20"/>
          <w:szCs w:val="20"/>
          <w:lang w:eastAsia="ru-RU"/>
        </w:rPr>
        <w:t>_________________/__</w:t>
      </w:r>
      <w:r>
        <w:rPr>
          <w:rFonts w:ascii="PT Astra Serif" w:hAnsi="PT Astra Serif"/>
          <w:color w:val="000000"/>
          <w:sz w:val="20"/>
          <w:szCs w:val="20"/>
          <w:lang w:eastAsia="ru-RU"/>
        </w:rPr>
        <w:t>________</w:t>
      </w:r>
      <w:r w:rsidRPr="005331E2">
        <w:rPr>
          <w:rFonts w:ascii="PT Astra Serif" w:hAnsi="PT Astra Serif"/>
          <w:color w:val="000000"/>
          <w:sz w:val="20"/>
          <w:szCs w:val="20"/>
          <w:lang w:eastAsia="ru-RU"/>
        </w:rPr>
        <w:t>_______________________/</w:t>
      </w:r>
    </w:p>
    <w:p w:rsidR="003724EE" w:rsidRPr="005331E2" w:rsidRDefault="003724EE" w:rsidP="003724EE">
      <w:pPr>
        <w:autoSpaceDE w:val="0"/>
        <w:autoSpaceDN w:val="0"/>
        <w:adjustRightInd w:val="0"/>
        <w:jc w:val="both"/>
        <w:rPr>
          <w:rFonts w:ascii="PT Astra Serif" w:hAnsi="PT Astra Serif"/>
          <w:color w:val="000000"/>
          <w:sz w:val="20"/>
          <w:szCs w:val="20"/>
        </w:rPr>
      </w:pPr>
      <w:r w:rsidRPr="005331E2">
        <w:rPr>
          <w:rFonts w:ascii="PT Astra Serif" w:hAnsi="PT Astra Serif"/>
          <w:color w:val="000000"/>
          <w:sz w:val="20"/>
          <w:szCs w:val="20"/>
          <w:lang w:eastAsia="ru-RU"/>
        </w:rPr>
        <w:t xml:space="preserve">                                                                               (подпись)                                     (Ф.И.О. заявителя)</w:t>
      </w:r>
    </w:p>
    <w:p w:rsidR="003724EE" w:rsidRPr="005331E2" w:rsidRDefault="003724EE" w:rsidP="003724EE">
      <w:pPr>
        <w:pStyle w:val="ConsPlusNormal"/>
        <w:ind w:firstLine="5245"/>
        <w:rPr>
          <w:rFonts w:ascii="PT Astra Serif" w:hAnsi="PT Astra Serif"/>
          <w:color w:val="000000"/>
          <w:sz w:val="20"/>
        </w:rPr>
      </w:pPr>
      <w:r w:rsidRPr="005331E2">
        <w:rPr>
          <w:rFonts w:ascii="PT Astra Serif" w:hAnsi="PT Astra Serif"/>
          <w:color w:val="000000"/>
          <w:sz w:val="20"/>
        </w:rPr>
        <w:t xml:space="preserve"> </w:t>
      </w:r>
    </w:p>
    <w:p w:rsidR="007667C9" w:rsidRPr="007667C9" w:rsidRDefault="007667C9" w:rsidP="003724EE">
      <w:pPr>
        <w:pBdr>
          <w:top w:val="none" w:sz="0" w:space="0" w:color="auto"/>
          <w:left w:val="none" w:sz="0" w:space="0" w:color="auto"/>
          <w:bottom w:val="none" w:sz="0" w:space="0" w:color="auto"/>
          <w:right w:val="none" w:sz="0" w:space="0" w:color="auto"/>
          <w:between w:val="none" w:sz="0" w:space="0" w:color="auto"/>
        </w:pBdr>
        <w:rPr>
          <w:rFonts w:ascii="PT Astra Serif" w:hAnsi="PT Astra Serif"/>
          <w:bCs/>
          <w:color w:val="000000"/>
          <w:sz w:val="26"/>
          <w:szCs w:val="26"/>
          <w:lang w:eastAsia="ru-RU" w:bidi="ar-SA"/>
        </w:rPr>
      </w:pPr>
    </w:p>
    <w:sectPr w:rsidR="007667C9" w:rsidRPr="007667C9">
      <w:headerReference w:type="default" r:id="rId23"/>
      <w:headerReference w:type="first" r:id="rId24"/>
      <w:footerReference w:type="first" r:id="rId25"/>
      <w:type w:val="continuous"/>
      <w:pgSz w:w="11907" w:h="16840"/>
      <w:pgMar w:top="1134" w:right="851" w:bottom="1134" w:left="1418" w:header="737" w:footer="284"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061A" w:rsidRDefault="00B8061A">
      <w:r>
        <w:separator/>
      </w:r>
    </w:p>
  </w:endnote>
  <w:endnote w:type="continuationSeparator" w:id="0">
    <w:p w:rsidR="00B8061A" w:rsidRDefault="00B80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altName w:val="Times New Roman"/>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CC"/>
    <w:family w:val="auto"/>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7C9" w:rsidRDefault="007667C9">
    <w:pPr>
      <w:pStyle w:val="af1"/>
      <w:rPr>
        <w:rFonts w:ascii="PT Astra Serif" w:hAnsi="PT Astra Serif"/>
        <w:sz w:val="18"/>
        <w:szCs w:val="18"/>
      </w:rPr>
    </w:pPr>
    <w:r w:rsidRPr="007667C9">
      <w:rPr>
        <w:rFonts w:ascii="PT Astra Serif" w:hAnsi="PT Astra Serif"/>
        <w:sz w:val="18"/>
        <w:szCs w:val="18"/>
      </w:rPr>
      <w:t>Матвеева Ю.С.</w:t>
    </w:r>
  </w:p>
  <w:p w:rsidR="007667C9" w:rsidRPr="007667C9" w:rsidRDefault="007667C9">
    <w:pPr>
      <w:pStyle w:val="af1"/>
      <w:rPr>
        <w:rFonts w:ascii="PT Astra Serif" w:hAnsi="PT Astra Serif"/>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061A" w:rsidRDefault="00B8061A">
      <w:r>
        <w:separator/>
      </w:r>
    </w:p>
  </w:footnote>
  <w:footnote w:type="continuationSeparator" w:id="0">
    <w:p w:rsidR="00B8061A" w:rsidRDefault="00B80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267" w:rsidRPr="00B01F07" w:rsidRDefault="003B71EE">
    <w:pPr>
      <w:pStyle w:val="af"/>
      <w:spacing w:before="0"/>
      <w:rPr>
        <w:rFonts w:ascii="PT Astra Serif" w:hAnsi="PT Astra Serif"/>
        <w:b w:val="0"/>
        <w:sz w:val="24"/>
        <w:szCs w:val="24"/>
      </w:rPr>
    </w:pPr>
    <w:r w:rsidRPr="00B01F07">
      <w:rPr>
        <w:rFonts w:ascii="PT Astra Serif" w:hAnsi="PT Astra Serif"/>
        <w:b w:val="0"/>
        <w:sz w:val="24"/>
        <w:szCs w:val="24"/>
      </w:rPr>
      <w:fldChar w:fldCharType="begin"/>
    </w:r>
    <w:r w:rsidRPr="00B01F07">
      <w:rPr>
        <w:rFonts w:ascii="PT Astra Serif" w:hAnsi="PT Astra Serif"/>
        <w:b w:val="0"/>
        <w:sz w:val="24"/>
        <w:szCs w:val="24"/>
      </w:rPr>
      <w:instrText xml:space="preserve"> PAGE   \* MERGEFORMAT </w:instrText>
    </w:r>
    <w:r w:rsidRPr="00B01F07">
      <w:rPr>
        <w:rFonts w:ascii="PT Astra Serif" w:hAnsi="PT Astra Serif"/>
        <w:b w:val="0"/>
        <w:sz w:val="24"/>
        <w:szCs w:val="24"/>
      </w:rPr>
      <w:fldChar w:fldCharType="separate"/>
    </w:r>
    <w:r w:rsidR="00007533">
      <w:rPr>
        <w:rFonts w:ascii="PT Astra Serif" w:hAnsi="PT Astra Serif"/>
        <w:b w:val="0"/>
        <w:noProof/>
        <w:sz w:val="24"/>
        <w:szCs w:val="24"/>
      </w:rPr>
      <w:t>3</w:t>
    </w:r>
    <w:r w:rsidRPr="00B01F07">
      <w:rPr>
        <w:rFonts w:ascii="PT Astra Serif" w:hAnsi="PT Astra Serif"/>
        <w:b w:val="0"/>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5267" w:rsidRDefault="003B71EE">
    <w:pPr>
      <w:spacing w:after="120"/>
      <w:jc w:val="center"/>
      <w:rPr>
        <w:rFonts w:ascii="PT Astra Serif" w:eastAsia="PT Astra Serif" w:hAnsi="PT Astra Serif" w:cs="PT Astra Serif"/>
        <w:b/>
        <w:sz w:val="12"/>
        <w:szCs w:val="12"/>
      </w:rPr>
    </w:pPr>
    <w:r>
      <w:rPr>
        <w:rFonts w:ascii="PT Astra Serif" w:eastAsia="PT Astra Serif" w:hAnsi="PT Astra Serif" w:cs="PT Astra Serif"/>
        <w:noProof/>
        <w:lang w:eastAsia="ru-RU" w:bidi="ar-SA"/>
      </w:rPr>
      <w:drawing>
        <wp:inline distT="0" distB="0" distL="0" distR="0">
          <wp:extent cx="676275" cy="61912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1"/>
                  <pic:cNvPicPr>
                    <a:picLocks noChangeAspect="1"/>
                  </pic:cNvPicPr>
                </pic:nvPicPr>
                <pic:blipFill>
                  <a:blip r:embed="rId1"/>
                  <a:stretch/>
                </pic:blipFill>
                <pic:spPr bwMode="auto">
                  <a:xfrm>
                    <a:off x="0" y="0"/>
                    <a:ext cx="676275" cy="619125"/>
                  </a:xfrm>
                  <a:prstGeom prst="rect">
                    <a:avLst/>
                  </a:prstGeom>
                  <a:noFill/>
                  <a:ln>
                    <a:noFill/>
                  </a:ln>
                </pic:spPr>
              </pic:pic>
            </a:graphicData>
          </a:graphic>
        </wp:inline>
      </w:drawing>
    </w:r>
  </w:p>
  <w:p w:rsidR="00365267" w:rsidRDefault="003B71EE">
    <w:pPr>
      <w:pStyle w:val="af"/>
      <w:spacing w:before="0" w:after="0" w:line="360" w:lineRule="exact"/>
      <w:rPr>
        <w:rFonts w:ascii="PT Astra Serif" w:eastAsia="PT Astra Serif" w:hAnsi="PT Astra Serif" w:cs="PT Astra Serif"/>
        <w:sz w:val="30"/>
        <w:szCs w:val="30"/>
      </w:rPr>
    </w:pPr>
    <w:r>
      <w:rPr>
        <w:rFonts w:ascii="PT Astra Serif" w:eastAsia="PT Astra Serif" w:hAnsi="PT Astra Serif" w:cs="PT Astra Serif"/>
        <w:sz w:val="30"/>
        <w:szCs w:val="30"/>
      </w:rPr>
      <w:t>Комитет по охране объектов культурного наследия Томской области</w:t>
    </w:r>
  </w:p>
  <w:p w:rsidR="00365267" w:rsidRDefault="003B71EE">
    <w:pPr>
      <w:pStyle w:val="af"/>
      <w:spacing w:before="240" w:after="0"/>
      <w:rPr>
        <w:rFonts w:ascii="PT Astra Serif" w:eastAsia="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E6613A"/>
    <w:multiLevelType w:val="hybridMultilevel"/>
    <w:tmpl w:val="D004D5FE"/>
    <w:lvl w:ilvl="0" w:tplc="E02EE9BE">
      <w:start w:val="1"/>
      <w:numFmt w:val="decimal"/>
      <w:lvlText w:val="%1."/>
      <w:lvlJc w:val="left"/>
      <w:pPr>
        <w:ind w:left="1066" w:hanging="360"/>
      </w:pPr>
      <w:rPr>
        <w:rFonts w:ascii="PT Astra Serif" w:eastAsia="PT Astra Serif" w:hAnsi="PT Astra Serif" w:cs="PT Astra Serif"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 w15:restartNumberingAfterBreak="0">
    <w:nsid w:val="12D5316E"/>
    <w:multiLevelType w:val="hybridMultilevel"/>
    <w:tmpl w:val="F38278EA"/>
    <w:lvl w:ilvl="0" w:tplc="15384DC8">
      <w:start w:val="1"/>
      <w:numFmt w:val="decimal"/>
      <w:lvlText w:val="%1."/>
      <w:lvlJc w:val="left"/>
      <w:pPr>
        <w:ind w:left="1760" w:hanging="1050"/>
      </w:pPr>
      <w:rPr>
        <w:rFonts w:hint="default"/>
      </w:rPr>
    </w:lvl>
    <w:lvl w:ilvl="1" w:tplc="4ACCF9E2">
      <w:start w:val="1"/>
      <w:numFmt w:val="decimal"/>
      <w:lvlText w:val="%2)"/>
      <w:lvlJc w:val="left"/>
      <w:pPr>
        <w:ind w:left="928" w:hanging="360"/>
      </w:pPr>
      <w:rPr>
        <w:rFonts w:hint="default"/>
      </w:rPr>
    </w:lvl>
    <w:lvl w:ilvl="2" w:tplc="D480BC80">
      <w:start w:val="1"/>
      <w:numFmt w:val="lowerRoman"/>
      <w:lvlText w:val="%3."/>
      <w:lvlJc w:val="right"/>
      <w:pPr>
        <w:ind w:left="2506" w:hanging="180"/>
      </w:pPr>
    </w:lvl>
    <w:lvl w:ilvl="3" w:tplc="2A08F164">
      <w:start w:val="1"/>
      <w:numFmt w:val="decimal"/>
      <w:lvlText w:val="%4."/>
      <w:lvlJc w:val="left"/>
      <w:pPr>
        <w:ind w:left="3226" w:hanging="360"/>
      </w:pPr>
    </w:lvl>
    <w:lvl w:ilvl="4" w:tplc="0CDCBA4A">
      <w:start w:val="1"/>
      <w:numFmt w:val="lowerLetter"/>
      <w:lvlText w:val="%5."/>
      <w:lvlJc w:val="left"/>
      <w:pPr>
        <w:ind w:left="3946" w:hanging="360"/>
      </w:pPr>
    </w:lvl>
    <w:lvl w:ilvl="5" w:tplc="307EB462">
      <w:start w:val="1"/>
      <w:numFmt w:val="lowerRoman"/>
      <w:lvlText w:val="%6."/>
      <w:lvlJc w:val="right"/>
      <w:pPr>
        <w:ind w:left="4666" w:hanging="180"/>
      </w:pPr>
    </w:lvl>
    <w:lvl w:ilvl="6" w:tplc="90DA6C22">
      <w:start w:val="1"/>
      <w:numFmt w:val="decimal"/>
      <w:lvlText w:val="%7."/>
      <w:lvlJc w:val="left"/>
      <w:pPr>
        <w:ind w:left="5386" w:hanging="360"/>
      </w:pPr>
    </w:lvl>
    <w:lvl w:ilvl="7" w:tplc="D9144D5E">
      <w:start w:val="1"/>
      <w:numFmt w:val="lowerLetter"/>
      <w:lvlText w:val="%8."/>
      <w:lvlJc w:val="left"/>
      <w:pPr>
        <w:ind w:left="6106" w:hanging="360"/>
      </w:pPr>
    </w:lvl>
    <w:lvl w:ilvl="8" w:tplc="83ACF914">
      <w:start w:val="1"/>
      <w:numFmt w:val="lowerRoman"/>
      <w:lvlText w:val="%9."/>
      <w:lvlJc w:val="right"/>
      <w:pPr>
        <w:ind w:left="6826" w:hanging="180"/>
      </w:pPr>
    </w:lvl>
  </w:abstractNum>
  <w:abstractNum w:abstractNumId="2" w15:restartNumberingAfterBreak="0">
    <w:nsid w:val="19B55A32"/>
    <w:multiLevelType w:val="hybridMultilevel"/>
    <w:tmpl w:val="8AE88AF4"/>
    <w:lvl w:ilvl="0" w:tplc="9812841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3" w15:restartNumberingAfterBreak="0">
    <w:nsid w:val="1A2B20A2"/>
    <w:multiLevelType w:val="hybridMultilevel"/>
    <w:tmpl w:val="7E2A7F5E"/>
    <w:lvl w:ilvl="0" w:tplc="127A42D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4" w15:restartNumberingAfterBreak="0">
    <w:nsid w:val="2F3A03AE"/>
    <w:multiLevelType w:val="hybridMultilevel"/>
    <w:tmpl w:val="063C640C"/>
    <w:lvl w:ilvl="0" w:tplc="3CC0EF2C">
      <w:start w:val="1"/>
      <w:numFmt w:val="decimal"/>
      <w:lvlText w:val="%1)"/>
      <w:lvlJc w:val="left"/>
      <w:pPr>
        <w:ind w:left="1426" w:hanging="360"/>
      </w:pPr>
      <w:rPr>
        <w:rFonts w:hint="default"/>
      </w:rPr>
    </w:lvl>
    <w:lvl w:ilvl="1" w:tplc="04190019" w:tentative="1">
      <w:start w:val="1"/>
      <w:numFmt w:val="lowerLetter"/>
      <w:lvlText w:val="%2."/>
      <w:lvlJc w:val="left"/>
      <w:pPr>
        <w:ind w:left="2146" w:hanging="360"/>
      </w:pPr>
    </w:lvl>
    <w:lvl w:ilvl="2" w:tplc="0419001B" w:tentative="1">
      <w:start w:val="1"/>
      <w:numFmt w:val="lowerRoman"/>
      <w:lvlText w:val="%3."/>
      <w:lvlJc w:val="right"/>
      <w:pPr>
        <w:ind w:left="2866" w:hanging="180"/>
      </w:pPr>
    </w:lvl>
    <w:lvl w:ilvl="3" w:tplc="0419000F" w:tentative="1">
      <w:start w:val="1"/>
      <w:numFmt w:val="decimal"/>
      <w:lvlText w:val="%4."/>
      <w:lvlJc w:val="left"/>
      <w:pPr>
        <w:ind w:left="3586" w:hanging="360"/>
      </w:pPr>
    </w:lvl>
    <w:lvl w:ilvl="4" w:tplc="04190019" w:tentative="1">
      <w:start w:val="1"/>
      <w:numFmt w:val="lowerLetter"/>
      <w:lvlText w:val="%5."/>
      <w:lvlJc w:val="left"/>
      <w:pPr>
        <w:ind w:left="4306" w:hanging="360"/>
      </w:pPr>
    </w:lvl>
    <w:lvl w:ilvl="5" w:tplc="0419001B" w:tentative="1">
      <w:start w:val="1"/>
      <w:numFmt w:val="lowerRoman"/>
      <w:lvlText w:val="%6."/>
      <w:lvlJc w:val="right"/>
      <w:pPr>
        <w:ind w:left="5026" w:hanging="180"/>
      </w:pPr>
    </w:lvl>
    <w:lvl w:ilvl="6" w:tplc="0419000F" w:tentative="1">
      <w:start w:val="1"/>
      <w:numFmt w:val="decimal"/>
      <w:lvlText w:val="%7."/>
      <w:lvlJc w:val="left"/>
      <w:pPr>
        <w:ind w:left="5746" w:hanging="360"/>
      </w:pPr>
    </w:lvl>
    <w:lvl w:ilvl="7" w:tplc="04190019" w:tentative="1">
      <w:start w:val="1"/>
      <w:numFmt w:val="lowerLetter"/>
      <w:lvlText w:val="%8."/>
      <w:lvlJc w:val="left"/>
      <w:pPr>
        <w:ind w:left="6466" w:hanging="360"/>
      </w:pPr>
    </w:lvl>
    <w:lvl w:ilvl="8" w:tplc="0419001B" w:tentative="1">
      <w:start w:val="1"/>
      <w:numFmt w:val="lowerRoman"/>
      <w:lvlText w:val="%9."/>
      <w:lvlJc w:val="right"/>
      <w:pPr>
        <w:ind w:left="7186" w:hanging="180"/>
      </w:pPr>
    </w:lvl>
  </w:abstractNum>
  <w:abstractNum w:abstractNumId="5" w15:restartNumberingAfterBreak="0">
    <w:nsid w:val="4BAB2D26"/>
    <w:multiLevelType w:val="hybridMultilevel"/>
    <w:tmpl w:val="B8F2945C"/>
    <w:lvl w:ilvl="0" w:tplc="61BAB4AC">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6" w15:restartNumberingAfterBreak="0">
    <w:nsid w:val="5B080DBC"/>
    <w:multiLevelType w:val="hybridMultilevel"/>
    <w:tmpl w:val="43E2AC3E"/>
    <w:lvl w:ilvl="0" w:tplc="6D0275DE">
      <w:start w:val="1"/>
      <w:numFmt w:val="decimal"/>
      <w:lvlText w:val="%1)"/>
      <w:lvlJc w:val="left"/>
      <w:pPr>
        <w:ind w:left="1426" w:hanging="360"/>
      </w:pPr>
    </w:lvl>
    <w:lvl w:ilvl="1" w:tplc="36CCAE34">
      <w:start w:val="1"/>
      <w:numFmt w:val="decimal"/>
      <w:lvlText w:val="%2)"/>
      <w:lvlJc w:val="left"/>
      <w:pPr>
        <w:ind w:left="2146" w:hanging="360"/>
      </w:pPr>
    </w:lvl>
    <w:lvl w:ilvl="2" w:tplc="9A64641A">
      <w:start w:val="1"/>
      <w:numFmt w:val="lowerRoman"/>
      <w:lvlText w:val="%3."/>
      <w:lvlJc w:val="right"/>
      <w:pPr>
        <w:ind w:left="2866" w:hanging="180"/>
      </w:pPr>
    </w:lvl>
    <w:lvl w:ilvl="3" w:tplc="93605BA6">
      <w:start w:val="1"/>
      <w:numFmt w:val="decimal"/>
      <w:lvlText w:val="%4."/>
      <w:lvlJc w:val="left"/>
      <w:pPr>
        <w:ind w:left="3586" w:hanging="360"/>
      </w:pPr>
    </w:lvl>
    <w:lvl w:ilvl="4" w:tplc="72F819E6">
      <w:start w:val="1"/>
      <w:numFmt w:val="lowerLetter"/>
      <w:lvlText w:val="%5."/>
      <w:lvlJc w:val="left"/>
      <w:pPr>
        <w:ind w:left="4306" w:hanging="360"/>
      </w:pPr>
    </w:lvl>
    <w:lvl w:ilvl="5" w:tplc="FD36A54A">
      <w:start w:val="1"/>
      <w:numFmt w:val="lowerRoman"/>
      <w:lvlText w:val="%6."/>
      <w:lvlJc w:val="right"/>
      <w:pPr>
        <w:ind w:left="5026" w:hanging="180"/>
      </w:pPr>
    </w:lvl>
    <w:lvl w:ilvl="6" w:tplc="9766ADC6">
      <w:start w:val="1"/>
      <w:numFmt w:val="decimal"/>
      <w:lvlText w:val="%7."/>
      <w:lvlJc w:val="left"/>
      <w:pPr>
        <w:ind w:left="5746" w:hanging="360"/>
      </w:pPr>
    </w:lvl>
    <w:lvl w:ilvl="7" w:tplc="F1E807EC">
      <w:start w:val="1"/>
      <w:numFmt w:val="lowerLetter"/>
      <w:lvlText w:val="%8."/>
      <w:lvlJc w:val="left"/>
      <w:pPr>
        <w:ind w:left="6466" w:hanging="360"/>
      </w:pPr>
    </w:lvl>
    <w:lvl w:ilvl="8" w:tplc="24FC5E16">
      <w:start w:val="1"/>
      <w:numFmt w:val="lowerRoman"/>
      <w:lvlText w:val="%9."/>
      <w:lvlJc w:val="right"/>
      <w:pPr>
        <w:ind w:left="7186" w:hanging="180"/>
      </w:pPr>
    </w:lvl>
  </w:abstractNum>
  <w:abstractNum w:abstractNumId="7" w15:restartNumberingAfterBreak="0">
    <w:nsid w:val="5B6B7415"/>
    <w:multiLevelType w:val="hybridMultilevel"/>
    <w:tmpl w:val="3E5011B2"/>
    <w:lvl w:ilvl="0" w:tplc="3D9021BA">
      <w:start w:val="1"/>
      <w:numFmt w:val="decimal"/>
      <w:lvlText w:val="%1)"/>
      <w:lvlJc w:val="left"/>
      <w:pPr>
        <w:ind w:left="1429" w:hanging="360"/>
      </w:pPr>
    </w:lvl>
    <w:lvl w:ilvl="1" w:tplc="323CA6F8">
      <w:start w:val="1"/>
      <w:numFmt w:val="decimal"/>
      <w:lvlText w:val="%2)"/>
      <w:lvlJc w:val="left"/>
      <w:pPr>
        <w:ind w:left="928" w:hanging="360"/>
      </w:pPr>
    </w:lvl>
    <w:lvl w:ilvl="2" w:tplc="13B0AAB8">
      <w:start w:val="1"/>
      <w:numFmt w:val="lowerRoman"/>
      <w:lvlText w:val="%3."/>
      <w:lvlJc w:val="right"/>
      <w:pPr>
        <w:ind w:left="2869" w:hanging="180"/>
      </w:pPr>
    </w:lvl>
    <w:lvl w:ilvl="3" w:tplc="EF0EA5D6">
      <w:start w:val="1"/>
      <w:numFmt w:val="decimal"/>
      <w:lvlText w:val="%4."/>
      <w:lvlJc w:val="left"/>
      <w:pPr>
        <w:ind w:left="3589" w:hanging="360"/>
      </w:pPr>
    </w:lvl>
    <w:lvl w:ilvl="4" w:tplc="B54CAC84">
      <w:start w:val="1"/>
      <w:numFmt w:val="lowerLetter"/>
      <w:lvlText w:val="%5."/>
      <w:lvlJc w:val="left"/>
      <w:pPr>
        <w:ind w:left="4309" w:hanging="360"/>
      </w:pPr>
    </w:lvl>
    <w:lvl w:ilvl="5" w:tplc="D398E3BA">
      <w:start w:val="1"/>
      <w:numFmt w:val="lowerRoman"/>
      <w:lvlText w:val="%6."/>
      <w:lvlJc w:val="right"/>
      <w:pPr>
        <w:ind w:left="5029" w:hanging="180"/>
      </w:pPr>
    </w:lvl>
    <w:lvl w:ilvl="6" w:tplc="17149F6C">
      <w:start w:val="1"/>
      <w:numFmt w:val="decimal"/>
      <w:lvlText w:val="%7."/>
      <w:lvlJc w:val="left"/>
      <w:pPr>
        <w:ind w:left="5749" w:hanging="360"/>
      </w:pPr>
    </w:lvl>
    <w:lvl w:ilvl="7" w:tplc="9E9439DE">
      <w:start w:val="1"/>
      <w:numFmt w:val="lowerLetter"/>
      <w:lvlText w:val="%8."/>
      <w:lvlJc w:val="left"/>
      <w:pPr>
        <w:ind w:left="6469" w:hanging="360"/>
      </w:pPr>
    </w:lvl>
    <w:lvl w:ilvl="8" w:tplc="452C065E">
      <w:start w:val="1"/>
      <w:numFmt w:val="lowerRoman"/>
      <w:lvlText w:val="%9."/>
      <w:lvlJc w:val="right"/>
      <w:pPr>
        <w:ind w:left="7189" w:hanging="180"/>
      </w:pPr>
    </w:lvl>
  </w:abstractNum>
  <w:abstractNum w:abstractNumId="8" w15:restartNumberingAfterBreak="0">
    <w:nsid w:val="5C876185"/>
    <w:multiLevelType w:val="hybridMultilevel"/>
    <w:tmpl w:val="029A43A4"/>
    <w:lvl w:ilvl="0" w:tplc="7DF488F0">
      <w:start w:val="1"/>
      <w:numFmt w:val="decimal"/>
      <w:lvlText w:val="%1)"/>
      <w:lvlJc w:val="left"/>
      <w:pPr>
        <w:ind w:left="1429" w:hanging="360"/>
      </w:pPr>
    </w:lvl>
    <w:lvl w:ilvl="1" w:tplc="D7E2B498">
      <w:start w:val="1"/>
      <w:numFmt w:val="decimal"/>
      <w:lvlText w:val="%2)"/>
      <w:lvlJc w:val="left"/>
      <w:pPr>
        <w:ind w:left="2149" w:hanging="360"/>
      </w:pPr>
    </w:lvl>
    <w:lvl w:ilvl="2" w:tplc="C91EFDD2">
      <w:start w:val="1"/>
      <w:numFmt w:val="lowerRoman"/>
      <w:lvlText w:val="%3."/>
      <w:lvlJc w:val="right"/>
      <w:pPr>
        <w:ind w:left="2869" w:hanging="180"/>
      </w:pPr>
    </w:lvl>
    <w:lvl w:ilvl="3" w:tplc="F84E6D16">
      <w:start w:val="1"/>
      <w:numFmt w:val="decimal"/>
      <w:lvlText w:val="%4."/>
      <w:lvlJc w:val="left"/>
      <w:pPr>
        <w:ind w:left="3589" w:hanging="360"/>
      </w:pPr>
    </w:lvl>
    <w:lvl w:ilvl="4" w:tplc="4D1E0B4C">
      <w:start w:val="1"/>
      <w:numFmt w:val="lowerLetter"/>
      <w:lvlText w:val="%5."/>
      <w:lvlJc w:val="left"/>
      <w:pPr>
        <w:ind w:left="4309" w:hanging="360"/>
      </w:pPr>
    </w:lvl>
    <w:lvl w:ilvl="5" w:tplc="BC76852A">
      <w:start w:val="1"/>
      <w:numFmt w:val="lowerRoman"/>
      <w:lvlText w:val="%6."/>
      <w:lvlJc w:val="right"/>
      <w:pPr>
        <w:ind w:left="5029" w:hanging="180"/>
      </w:pPr>
    </w:lvl>
    <w:lvl w:ilvl="6" w:tplc="10D2CD7E">
      <w:start w:val="1"/>
      <w:numFmt w:val="decimal"/>
      <w:lvlText w:val="%7."/>
      <w:lvlJc w:val="left"/>
      <w:pPr>
        <w:ind w:left="5749" w:hanging="360"/>
      </w:pPr>
    </w:lvl>
    <w:lvl w:ilvl="7" w:tplc="04023F58">
      <w:start w:val="1"/>
      <w:numFmt w:val="lowerLetter"/>
      <w:lvlText w:val="%8."/>
      <w:lvlJc w:val="left"/>
      <w:pPr>
        <w:ind w:left="6469" w:hanging="360"/>
      </w:pPr>
    </w:lvl>
    <w:lvl w:ilvl="8" w:tplc="81BA414A">
      <w:start w:val="1"/>
      <w:numFmt w:val="lowerRoman"/>
      <w:lvlText w:val="%9."/>
      <w:lvlJc w:val="right"/>
      <w:pPr>
        <w:ind w:left="7189" w:hanging="180"/>
      </w:pPr>
    </w:lvl>
  </w:abstractNum>
  <w:num w:numId="1">
    <w:abstractNumId w:val="0"/>
  </w:num>
  <w:num w:numId="2">
    <w:abstractNumId w:val="2"/>
  </w:num>
  <w:num w:numId="3">
    <w:abstractNumId w:val="4"/>
  </w:num>
  <w:num w:numId="4">
    <w:abstractNumId w:val="3"/>
  </w:num>
  <w:num w:numId="5">
    <w:abstractNumId w:val="5"/>
  </w:num>
  <w:num w:numId="6">
    <w:abstractNumId w:val="8"/>
  </w:num>
  <w:num w:numId="7">
    <w:abstractNumId w:val="7"/>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267"/>
    <w:rsid w:val="00007533"/>
    <w:rsid w:val="000343E0"/>
    <w:rsid w:val="000D2883"/>
    <w:rsid w:val="00145037"/>
    <w:rsid w:val="00170C89"/>
    <w:rsid w:val="001846DE"/>
    <w:rsid w:val="00186C93"/>
    <w:rsid w:val="0019125D"/>
    <w:rsid w:val="001A7D32"/>
    <w:rsid w:val="001B745F"/>
    <w:rsid w:val="001D0282"/>
    <w:rsid w:val="001D6CA7"/>
    <w:rsid w:val="001E3331"/>
    <w:rsid w:val="001F426E"/>
    <w:rsid w:val="0024751B"/>
    <w:rsid w:val="00247A16"/>
    <w:rsid w:val="00255CEA"/>
    <w:rsid w:val="00286C4A"/>
    <w:rsid w:val="002A0B34"/>
    <w:rsid w:val="002A542F"/>
    <w:rsid w:val="002F25E4"/>
    <w:rsid w:val="002F586D"/>
    <w:rsid w:val="00350817"/>
    <w:rsid w:val="00357DAD"/>
    <w:rsid w:val="00364169"/>
    <w:rsid w:val="00365267"/>
    <w:rsid w:val="00367690"/>
    <w:rsid w:val="003724EE"/>
    <w:rsid w:val="003B71EE"/>
    <w:rsid w:val="003F0E8B"/>
    <w:rsid w:val="004615F7"/>
    <w:rsid w:val="004757F6"/>
    <w:rsid w:val="004A3E4D"/>
    <w:rsid w:val="004D7B62"/>
    <w:rsid w:val="0050510D"/>
    <w:rsid w:val="00510DD4"/>
    <w:rsid w:val="00526DF6"/>
    <w:rsid w:val="005438F1"/>
    <w:rsid w:val="00580004"/>
    <w:rsid w:val="0058392D"/>
    <w:rsid w:val="005931B8"/>
    <w:rsid w:val="005A5334"/>
    <w:rsid w:val="005E5789"/>
    <w:rsid w:val="005E5919"/>
    <w:rsid w:val="00605354"/>
    <w:rsid w:val="006127AB"/>
    <w:rsid w:val="00615BBC"/>
    <w:rsid w:val="0061788D"/>
    <w:rsid w:val="006600E9"/>
    <w:rsid w:val="00674608"/>
    <w:rsid w:val="00694445"/>
    <w:rsid w:val="006D02DF"/>
    <w:rsid w:val="007667C9"/>
    <w:rsid w:val="0077241C"/>
    <w:rsid w:val="007E26E8"/>
    <w:rsid w:val="007E616E"/>
    <w:rsid w:val="008007C0"/>
    <w:rsid w:val="00880A38"/>
    <w:rsid w:val="008938D7"/>
    <w:rsid w:val="00895D24"/>
    <w:rsid w:val="008960AC"/>
    <w:rsid w:val="008B68F8"/>
    <w:rsid w:val="00963421"/>
    <w:rsid w:val="009C1A7E"/>
    <w:rsid w:val="009C43FA"/>
    <w:rsid w:val="009E1C3A"/>
    <w:rsid w:val="009F5AB8"/>
    <w:rsid w:val="00A40F9A"/>
    <w:rsid w:val="00A5768A"/>
    <w:rsid w:val="00A60D5C"/>
    <w:rsid w:val="00A92C0B"/>
    <w:rsid w:val="00AD5E2C"/>
    <w:rsid w:val="00AF427D"/>
    <w:rsid w:val="00B01094"/>
    <w:rsid w:val="00B01F07"/>
    <w:rsid w:val="00B8061A"/>
    <w:rsid w:val="00B92B9E"/>
    <w:rsid w:val="00BD1FA9"/>
    <w:rsid w:val="00BE35CA"/>
    <w:rsid w:val="00BF2C31"/>
    <w:rsid w:val="00C10A0C"/>
    <w:rsid w:val="00C10F1C"/>
    <w:rsid w:val="00C34BB5"/>
    <w:rsid w:val="00C359E5"/>
    <w:rsid w:val="00C52E4B"/>
    <w:rsid w:val="00C611E5"/>
    <w:rsid w:val="00C742C8"/>
    <w:rsid w:val="00CC7F01"/>
    <w:rsid w:val="00CF196D"/>
    <w:rsid w:val="00CF3824"/>
    <w:rsid w:val="00D849F7"/>
    <w:rsid w:val="00DC03E3"/>
    <w:rsid w:val="00DC33CB"/>
    <w:rsid w:val="00DD3C3D"/>
    <w:rsid w:val="00E000F3"/>
    <w:rsid w:val="00E1000E"/>
    <w:rsid w:val="00E61416"/>
    <w:rsid w:val="00E94596"/>
    <w:rsid w:val="00EC4886"/>
    <w:rsid w:val="00F90980"/>
    <w:rsid w:val="00FB7C1B"/>
    <w:rsid w:val="00FE10B9"/>
    <w:rsid w:val="00FE2D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C56DAED-5FCA-4396-8E24-2B6D418A3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10DD4"/>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table" w:customStyle="1" w:styleId="11">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21">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41">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51">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character" w:customStyle="1" w:styleId="FootnoteTextChar">
    <w:name w:val="Footnote Text Char"/>
    <w:uiPriority w:val="99"/>
    <w:rPr>
      <w:sz w:val="18"/>
    </w:rPr>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ind w:left="720"/>
      <w:contextualSpacing/>
    </w:pPr>
    <w:rPr>
      <w:sz w:val="22"/>
      <w:szCs w:val="22"/>
      <w:lang w:eastAsia="en-US" w:bidi="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Заголовок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2">
    <w:name w:val="Quote"/>
    <w:link w:val="23"/>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3">
    <w:name w:val="Цитата 2 Знак"/>
    <w:link w:val="22"/>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0">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0">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0">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0">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4">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style>
  <w:style w:type="character" w:styleId="afa">
    <w:name w:val="page number"/>
    <w:basedOn w:val="a0"/>
  </w:style>
  <w:style w:type="paragraph" w:styleId="afb">
    <w:name w:val="caption"/>
    <w:basedOn w:val="a"/>
    <w:next w:val="a"/>
    <w:pPr>
      <w:jc w:val="center"/>
    </w:pPr>
    <w:rPr>
      <w:b/>
      <w:sz w:val="28"/>
    </w:rPr>
  </w:style>
  <w:style w:type="paragraph" w:styleId="25">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lang w:bidi="ar-SA"/>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character" w:customStyle="1" w:styleId="ConsPlusNormal0">
    <w:name w:val="ConsPlusNormal Знак"/>
    <w:link w:val="ConsPlusNormal"/>
    <w:locked/>
    <w:rsid w:val="00E1000E"/>
    <w:rPr>
      <w:rFonts w:ascii="Calibri" w:hAnsi="Calibri" w:cs="Calibri"/>
      <w:sz w:val="22"/>
    </w:rPr>
  </w:style>
  <w:style w:type="paragraph" w:customStyle="1" w:styleId="ConsPlusTitle">
    <w:name w:val="ConsPlusTitle"/>
    <w:uiPriority w:val="99"/>
    <w:rsid w:val="0050510D"/>
    <w:pPr>
      <w:widowControl w:val="0"/>
      <w:autoSpaceDE w:val="0"/>
      <w:autoSpaceDN w:val="0"/>
      <w:adjustRightInd w:val="0"/>
    </w:pPr>
    <w:rPr>
      <w:rFonts w:ascii="Arial" w:hAnsi="Arial" w:cs="Arial"/>
      <w:b/>
      <w:bCs/>
    </w:rPr>
  </w:style>
  <w:style w:type="character" w:styleId="aff3">
    <w:name w:val="Strong"/>
    <w:uiPriority w:val="22"/>
    <w:qFormat/>
    <w:rsid w:val="00E61416"/>
    <w:rPr>
      <w:b/>
      <w:bCs/>
    </w:rPr>
  </w:style>
  <w:style w:type="paragraph" w:customStyle="1" w:styleId="ConsPlusNonformat">
    <w:name w:val="ConsPlusNonformat"/>
    <w:uiPriority w:val="99"/>
    <w:rsid w:val="00E61416"/>
    <w:pPr>
      <w:widowControl w:val="0"/>
      <w:autoSpaceDE w:val="0"/>
      <w:autoSpaceDN w:val="0"/>
    </w:pPr>
    <w:rPr>
      <w:rFonts w:ascii="Courier New" w:hAnsi="Courier New" w:cs="Courier New"/>
    </w:rPr>
  </w:style>
  <w:style w:type="table" w:customStyle="1" w:styleId="13">
    <w:name w:val="Сетка таблицы1"/>
    <w:basedOn w:val="a1"/>
    <w:next w:val="af3"/>
    <w:rsid w:val="007667C9"/>
    <w:rPr>
      <w:sz w:val="22"/>
      <w:szCs w:val="22"/>
      <w:lang w:eastAsia="en-US"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heritage.tomsk.gov.ru" TargetMode="External"/><Relationship Id="rId13" Type="http://schemas.openxmlformats.org/officeDocument/2006/relationships/hyperlink" Target="consultantplus://offline/ref=18621B864A4D3C9AB4F97CB249274966E2F2AD0047ADB72A15DA81F8D3D2J7F" TargetMode="External"/><Relationship Id="rId18" Type="http://schemas.openxmlformats.org/officeDocument/2006/relationships/hyperlink" Target="consultantplus://offline/ref=63FF11AE41CFB7AC849905F55165B74138F87D30EA47B52324A22705C866EDD6E3901EAA5A493066286B0BCCC3yE59J"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ogin.consultant.ru/link/?req=doc&amp;base=RLAW091&amp;n=177589&amp;dst=100096" TargetMode="External"/><Relationship Id="rId7" Type="http://schemas.openxmlformats.org/officeDocument/2006/relationships/endnotes" Target="endnotes.xml"/><Relationship Id="rId12" Type="http://schemas.openxmlformats.org/officeDocument/2006/relationships/hyperlink" Target="consultantplus://offline/ref=938B46B08337732C1D072557F9F86D162F5E4DC12645D2E7FA8183CC2BA32079D2AB4C5ED84B5C0AD1o2E" TargetMode="External"/><Relationship Id="rId17" Type="http://schemas.openxmlformats.org/officeDocument/2006/relationships/hyperlink" Target="consultantplus://offline/ref=938B46B08337732C1D072557F9F86D162F5E4FC02C42D2E7FA8183CC2BDAo3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938B46B08337732C1D072557F9F86D162F5842C92442D2E7FA8183CC2BDAo3E" TargetMode="External"/><Relationship Id="rId20" Type="http://schemas.openxmlformats.org/officeDocument/2006/relationships/hyperlink" Target="consultantplus://offline/ref=87BD3FEA36AB8E1120ED0644DEAC051D715D39F0720FF2C908F35BEA54A2D30E1373ACA8F2BB8D0363q4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938B46B08337732C1D072557F9F86D162F5F43C62248D2E7FA8183CC2BA32079D2AB4C5ED84B5E05D1o0E"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938B46B08337732C1D072557F9F86D162F5E4FC02C44D2E7FA8183CC2BDAo3E" TargetMode="External"/><Relationship Id="rId23" Type="http://schemas.openxmlformats.org/officeDocument/2006/relationships/header" Target="header1.xml"/><Relationship Id="rId10" Type="http://schemas.openxmlformats.org/officeDocument/2006/relationships/hyperlink" Target="consultantplus://offline/ref=18621B864A4D3C9AB4F97CB249274966E1FEA30248FCE028448F8FDFJDF" TargetMode="External"/><Relationship Id="rId19" Type="http://schemas.openxmlformats.org/officeDocument/2006/relationships/hyperlink" Target="consultantplus://offline/ref=0708A2A201C30BFBDD34118A7A089E9D667F88D3BBDB5C07FA07E633C6A60F510EC1B6B8996BE53DA2FA8E2ED1r6O4K" TargetMode="External"/><Relationship Id="rId4" Type="http://schemas.openxmlformats.org/officeDocument/2006/relationships/settings" Target="settings.xml"/><Relationship Id="rId9" Type="http://schemas.openxmlformats.org/officeDocument/2006/relationships/hyperlink" Target="consultantplus://offline/ref=D3FE7DC9EE8D04A7FD48561F7792F5EF29C2E56F999FA03FCC86646A23A90E0E6F449B78B90F3C314C65996BE0y7P7H" TargetMode="External"/><Relationship Id="rId14" Type="http://schemas.openxmlformats.org/officeDocument/2006/relationships/hyperlink" Target="consultantplus://offline/ref=77051E5A41015BC06926F6FBE9C89ACD659E93F4A09AE9C8F28C0D2146s5SFK" TargetMode="External"/><Relationship Id="rId22" Type="http://schemas.openxmlformats.org/officeDocument/2006/relationships/hyperlink" Target="consultantplus://offline/ref=BA8BD24E8BA9BD28499C783C7BBCE86C5C01D33BBBD30E7E7C5C1EE149E2F1732F395905B684207473989F7F6C2539253DE70E2090i8W0H" TargetMode="Externa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5658</Words>
  <Characters>32251</Characters>
  <Application>Microsoft Office Word</Application>
  <DocSecurity>4</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ila</dc:creator>
  <cp:lastModifiedBy>Матвеева Юлия Сергеевна</cp:lastModifiedBy>
  <cp:revision>2</cp:revision>
  <cp:lastPrinted>2024-07-19T04:15:00Z</cp:lastPrinted>
  <dcterms:created xsi:type="dcterms:W3CDTF">2024-08-08T02:56:00Z</dcterms:created>
  <dcterms:modified xsi:type="dcterms:W3CDTF">2024-08-08T02:56:00Z</dcterms:modified>
</cp:coreProperties>
</file>