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495638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D97029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18.11.2024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D97029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0072/01-07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495638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495638" w:rsidTr="00F65C15">
        <w:trPr>
          <w:trHeight w:val="513"/>
        </w:trPr>
        <w:tc>
          <w:tcPr>
            <w:tcW w:w="9356" w:type="dxa"/>
            <w:gridSpan w:val="3"/>
            <w:noWrap/>
          </w:tcPr>
          <w:p w:rsidR="007E71A2" w:rsidRPr="00671163" w:rsidRDefault="00D97029" w:rsidP="007E71A2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Об утверждении охранного обязательства собственника или иного законного владельца объекта культурного наследия регионального значения </w:t>
            </w:r>
          </w:p>
          <w:p w:rsidR="006858AF" w:rsidRPr="00671163" w:rsidRDefault="00D97029" w:rsidP="005F1A84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5F1A84">
              <w:rPr>
                <w:rFonts w:ascii="PT Astra Serif" w:eastAsia="PT Astra Serif" w:hAnsi="PT Astra Serif" w:cs="PT Astra Serif"/>
                <w:sz w:val="26"/>
                <w:szCs w:val="26"/>
              </w:rPr>
              <w:t>2-х эта</w:t>
            </w:r>
            <w:r w:rsidR="006869EC">
              <w:rPr>
                <w:rFonts w:ascii="PT Astra Serif" w:eastAsia="PT Astra Serif" w:hAnsi="PT Astra Serif" w:cs="PT Astra Serif"/>
                <w:sz w:val="26"/>
                <w:szCs w:val="26"/>
              </w:rPr>
              <w:t>жный жилой дом</w:t>
            </w:r>
            <w:r w:rsidR="005F1A84">
              <w:rPr>
                <w:rFonts w:ascii="PT Astra Serif" w:eastAsia="PT Astra Serif" w:hAnsi="PT Astra Serif" w:cs="PT Astra Serif"/>
                <w:sz w:val="26"/>
                <w:szCs w:val="26"/>
              </w:rPr>
              <w:t>»,</w:t>
            </w:r>
            <w:r w:rsidR="006869E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5F1A84">
              <w:rPr>
                <w:rFonts w:ascii="PT Astra Serif" w:eastAsia="PT Astra Serif" w:hAnsi="PT Astra Serif" w:cs="PT Astra Serif"/>
                <w:sz w:val="26"/>
                <w:szCs w:val="26"/>
              </w:rPr>
              <w:t>кон. Х</w:t>
            </w:r>
            <w:r w:rsidR="005F1A8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I</w:t>
            </w:r>
            <w:r w:rsidR="005F1A84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Х - </w:t>
            </w:r>
            <w:r w:rsidR="006869E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нач. ХХ в. </w:t>
            </w:r>
            <w:r w:rsidR="005F1A84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  <w:t>(г. Томск, пер. Сухоозерный</w:t>
            </w:r>
            <w:r w:rsidR="006869E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, </w:t>
            </w:r>
            <w:r w:rsidR="005F1A84">
              <w:rPr>
                <w:rFonts w:ascii="PT Astra Serif" w:eastAsia="PT Astra Serif" w:hAnsi="PT Astra Serif" w:cs="PT Astra Serif"/>
                <w:sz w:val="26"/>
                <w:szCs w:val="26"/>
              </w:rPr>
              <w:t>13/1</w:t>
            </w:r>
            <w:r w:rsidR="006869EC">
              <w:rPr>
                <w:rFonts w:ascii="PT Astra Serif" w:eastAsia="PT Astra Serif" w:hAnsi="PT Astra Serif" w:cs="PT Astra Serif"/>
                <w:sz w:val="26"/>
                <w:szCs w:val="26"/>
              </w:rPr>
              <w:t>)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D97029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D97029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D97029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обязательство собственника или иного законного владельца объекта культурного наследия регионального значения «</w:t>
      </w:r>
      <w:r w:rsidR="005F1A84">
        <w:rPr>
          <w:rFonts w:ascii="PT Astra Serif" w:eastAsia="PT Astra Serif" w:hAnsi="PT Astra Serif" w:cs="PT Astra Serif"/>
          <w:szCs w:val="26"/>
        </w:rPr>
        <w:t>2-х этажный жилой дом», кон. Х</w:t>
      </w:r>
      <w:r w:rsidR="005F1A84">
        <w:rPr>
          <w:rFonts w:ascii="PT Astra Serif" w:eastAsia="PT Astra Serif" w:hAnsi="PT Astra Serif" w:cs="PT Astra Serif"/>
          <w:szCs w:val="26"/>
          <w:lang w:val="en-US"/>
        </w:rPr>
        <w:t>I</w:t>
      </w:r>
      <w:r w:rsidR="005F1A84">
        <w:rPr>
          <w:rFonts w:ascii="PT Astra Serif" w:eastAsia="PT Astra Serif" w:hAnsi="PT Astra Serif" w:cs="PT Astra Serif"/>
          <w:szCs w:val="26"/>
        </w:rPr>
        <w:t>Х - нач. ХХ в.</w:t>
      </w:r>
      <w:r w:rsidR="00B77426">
        <w:rPr>
          <w:rFonts w:ascii="PT Astra Serif" w:eastAsia="PT Astra Serif" w:hAnsi="PT Astra Serif" w:cs="PT Astra Serif"/>
          <w:szCs w:val="26"/>
        </w:rPr>
        <w:t xml:space="preserve">, 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расположенного</w:t>
      </w:r>
      <w:r w:rsidR="005F1A84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по адресу: Томская область, г.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Томск, </w:t>
      </w:r>
      <w:r w:rsidR="005F1A84">
        <w:rPr>
          <w:rStyle w:val="aff2"/>
          <w:rFonts w:ascii="PT Astra Serif" w:eastAsia="PT Astra Serif" w:hAnsi="PT Astra Serif" w:cs="PT Astra Serif"/>
          <w:b w:val="0"/>
          <w:szCs w:val="26"/>
        </w:rPr>
        <w:t>пер</w:t>
      </w:r>
      <w:r w:rsidR="00CB0D01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. </w:t>
      </w:r>
      <w:r w:rsidR="005F1A84">
        <w:rPr>
          <w:rStyle w:val="aff2"/>
          <w:rFonts w:ascii="PT Astra Serif" w:eastAsia="PT Astra Serif" w:hAnsi="PT Astra Serif" w:cs="PT Astra Serif"/>
          <w:b w:val="0"/>
          <w:szCs w:val="26"/>
        </w:rPr>
        <w:t>Сухоозерный</w:t>
      </w:r>
      <w:r w:rsidR="00B77426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, </w:t>
      </w:r>
      <w:r w:rsidR="005F1A84">
        <w:rPr>
          <w:rStyle w:val="aff2"/>
          <w:rFonts w:ascii="PT Astra Serif" w:eastAsia="PT Astra Serif" w:hAnsi="PT Astra Serif" w:cs="PT Astra Serif"/>
          <w:b w:val="0"/>
          <w:szCs w:val="26"/>
        </w:rPr>
        <w:t>13/1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,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D97029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Направить копию настоящего приказа собственникам 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5F1A84" w:rsidRPr="005F1A84" w:rsidRDefault="00D97029" w:rsidP="005F1A84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PT Astra Serif" w:eastAsia="PT Astra Serif" w:hAnsi="PT Astra Serif" w:cs="PT Astra Serif"/>
        </w:rPr>
      </w:pPr>
      <w:r w:rsidRPr="005F1A84">
        <w:rPr>
          <w:rFonts w:ascii="PT Astra Serif" w:eastAsia="PT Astra Serif" w:hAnsi="PT Astra Serif" w:cs="PT Astra Serif"/>
          <w:szCs w:val="26"/>
        </w:rPr>
        <w:t>Признать утратившим силу приказ К</w:t>
      </w:r>
      <w:r w:rsidRPr="005F1A84">
        <w:rPr>
          <w:rFonts w:ascii="PT Astra Serif" w:eastAsia="PT Astra Serif" w:hAnsi="PT Astra Serif" w:cs="PT Astra Serif"/>
          <w:szCs w:val="26"/>
        </w:rPr>
        <w:t xml:space="preserve">омитета по охране объектов культурного наследия Томской области от </w:t>
      </w:r>
      <w:r>
        <w:rPr>
          <w:rFonts w:ascii="PT Astra Serif" w:eastAsia="PT Astra Serif" w:hAnsi="PT Astra Serif" w:cs="PT Astra Serif"/>
          <w:szCs w:val="26"/>
        </w:rPr>
        <w:t>1</w:t>
      </w:r>
      <w:r w:rsidRPr="005F1A84">
        <w:rPr>
          <w:rFonts w:ascii="PT Astra Serif" w:eastAsia="PT Astra Serif" w:hAnsi="PT Astra Serif" w:cs="PT Astra Serif"/>
          <w:szCs w:val="26"/>
        </w:rPr>
        <w:t>9.0</w:t>
      </w:r>
      <w:r>
        <w:rPr>
          <w:rFonts w:ascii="PT Astra Serif" w:eastAsia="PT Astra Serif" w:hAnsi="PT Astra Serif" w:cs="PT Astra Serif"/>
          <w:szCs w:val="26"/>
        </w:rPr>
        <w:t>9</w:t>
      </w:r>
      <w:r w:rsidRPr="005F1A84">
        <w:rPr>
          <w:rFonts w:ascii="PT Astra Serif" w:eastAsia="PT Astra Serif" w:hAnsi="PT Astra Serif" w:cs="PT Astra Serif"/>
          <w:szCs w:val="26"/>
        </w:rPr>
        <w:t>.201</w:t>
      </w:r>
      <w:r>
        <w:rPr>
          <w:rFonts w:ascii="PT Astra Serif" w:eastAsia="PT Astra Serif" w:hAnsi="PT Astra Serif" w:cs="PT Astra Serif"/>
          <w:szCs w:val="26"/>
        </w:rPr>
        <w:t>8</w:t>
      </w:r>
      <w:r w:rsidRPr="005F1A84">
        <w:rPr>
          <w:rFonts w:ascii="PT Astra Serif" w:eastAsia="PT Astra Serif" w:hAnsi="PT Astra Serif" w:cs="PT Astra Serif"/>
          <w:szCs w:val="26"/>
        </w:rPr>
        <w:t xml:space="preserve"> № </w:t>
      </w:r>
      <w:r>
        <w:rPr>
          <w:rFonts w:ascii="PT Astra Serif" w:eastAsia="PT Astra Serif" w:hAnsi="PT Astra Serif" w:cs="PT Astra Serif"/>
          <w:szCs w:val="26"/>
        </w:rPr>
        <w:t>02</w:t>
      </w:r>
      <w:r w:rsidRPr="005F1A84">
        <w:rPr>
          <w:rFonts w:ascii="PT Astra Serif" w:eastAsia="PT Astra Serif" w:hAnsi="PT Astra Serif" w:cs="PT Astra Serif"/>
          <w:szCs w:val="26"/>
        </w:rPr>
        <w:t>0</w:t>
      </w:r>
      <w:r>
        <w:rPr>
          <w:rFonts w:ascii="PT Astra Serif" w:eastAsia="PT Astra Serif" w:hAnsi="PT Astra Serif" w:cs="PT Astra Serif"/>
          <w:szCs w:val="26"/>
        </w:rPr>
        <w:t>1/01-07 «Об </w:t>
      </w:r>
      <w:r w:rsidRPr="005F1A84">
        <w:rPr>
          <w:rFonts w:ascii="PT Astra Serif" w:eastAsia="PT Astra Serif" w:hAnsi="PT Astra Serif" w:cs="PT Astra Serif"/>
          <w:szCs w:val="26"/>
        </w:rPr>
        <w:t xml:space="preserve">утверждении охранного обязательства собственника или иного законного владельца объекта культурного наследия (памятника истории и культуры) </w:t>
      </w:r>
      <w:r>
        <w:rPr>
          <w:rFonts w:ascii="PT Astra Serif" w:eastAsia="PT Astra Serif" w:hAnsi="PT Astra Serif" w:cs="PT Astra Serif"/>
          <w:szCs w:val="26"/>
        </w:rPr>
        <w:t>региона</w:t>
      </w:r>
      <w:r w:rsidRPr="005F1A84">
        <w:rPr>
          <w:rFonts w:ascii="PT Astra Serif" w:eastAsia="PT Astra Serif" w:hAnsi="PT Astra Serif" w:cs="PT Astra Serif"/>
          <w:szCs w:val="26"/>
        </w:rPr>
        <w:t>льного значения</w:t>
      </w:r>
      <w:r w:rsidRPr="005F1A84">
        <w:rPr>
          <w:rFonts w:ascii="PT Astra Serif" w:eastAsia="PT Astra Serif" w:hAnsi="PT Astra Serif" w:cs="PT Astra Serif"/>
          <w:szCs w:val="26"/>
        </w:rPr>
        <w:t xml:space="preserve"> «</w:t>
      </w:r>
      <w:r w:rsidRPr="00693DBD">
        <w:rPr>
          <w:szCs w:val="26"/>
          <w:shd w:val="clear" w:color="auto" w:fill="FFFFFF"/>
        </w:rPr>
        <w:t>2-х эт</w:t>
      </w:r>
      <w:r>
        <w:rPr>
          <w:szCs w:val="26"/>
          <w:shd w:val="clear" w:color="auto" w:fill="FFFFFF"/>
        </w:rPr>
        <w:t>ажный жилой дом кон. ХIХ – нач. </w:t>
      </w:r>
      <w:r w:rsidRPr="00693DBD">
        <w:rPr>
          <w:szCs w:val="26"/>
          <w:shd w:val="clear" w:color="auto" w:fill="FFFFFF"/>
        </w:rPr>
        <w:t>ХХ</w:t>
      </w:r>
      <w:r>
        <w:rPr>
          <w:szCs w:val="26"/>
          <w:shd w:val="clear" w:color="auto" w:fill="FFFFFF"/>
        </w:rPr>
        <w:t> </w:t>
      </w:r>
      <w:r w:rsidRPr="00693DBD">
        <w:rPr>
          <w:szCs w:val="26"/>
          <w:shd w:val="clear" w:color="auto" w:fill="FFFFFF"/>
        </w:rPr>
        <w:t>в.</w:t>
      </w:r>
      <w:r>
        <w:rPr>
          <w:szCs w:val="26"/>
        </w:rPr>
        <w:t>»</w:t>
      </w:r>
      <w:r w:rsidRPr="00E542D6">
        <w:rPr>
          <w:color w:val="000000"/>
          <w:szCs w:val="26"/>
        </w:rPr>
        <w:t xml:space="preserve"> </w:t>
      </w:r>
      <w:r w:rsidR="0004127C">
        <w:rPr>
          <w:rFonts w:ascii="PT Astra Serif" w:eastAsia="PT Astra Serif" w:hAnsi="PT Astra Serif" w:cs="PT Astra Serif"/>
          <w:szCs w:val="26"/>
          <w:highlight w:val="white"/>
        </w:rPr>
        <w:t>(Официальный интернет-портал правовой информации http:www.pravo.gov.ru,  24.09.2018, № 7001201809240004)</w:t>
      </w:r>
      <w:r w:rsidRPr="005F1A84">
        <w:rPr>
          <w:rFonts w:ascii="PT Astra Serif" w:eastAsia="PT Astra Serif" w:hAnsi="PT Astra Serif" w:cs="PT Astra Serif"/>
          <w:color w:val="000000"/>
          <w:szCs w:val="26"/>
        </w:rPr>
        <w:t>.</w:t>
      </w:r>
    </w:p>
    <w:p w:rsidR="006858AF" w:rsidRPr="00671163" w:rsidRDefault="00D97029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настоящего приказа возложить на председателя Комитета по охране объектов культу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рного наследия Томской 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05DA6" w:rsidRDefault="00205DA6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05DA6" w:rsidRPr="00671163" w:rsidRDefault="00205DA6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495638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D97029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D9702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D97029" w:rsidP="00205DA6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D97029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D97029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D97029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D97029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18.11.2024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0072/01-07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D97029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495638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D97029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0C07B9" w:rsidRDefault="00D97029" w:rsidP="0004127C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b/>
                <w:color w:val="000000"/>
                <w:sz w:val="26"/>
                <w:szCs w:val="26"/>
              </w:rPr>
              <w:t>2-х этажный жилой дом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D97029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D97029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 xml:space="preserve">(наименование 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реестра объектов культурного наследия (п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495638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D9702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D9702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567" w:type="dxa"/>
          </w:tcPr>
          <w:p w:rsidR="00F06C74" w:rsidRPr="00BE0D49" w:rsidRDefault="00D9702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D9702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D9702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D9702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D9702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D9702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565" w:type="dxa"/>
          </w:tcPr>
          <w:p w:rsidR="00F06C74" w:rsidRPr="00BE0D49" w:rsidRDefault="00D9702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D9702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567" w:type="dxa"/>
          </w:tcPr>
          <w:p w:rsidR="00F06C74" w:rsidRPr="00BE0D49" w:rsidRDefault="00D9702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D9702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D9702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D9702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D9702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</w:tbl>
    <w:p w:rsidR="00F06C74" w:rsidRPr="00F06C74" w:rsidRDefault="00D97029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истории и культуры) народов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D97029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которого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495638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D9702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D9702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D9702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D97029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D97029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D97029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1. Сведения об объекте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97029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95638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D9702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95638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D97029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D9702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495638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D9702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D9702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D9702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D97029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D97029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виде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495638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D9702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D9702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D97029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D97029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95638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D9702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95638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D97029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95638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D97029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495638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D97029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D97029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D97029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495638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D97029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495638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D97029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D97029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95638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D97029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95638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D9702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Фотографическое (иное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D9702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95638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D97029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D9702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495638" w:rsidTr="004401F1">
        <w:tc>
          <w:tcPr>
            <w:tcW w:w="567" w:type="dxa"/>
          </w:tcPr>
          <w:p w:rsidR="00F06C74" w:rsidRPr="00F06C74" w:rsidRDefault="00D97029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D97029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Наименование объекта культурного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наследия</w:t>
            </w:r>
          </w:p>
        </w:tc>
        <w:tc>
          <w:tcPr>
            <w:tcW w:w="1984" w:type="dxa"/>
          </w:tcPr>
          <w:p w:rsidR="00F06C74" w:rsidRPr="00F06C74" w:rsidRDefault="00D97029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D97029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D97029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D97029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495638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D9702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95638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D97029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95638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97029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9702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соответствии с пунктом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нных мер.</w:t>
      </w:r>
    </w:p>
    <w:p w:rsidR="00F06C74" w:rsidRPr="00F06C74" w:rsidRDefault="00D9702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соответствующим органом охра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D9702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97029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9702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го состояния и (или) изменения предмета охраны данного объекта культурного наследия лица, указанные в пункте 11 статьи 47.6 Закона № 73-ФЗ, лицо,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D9702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D9702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D9702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D9702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D9702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наследия;</w:t>
      </w:r>
    </w:p>
    <w:p w:rsidR="00F06C74" w:rsidRPr="00F06C74" w:rsidRDefault="00D9702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D9702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D9702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екта культурного наследия, независимо от мощности данного оборудования;</w:t>
      </w:r>
    </w:p>
    <w:p w:rsidR="00F06C74" w:rsidRPr="00F06C74" w:rsidRDefault="00D9702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D9702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D97029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территорию объекта культурного наследия в благоустроенном состоянии.</w:t>
      </w:r>
    </w:p>
    <w:p w:rsidR="00F06C74" w:rsidRPr="00F06C74" w:rsidRDefault="00D9702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наследия.</w:t>
      </w:r>
    </w:p>
    <w:p w:rsidR="00F06C74" w:rsidRPr="00F06C74" w:rsidRDefault="00D9702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тов, обладающих признаками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D9702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использо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D9702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95638" w:rsidTr="004401F1">
        <w:tc>
          <w:tcPr>
            <w:tcW w:w="9356" w:type="dxa"/>
          </w:tcPr>
          <w:p w:rsidR="00F06C74" w:rsidRPr="00F06C74" w:rsidRDefault="00D97029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охранного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обязательства требования не установлены.</w:t>
            </w:r>
          </w:p>
        </w:tc>
      </w:tr>
    </w:tbl>
    <w:p w:rsidR="00F06C74" w:rsidRPr="00F06C74" w:rsidRDefault="00D97029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95638" w:rsidTr="004401F1">
        <w:tc>
          <w:tcPr>
            <w:tcW w:w="9356" w:type="dxa"/>
          </w:tcPr>
          <w:p w:rsidR="00F06C74" w:rsidRPr="00F06C74" w:rsidRDefault="00D97029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D97029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95638" w:rsidTr="004401F1">
        <w:tc>
          <w:tcPr>
            <w:tcW w:w="9356" w:type="dxa"/>
          </w:tcPr>
          <w:p w:rsidR="00F06C74" w:rsidRPr="00F06C74" w:rsidRDefault="00D97029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D97029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D97029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9702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D97029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97029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9702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495638" w:rsidTr="004401F1">
        <w:tc>
          <w:tcPr>
            <w:tcW w:w="9350" w:type="dxa"/>
          </w:tcPr>
          <w:p w:rsidR="00F06C74" w:rsidRPr="00F06C74" w:rsidRDefault="00D97029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97029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9702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D9702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95638" w:rsidTr="004401F1">
        <w:tc>
          <w:tcPr>
            <w:tcW w:w="9237" w:type="dxa"/>
            <w:shd w:val="clear" w:color="auto" w:fill="auto"/>
          </w:tcPr>
          <w:p w:rsidR="00F06C74" w:rsidRPr="00F06C74" w:rsidRDefault="00D97029" w:rsidP="008C4EF2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</w:t>
            </w:r>
            <w:r w:rsidRPr="003F1F7A">
              <w:rPr>
                <w:rFonts w:ascii="PT Astra Serif" w:eastAsia="PT Astra Serif" w:hAnsi="PT Astra Serif" w:cs="PT Astra Serif"/>
                <w:sz w:val="24"/>
                <w:szCs w:val="24"/>
              </w:rPr>
              <w:t>становлена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, но название не соответствует наименованию, под кот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орым объект зарегистрирован в Едином государственном реестре объектов культурного наследия (памятников истории и культуры) народов Российской Федерации</w:t>
            </w:r>
            <w:r w:rsidR="00205DA6">
              <w:rPr>
                <w:rFonts w:ascii="PT Astra Serif" w:eastAsia="PT Astra Serif" w:hAnsi="PT Astra Serif" w:cs="PT Astra Serif"/>
                <w:sz w:val="24"/>
                <w:szCs w:val="24"/>
              </w:rPr>
              <w:t>, нуждается в замене</w:t>
            </w:r>
          </w:p>
        </w:tc>
      </w:tr>
    </w:tbl>
    <w:p w:rsidR="00F06C74" w:rsidRPr="00E14C75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12"/>
          <w:szCs w:val="12"/>
        </w:rPr>
      </w:pPr>
    </w:p>
    <w:p w:rsidR="00E14C75" w:rsidRDefault="00D97029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6.3. Требования к установке информационных надписей и обозначений на объекте 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t>культурного наследия:</w:t>
      </w:r>
    </w:p>
    <w:p w:rsidR="00E14C75" w:rsidRDefault="00E14C75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627"/>
        <w:gridCol w:w="2909"/>
        <w:gridCol w:w="2910"/>
        <w:gridCol w:w="2910"/>
      </w:tblGrid>
      <w:tr w:rsidR="00495638" w:rsidTr="00D0244A"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C75" w:rsidRPr="00E14C75" w:rsidRDefault="00D97029" w:rsidP="00E14C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contextualSpacing/>
              <w:rPr>
                <w:rFonts w:ascii="PT Astra Serif" w:eastAsia="PT Astra Serif" w:hAnsi="PT Astra Serif" w:cs="PT Astra Serif"/>
                <w:sz w:val="26"/>
                <w:lang w:eastAsia="ru-RU" w:bidi="ar-SA"/>
              </w:rPr>
            </w:pPr>
            <w:r w:rsidRPr="00E14C75">
              <w:rPr>
                <w:rFonts w:ascii="PT Astra Serif" w:eastAsia="PT Astra Serif" w:hAnsi="PT Astra Serif" w:cs="PT Astra Serif"/>
                <w:color w:val="000000"/>
                <w:sz w:val="24"/>
                <w:lang w:eastAsia="ru-RU" w:bidi="ar-SA"/>
              </w:rPr>
              <w:t>/п</w:t>
            </w:r>
          </w:p>
        </w:tc>
        <w:tc>
          <w:tcPr>
            <w:tcW w:w="4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C75" w:rsidRPr="00E14C75" w:rsidRDefault="00D97029" w:rsidP="00E14C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contextualSpacing/>
              <w:rPr>
                <w:rFonts w:ascii="PT Astra Serif" w:eastAsia="PT Astra Serif" w:hAnsi="PT Astra Serif" w:cs="PT Astra Serif"/>
                <w:sz w:val="26"/>
                <w:lang w:eastAsia="ru-RU" w:bidi="ar-SA"/>
              </w:rPr>
            </w:pPr>
            <w:r w:rsidRPr="00E14C75">
              <w:rPr>
                <w:rFonts w:ascii="PT Astra Serif" w:eastAsia="PT Astra Serif" w:hAnsi="PT Astra Serif" w:cs="PT Astra Serif"/>
                <w:color w:val="000000"/>
                <w:sz w:val="24"/>
                <w:lang w:eastAsia="ru-RU" w:bidi="ar-SA"/>
              </w:rPr>
              <w:t>Состав (перечень) видов работ</w:t>
            </w:r>
          </w:p>
        </w:tc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C75" w:rsidRPr="00E14C75" w:rsidRDefault="00D97029" w:rsidP="00E14C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contextualSpacing/>
              <w:rPr>
                <w:rFonts w:ascii="PT Astra Serif" w:eastAsia="PT Astra Serif" w:hAnsi="PT Astra Serif" w:cs="PT Astra Serif"/>
                <w:sz w:val="26"/>
                <w:lang w:eastAsia="ru-RU" w:bidi="ar-SA"/>
              </w:rPr>
            </w:pPr>
            <w:r w:rsidRPr="00E14C75">
              <w:rPr>
                <w:rFonts w:ascii="PT Astra Serif" w:eastAsia="PT Astra Serif" w:hAnsi="PT Astra Serif" w:cs="PT Astra Serif"/>
                <w:color w:val="000000"/>
                <w:sz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C75" w:rsidRPr="00E14C75" w:rsidRDefault="00D97029" w:rsidP="00E14C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eastAsia="PT Astra Serif" w:hAnsi="PT Astra Serif" w:cs="PT Astra Serif"/>
                <w:sz w:val="26"/>
                <w:lang w:eastAsia="ru-RU" w:bidi="ar-SA"/>
              </w:rPr>
            </w:pPr>
            <w:r w:rsidRPr="00E14C75">
              <w:rPr>
                <w:rFonts w:ascii="PT Astra Serif" w:eastAsia="PT Astra Serif" w:hAnsi="PT Astra Serif" w:cs="PT Astra Serif"/>
                <w:color w:val="000000"/>
                <w:sz w:val="24"/>
                <w:lang w:eastAsia="ru-RU" w:bidi="ar-SA"/>
              </w:rPr>
              <w:t>Примечание</w:t>
            </w:r>
          </w:p>
        </w:tc>
      </w:tr>
      <w:tr w:rsidR="00495638" w:rsidTr="00D0244A">
        <w:trPr>
          <w:trHeight w:val="299"/>
        </w:trPr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C75" w:rsidRPr="00E14C75" w:rsidRDefault="00D97029" w:rsidP="00E14C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contextualSpacing/>
              <w:rPr>
                <w:rFonts w:ascii="PT Astra Serif" w:eastAsia="PT Astra Serif" w:hAnsi="PT Astra Serif" w:cs="PT Astra Serif"/>
                <w:sz w:val="26"/>
                <w:lang w:eastAsia="ru-RU" w:bidi="ar-SA"/>
              </w:rPr>
            </w:pPr>
            <w:r w:rsidRPr="00E14C75">
              <w:rPr>
                <w:rFonts w:ascii="PT Astra Serif" w:eastAsia="PT Astra Serif" w:hAnsi="PT Astra Serif" w:cs="PT Astra Serif"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4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C75" w:rsidRPr="00E14C75" w:rsidRDefault="00D97029" w:rsidP="00E14C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contextualSpacing/>
              <w:rPr>
                <w:rFonts w:ascii="PT Astra Serif" w:eastAsia="PT Astra Serif" w:hAnsi="PT Astra Serif" w:cs="PT Astra Serif"/>
                <w:sz w:val="26"/>
                <w:lang w:eastAsia="ru-RU" w:bidi="ar-SA"/>
              </w:rPr>
            </w:pPr>
            <w:r w:rsidRPr="00E14C75">
              <w:rPr>
                <w:rFonts w:ascii="PT Astra Serif" w:eastAsia="PT Astra Serif" w:hAnsi="PT Astra Serif" w:cs="PT Astra Serif"/>
                <w:color w:val="000000"/>
                <w:sz w:val="24"/>
                <w:lang w:eastAsia="ru-RU" w:bidi="ar-SA"/>
              </w:rPr>
              <w:t>В установленном порядке обеспечить установку информационной надписи на объекте культурного наследия</w:t>
            </w:r>
          </w:p>
        </w:tc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C75" w:rsidRPr="00205DA6" w:rsidRDefault="00D97029" w:rsidP="0020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eastAsia="PT Astra Serif" w:hAnsi="PT Astra Serif" w:cs="PT Astra Serif"/>
                <w:sz w:val="26"/>
                <w:lang w:eastAsia="ru-RU" w:bidi="ar-SA"/>
              </w:rPr>
            </w:pPr>
            <w:r w:rsidRPr="00205DA6">
              <w:rPr>
                <w:rFonts w:ascii="PT Astra Serif" w:eastAsia="PT Astra Serif" w:hAnsi="PT Astra Serif" w:cs="PT Astra Serif"/>
                <w:sz w:val="26"/>
                <w:lang w:eastAsia="ru-RU" w:bidi="ar-SA"/>
              </w:rPr>
              <w:t xml:space="preserve">До </w:t>
            </w:r>
            <w:r w:rsidR="00205DA6" w:rsidRPr="00205DA6">
              <w:rPr>
                <w:rFonts w:ascii="PT Astra Serif" w:eastAsia="PT Astra Serif" w:hAnsi="PT Astra Serif" w:cs="PT Astra Serif"/>
                <w:sz w:val="26"/>
                <w:lang w:eastAsia="ru-RU" w:bidi="ar-SA"/>
              </w:rPr>
              <w:t>01</w:t>
            </w:r>
            <w:r w:rsidRPr="00205DA6">
              <w:rPr>
                <w:rFonts w:ascii="PT Astra Serif" w:eastAsia="PT Astra Serif" w:hAnsi="PT Astra Serif" w:cs="PT Astra Serif"/>
                <w:sz w:val="26"/>
                <w:lang w:eastAsia="ru-RU" w:bidi="ar-SA"/>
              </w:rPr>
              <w:t>.1</w:t>
            </w:r>
            <w:r w:rsidR="00205DA6" w:rsidRPr="00205DA6">
              <w:rPr>
                <w:rFonts w:ascii="PT Astra Serif" w:eastAsia="PT Astra Serif" w:hAnsi="PT Astra Serif" w:cs="PT Astra Serif"/>
                <w:sz w:val="26"/>
                <w:lang w:eastAsia="ru-RU" w:bidi="ar-SA"/>
              </w:rPr>
              <w:t>2</w:t>
            </w:r>
            <w:r w:rsidRPr="00205DA6">
              <w:rPr>
                <w:rFonts w:ascii="PT Astra Serif" w:eastAsia="PT Astra Serif" w:hAnsi="PT Astra Serif" w:cs="PT Astra Serif"/>
                <w:sz w:val="26"/>
                <w:lang w:eastAsia="ru-RU" w:bidi="ar-SA"/>
              </w:rPr>
              <w:t>.2025</w:t>
            </w:r>
          </w:p>
        </w:tc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C75" w:rsidRPr="00205DA6" w:rsidRDefault="00D97029" w:rsidP="00580E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eastAsia="PT Astra Serif" w:hAnsi="PT Astra Serif" w:cs="PT Astra Serif"/>
                <w:sz w:val="26"/>
                <w:lang w:val="en-US" w:eastAsia="ru-RU" w:bidi="ar-SA"/>
              </w:rPr>
            </w:pPr>
            <w:r w:rsidRPr="00205DA6">
              <w:rPr>
                <w:rFonts w:ascii="PT Astra Serif" w:eastAsia="PT Astra Serif" w:hAnsi="PT Astra Serif" w:cs="PT Astra Serif"/>
                <w:sz w:val="24"/>
                <w:lang w:eastAsia="ru-RU" w:bidi="ar-SA"/>
              </w:rPr>
              <w:t xml:space="preserve">Задание Комитета </w:t>
            </w:r>
            <w:r w:rsidRPr="00205DA6">
              <w:rPr>
                <w:rFonts w:ascii="PT Astra Serif" w:eastAsia="PT Astra Serif" w:hAnsi="PT Astra Serif" w:cs="PT Astra Serif"/>
                <w:sz w:val="24"/>
                <w:lang w:eastAsia="ru-RU" w:bidi="ar-SA"/>
              </w:rPr>
              <w:br/>
              <w:t xml:space="preserve">от </w:t>
            </w:r>
            <w:r w:rsidR="00CB0D01" w:rsidRPr="00205DA6">
              <w:rPr>
                <w:rFonts w:ascii="PT Astra Serif" w:eastAsia="PT Astra Serif" w:hAnsi="PT Astra Serif" w:cs="PT Astra Serif"/>
                <w:sz w:val="24"/>
                <w:lang w:eastAsia="ru-RU" w:bidi="ar-SA"/>
              </w:rPr>
              <w:t>10</w:t>
            </w:r>
            <w:r w:rsidRPr="00205DA6">
              <w:rPr>
                <w:rFonts w:ascii="PT Astra Serif" w:eastAsia="PT Astra Serif" w:hAnsi="PT Astra Serif" w:cs="PT Astra Serif"/>
                <w:sz w:val="24"/>
                <w:lang w:eastAsia="ru-RU" w:bidi="ar-SA"/>
              </w:rPr>
              <w:t>.</w:t>
            </w:r>
            <w:r w:rsidR="00580EB8" w:rsidRPr="00205DA6">
              <w:rPr>
                <w:rFonts w:ascii="PT Astra Serif" w:eastAsia="PT Astra Serif" w:hAnsi="PT Astra Serif" w:cs="PT Astra Serif"/>
                <w:sz w:val="24"/>
                <w:lang w:eastAsia="ru-RU" w:bidi="ar-SA"/>
              </w:rPr>
              <w:t>10</w:t>
            </w:r>
            <w:r w:rsidRPr="00205DA6">
              <w:rPr>
                <w:rFonts w:ascii="PT Astra Serif" w:eastAsia="PT Astra Serif" w:hAnsi="PT Astra Serif" w:cs="PT Astra Serif"/>
                <w:sz w:val="24"/>
                <w:lang w:eastAsia="ru-RU" w:bidi="ar-SA"/>
              </w:rPr>
              <w:t>.202</w:t>
            </w:r>
            <w:r w:rsidR="00CB0D01" w:rsidRPr="00205DA6">
              <w:rPr>
                <w:rFonts w:ascii="PT Astra Serif" w:eastAsia="PT Astra Serif" w:hAnsi="PT Astra Serif" w:cs="PT Astra Serif"/>
                <w:sz w:val="24"/>
                <w:lang w:eastAsia="ru-RU" w:bidi="ar-SA"/>
              </w:rPr>
              <w:t>4</w:t>
            </w:r>
            <w:r w:rsidRPr="00205DA6">
              <w:rPr>
                <w:rFonts w:ascii="PT Astra Serif" w:eastAsia="PT Astra Serif" w:hAnsi="PT Astra Serif" w:cs="PT Astra Serif"/>
                <w:sz w:val="24"/>
                <w:lang w:eastAsia="ru-RU" w:bidi="ar-SA"/>
              </w:rPr>
              <w:t xml:space="preserve"> </w:t>
            </w:r>
            <w:r w:rsidRPr="00205DA6">
              <w:rPr>
                <w:rFonts w:ascii="PT Astra Serif" w:eastAsia="PT Astra Serif" w:hAnsi="PT Astra Serif" w:cs="PT Astra Serif"/>
                <w:sz w:val="24"/>
                <w:lang w:eastAsia="ru-RU" w:bidi="ar-SA"/>
              </w:rPr>
              <w:br/>
            </w:r>
            <w:r w:rsidRPr="00205DA6">
              <w:rPr>
                <w:rFonts w:ascii="PT Astra Serif" w:eastAsia="PT Astra Serif" w:hAnsi="PT Astra Serif" w:cs="PT Astra Serif"/>
                <w:sz w:val="24"/>
                <w:lang w:eastAsia="ru-RU" w:bidi="ar-SA"/>
              </w:rPr>
              <w:t xml:space="preserve">№ </w:t>
            </w:r>
            <w:r w:rsidR="00CB0D01" w:rsidRPr="00205DA6">
              <w:rPr>
                <w:rFonts w:ascii="PT Astra Serif" w:eastAsia="PT Astra Serif" w:hAnsi="PT Astra Serif" w:cs="PT Astra Serif"/>
                <w:sz w:val="24"/>
                <w:lang w:eastAsia="ru-RU" w:bidi="ar-SA"/>
              </w:rPr>
              <w:t>0</w:t>
            </w:r>
            <w:r w:rsidR="00580EB8" w:rsidRPr="00205DA6">
              <w:rPr>
                <w:rFonts w:ascii="PT Astra Serif" w:eastAsia="PT Astra Serif" w:hAnsi="PT Astra Serif" w:cs="PT Astra Serif"/>
                <w:sz w:val="24"/>
                <w:lang w:eastAsia="ru-RU" w:bidi="ar-SA"/>
              </w:rPr>
              <w:t>5</w:t>
            </w:r>
            <w:r w:rsidRPr="00205DA6">
              <w:rPr>
                <w:rFonts w:ascii="PT Astra Serif" w:eastAsia="PT Astra Serif" w:hAnsi="PT Astra Serif" w:cs="PT Astra Serif"/>
                <w:sz w:val="24"/>
                <w:lang w:eastAsia="ru-RU" w:bidi="ar-SA"/>
              </w:rPr>
              <w:t>/02-07</w:t>
            </w:r>
          </w:p>
        </w:tc>
      </w:tr>
    </w:tbl>
    <w:p w:rsidR="00E14C75" w:rsidRPr="000E4A1F" w:rsidRDefault="00E14C75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97029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9702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предусмотрены приказом Минкультуры России от 20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».</w:t>
      </w:r>
    </w:p>
    <w:p w:rsidR="00F06C74" w:rsidRPr="00F06C74" w:rsidRDefault="00D9702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границах его территории или его буферной зоны.</w:t>
      </w:r>
    </w:p>
    <w:p w:rsidR="00F06C74" w:rsidRPr="00F06C74" w:rsidRDefault="00D9702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индивидуальными предпринимателями, имеющими лицензию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95638" w:rsidTr="004401F1">
        <w:tc>
          <w:tcPr>
            <w:tcW w:w="9356" w:type="dxa"/>
          </w:tcPr>
          <w:p w:rsidR="00F06C74" w:rsidRPr="00F06C74" w:rsidRDefault="00D97029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D97029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495638" w:rsidTr="004401F1">
        <w:tc>
          <w:tcPr>
            <w:tcW w:w="5097" w:type="dxa"/>
          </w:tcPr>
          <w:p w:rsidR="00A85DCA" w:rsidRPr="00A85DCA" w:rsidRDefault="00D97029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1 </w:t>
            </w:r>
          </w:p>
          <w:p w:rsidR="00A85DCA" w:rsidRPr="00A85DCA" w:rsidRDefault="00D97029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D97029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>Состав (перечень) 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495638" w:rsidTr="00E14C75">
        <w:tc>
          <w:tcPr>
            <w:tcW w:w="567" w:type="dxa"/>
            <w:shd w:val="clear" w:color="auto" w:fill="auto"/>
          </w:tcPr>
          <w:p w:rsidR="00A85DCA" w:rsidRPr="00A85DCA" w:rsidRDefault="00D97029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D97029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D97029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D97029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D97029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D97029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495638" w:rsidTr="00E14C75">
        <w:tc>
          <w:tcPr>
            <w:tcW w:w="567" w:type="dxa"/>
            <w:shd w:val="clear" w:color="auto" w:fill="auto"/>
          </w:tcPr>
          <w:p w:rsidR="004D75DC" w:rsidRPr="00A85DCA" w:rsidRDefault="00D97029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4D75DC" w:rsidRPr="00077D42" w:rsidRDefault="00D97029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Организовать р</w:t>
            </w:r>
            <w:r w:rsidRPr="00EB519F">
              <w:rPr>
                <w:rFonts w:ascii="PT Astra Serif" w:hAnsi="PT Astra Serif"/>
                <w:sz w:val="24"/>
                <w:szCs w:val="24"/>
              </w:rPr>
              <w:t>азработк</w:t>
            </w:r>
            <w:r>
              <w:rPr>
                <w:rFonts w:ascii="PT Astra Serif" w:hAnsi="PT Astra Serif"/>
                <w:sz w:val="24"/>
                <w:szCs w:val="24"/>
              </w:rPr>
              <w:t>у</w:t>
            </w:r>
            <w:r w:rsidRPr="00EB519F">
              <w:rPr>
                <w:rFonts w:ascii="PT Astra Serif" w:hAnsi="PT Astra Serif"/>
                <w:sz w:val="24"/>
                <w:szCs w:val="24"/>
              </w:rPr>
              <w:t xml:space="preserve"> проектной документации на проведение работ по сохранению Объекта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с учетом выполнения комплексного инженерного обследования </w:t>
            </w:r>
            <w:r w:rsidRPr="00EB519F">
              <w:rPr>
                <w:rFonts w:ascii="PT Astra Serif" w:hAnsi="PT Astra Serif"/>
                <w:sz w:val="24"/>
                <w:szCs w:val="24"/>
              </w:rPr>
              <w:t>технического состояния Объекта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4D75DC" w:rsidRPr="00BB2AE6" w:rsidRDefault="00D97029" w:rsidP="00547B07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до </w:t>
            </w:r>
            <w:r w:rsidR="00547B07">
              <w:rPr>
                <w:rFonts w:ascii="PT Astra Serif" w:hAnsi="PT Astra Serif"/>
                <w:sz w:val="24"/>
                <w:szCs w:val="24"/>
                <w:lang w:val="en-US"/>
              </w:rPr>
              <w:t>01</w:t>
            </w:r>
            <w:r>
              <w:rPr>
                <w:rFonts w:ascii="PT Astra Serif" w:hAnsi="PT Astra Serif"/>
                <w:sz w:val="24"/>
                <w:szCs w:val="24"/>
              </w:rPr>
              <w:t>.0</w:t>
            </w:r>
            <w:r w:rsidR="00547B07">
              <w:rPr>
                <w:rFonts w:ascii="PT Astra Serif" w:hAnsi="PT Astra Serif"/>
                <w:sz w:val="24"/>
                <w:szCs w:val="24"/>
                <w:lang w:val="en-US"/>
              </w:rPr>
              <w:t>3</w:t>
            </w:r>
            <w:r>
              <w:rPr>
                <w:rFonts w:ascii="PT Astra Serif" w:hAnsi="PT Astra Serif"/>
                <w:sz w:val="24"/>
                <w:szCs w:val="24"/>
              </w:rPr>
              <w:t>.2026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5DC" w:rsidRPr="00B229ED" w:rsidRDefault="00D97029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229ED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акт технического состояния от 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  <w:r w:rsidR="00547B07">
              <w:rPr>
                <w:rFonts w:ascii="PT Astra Serif" w:hAnsi="PT Astra Serif"/>
                <w:sz w:val="24"/>
                <w:szCs w:val="24"/>
                <w:lang w:val="en-US" w:eastAsia="ru-RU" w:bidi="ar-SA"/>
              </w:rPr>
              <w:t>0</w:t>
            </w:r>
            <w:r w:rsidRPr="00B229ED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0</w:t>
            </w:r>
            <w:r w:rsidR="00547B07">
              <w:rPr>
                <w:rFonts w:ascii="PT Astra Serif" w:hAnsi="PT Astra Serif"/>
                <w:sz w:val="24"/>
                <w:szCs w:val="24"/>
                <w:lang w:val="en-US" w:eastAsia="ru-RU" w:bidi="ar-SA"/>
              </w:rPr>
              <w:t>9</w:t>
            </w:r>
            <w:r w:rsidRPr="00B229ED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4</w:t>
            </w:r>
            <w:r w:rsidRPr="00B229ED">
              <w:rPr>
                <w:rFonts w:ascii="PT Astra Serif" w:hAnsi="PT Astra Serif"/>
                <w:sz w:val="24"/>
                <w:szCs w:val="24"/>
                <w:lang w:eastAsia="ru-RU" w:bidi="ar-SA"/>
              </w:rPr>
              <w:t>;</w:t>
            </w:r>
          </w:p>
          <w:p w:rsidR="004D75DC" w:rsidRPr="00547B07" w:rsidRDefault="00D97029" w:rsidP="004D75DC">
            <w:pPr>
              <w:numPr>
                <w:ilvl w:val="0"/>
                <w:numId w:val="2"/>
              </w:numPr>
              <w:tabs>
                <w:tab w:val="left" w:pos="376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служебная записка Департамента по управлению государственной собственностью Томской области от 08.10.2024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51-2140;</w:t>
            </w:r>
          </w:p>
          <w:p w:rsidR="00547B07" w:rsidRPr="00A85DCA" w:rsidRDefault="00D97029" w:rsidP="004D75DC">
            <w:pPr>
              <w:numPr>
                <w:ilvl w:val="0"/>
                <w:numId w:val="2"/>
              </w:numPr>
              <w:tabs>
                <w:tab w:val="left" w:pos="376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Письмо ОГАУ «Томсклесхоз» от 24.10.2024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 74-19-0292</w:t>
            </w:r>
          </w:p>
          <w:p w:rsidR="004D75DC" w:rsidRPr="00A85DCA" w:rsidRDefault="004D75DC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95638" w:rsidTr="00E14C75">
        <w:tc>
          <w:tcPr>
            <w:tcW w:w="567" w:type="dxa"/>
            <w:shd w:val="clear" w:color="auto" w:fill="auto"/>
          </w:tcPr>
          <w:p w:rsidR="004D75DC" w:rsidRPr="00A85DCA" w:rsidRDefault="00D97029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4D75DC" w:rsidRPr="003D6DD9" w:rsidRDefault="00D97029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Организовать выполнение </w:t>
            </w:r>
            <w:r w:rsidRPr="009B0FBA">
              <w:rPr>
                <w:rFonts w:ascii="PT Astra Serif" w:hAnsi="PT Astra Serif"/>
                <w:sz w:val="24"/>
                <w:szCs w:val="24"/>
              </w:rPr>
              <w:t xml:space="preserve">работ по сохранению </w:t>
            </w:r>
            <w:r>
              <w:rPr>
                <w:rFonts w:ascii="PT Astra Serif" w:hAnsi="PT Astra Serif"/>
                <w:sz w:val="24"/>
                <w:szCs w:val="24"/>
              </w:rPr>
              <w:t>Объекта в соответствии с разработанной и согласованной с Комитетом проектной документацией.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4D75DC" w:rsidRPr="00EB519F" w:rsidRDefault="00D97029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31.12.2028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5DC" w:rsidRPr="00B229ED" w:rsidRDefault="004D75DC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7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495638" w:rsidTr="000A28C5">
        <w:trPr>
          <w:trHeight w:val="1156"/>
        </w:trPr>
        <w:tc>
          <w:tcPr>
            <w:tcW w:w="567" w:type="dxa"/>
            <w:shd w:val="clear" w:color="auto" w:fill="auto"/>
          </w:tcPr>
          <w:p w:rsidR="004D75DC" w:rsidRPr="00A85DCA" w:rsidRDefault="00D97029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3</w:t>
            </w:r>
          </w:p>
        </w:tc>
        <w:tc>
          <w:tcPr>
            <w:tcW w:w="3856" w:type="dxa"/>
            <w:shd w:val="clear" w:color="auto" w:fill="auto"/>
          </w:tcPr>
          <w:p w:rsidR="004D75DC" w:rsidRPr="003D6DD9" w:rsidRDefault="00D97029" w:rsidP="00547B07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</w:t>
            </w:r>
            <w:r w:rsidRPr="007E7358">
              <w:rPr>
                <w:rFonts w:ascii="PT Astra Serif" w:hAnsi="PT Astra Serif"/>
                <w:sz w:val="24"/>
                <w:szCs w:val="24"/>
              </w:rPr>
              <w:t>оддержива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ть Объект в надлежащем техническом состоянии без ухудшения физического состояния и (или) изменения предмета охраны </w:t>
            </w:r>
            <w:r>
              <w:rPr>
                <w:rFonts w:ascii="PT Astra Serif" w:hAnsi="PT Astra Serif"/>
                <w:sz w:val="24"/>
                <w:szCs w:val="24"/>
              </w:rPr>
              <w:t>данного Объекта, в также поддерживать территорию в благоустроенном состоянии.</w:t>
            </w:r>
          </w:p>
        </w:tc>
        <w:tc>
          <w:tcPr>
            <w:tcW w:w="2268" w:type="dxa"/>
            <w:shd w:val="clear" w:color="auto" w:fill="auto"/>
          </w:tcPr>
          <w:p w:rsidR="004D75DC" w:rsidRPr="00EB519F" w:rsidRDefault="00D97029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7E7358">
              <w:rPr>
                <w:rFonts w:ascii="PT Astra Serif" w:hAnsi="PT Astra Serif"/>
                <w:sz w:val="24"/>
                <w:szCs w:val="24"/>
              </w:rPr>
              <w:t>в период эксплуатации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5DC" w:rsidRPr="00B229ED" w:rsidRDefault="004D75DC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7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D97029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495638" w:rsidTr="004401F1">
        <w:tc>
          <w:tcPr>
            <w:tcW w:w="5108" w:type="dxa"/>
          </w:tcPr>
          <w:p w:rsidR="00A85DCA" w:rsidRPr="00671163" w:rsidRDefault="00D97029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2 </w:t>
            </w:r>
          </w:p>
          <w:p w:rsidR="00A85DCA" w:rsidRPr="00671163" w:rsidRDefault="00D97029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 xml:space="preserve">включенного в единый государственный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D97029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Требования к обеспечению доступа граждан Российской Федерации, иностранных граждан и лиц без гражданства к объекту культурного наследия устанавливаются ста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тьей 47.4 Федерального закона от 25.06.2002 № 73-ФЗ  «Об объектах культурного наследия (памятниках истории и культуры) народов Российской Федерации» с учетом требований к сохранению указанного объекта культурного наследия требований к его содержанию и испо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D97029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 Условия доступа к объекту культурного наследия с учетом вида объекта культурного наследия, категории его историко-культурного значения, требо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4707"/>
        <w:gridCol w:w="3763"/>
      </w:tblGrid>
      <w:tr w:rsidR="00495638" w:rsidTr="0045287D">
        <w:tc>
          <w:tcPr>
            <w:tcW w:w="1100" w:type="dxa"/>
            <w:shd w:val="clear" w:color="auto" w:fill="auto"/>
          </w:tcPr>
          <w:p w:rsidR="00A85DCA" w:rsidRPr="00671163" w:rsidRDefault="00D97029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707" w:type="dxa"/>
            <w:shd w:val="clear" w:color="auto" w:fill="auto"/>
          </w:tcPr>
          <w:p w:rsidR="00A85DCA" w:rsidRPr="00671163" w:rsidRDefault="00D97029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 доступа к объекту культурного наследия</w:t>
            </w:r>
          </w:p>
        </w:tc>
        <w:tc>
          <w:tcPr>
            <w:tcW w:w="3763" w:type="dxa"/>
            <w:shd w:val="clear" w:color="auto" w:fill="auto"/>
          </w:tcPr>
          <w:p w:rsidR="00A85DCA" w:rsidRPr="00671163" w:rsidRDefault="00D97029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495638" w:rsidTr="00CF4218">
        <w:trPr>
          <w:trHeight w:val="276"/>
        </w:trPr>
        <w:tc>
          <w:tcPr>
            <w:tcW w:w="1100" w:type="dxa"/>
            <w:shd w:val="clear" w:color="auto" w:fill="auto"/>
          </w:tcPr>
          <w:p w:rsidR="0045287D" w:rsidRPr="00671163" w:rsidRDefault="00D97029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707" w:type="dxa"/>
          </w:tcPr>
          <w:p w:rsidR="0045287D" w:rsidRPr="0045287D" w:rsidRDefault="00D97029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560F8">
              <w:rPr>
                <w:rFonts w:ascii="PT Astra Serif" w:hAnsi="PT Astra Serif" w:cs="PT Astra Serif"/>
                <w:sz w:val="24"/>
                <w:szCs w:val="24"/>
              </w:rPr>
              <w:t xml:space="preserve">Обеспечить доступ гражданам </w:t>
            </w:r>
            <w:r w:rsidRPr="005560F8">
              <w:rPr>
                <w:rFonts w:ascii="PT Astra Serif" w:hAnsi="PT Astra Serif"/>
                <w:sz w:val="24"/>
                <w:szCs w:val="24"/>
              </w:rPr>
              <w:t>Российской Федерации, иностранным гражданам и</w:t>
            </w:r>
            <w:r>
              <w:rPr>
                <w:rFonts w:ascii="PT Astra Serif" w:hAnsi="PT Astra Serif"/>
                <w:sz w:val="24"/>
                <w:szCs w:val="24"/>
              </w:rPr>
              <w:t> </w:t>
            </w:r>
            <w:r w:rsidRPr="005560F8">
              <w:rPr>
                <w:rFonts w:ascii="PT Astra Serif" w:hAnsi="PT Astra Serif"/>
                <w:sz w:val="24"/>
                <w:szCs w:val="24"/>
              </w:rPr>
              <w:t xml:space="preserve">лицам без гражданства к </w:t>
            </w:r>
            <w:r w:rsidRPr="005560F8">
              <w:rPr>
                <w:rFonts w:ascii="PT Astra Serif" w:eastAsia="PT Astra Serif" w:hAnsi="PT Astra Serif" w:cs="PT Astra Serif"/>
                <w:sz w:val="24"/>
                <w:szCs w:val="24"/>
              </w:rPr>
              <w:t>объекту культурного наследия (на его территорию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и во внутренние помещения</w:t>
            </w:r>
            <w:r w:rsidRPr="005560F8">
              <w:rPr>
                <w:rFonts w:ascii="PT Astra Serif" w:eastAsia="PT Astra Serif" w:hAnsi="PT Astra Serif" w:cs="PT Astra Serif"/>
                <w:sz w:val="24"/>
                <w:szCs w:val="24"/>
              </w:rPr>
              <w:t>) в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 </w:t>
            </w:r>
            <w:r w:rsidRPr="005560F8">
              <w:rPr>
                <w:rFonts w:ascii="PT Astra Serif" w:eastAsia="PT Astra Serif" w:hAnsi="PT Astra Serif" w:cs="PT Astra Serif"/>
                <w:sz w:val="24"/>
                <w:szCs w:val="24"/>
              </w:rPr>
              <w:t>соответствии с распорядком, установленным собственниками или иными законными владельцами объекта культурного наследия</w:t>
            </w:r>
          </w:p>
        </w:tc>
        <w:tc>
          <w:tcPr>
            <w:tcW w:w="3763" w:type="dxa"/>
            <w:shd w:val="clear" w:color="auto" w:fill="auto"/>
          </w:tcPr>
          <w:p w:rsidR="00910DBE" w:rsidRPr="00910DBE" w:rsidRDefault="00D97029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E0D49">
              <w:rPr>
                <w:rFonts w:ascii="PT Astra Serif" w:eastAsia="PT Astra Serif" w:hAnsi="PT Astra Serif" w:cs="PT Astra Serif"/>
                <w:sz w:val="24"/>
                <w:szCs w:val="24"/>
              </w:rPr>
              <w:t>письм</w:t>
            </w:r>
            <w:r w:rsidR="00547B07">
              <w:rPr>
                <w:rFonts w:ascii="PT Astra Serif" w:eastAsia="PT Astra Serif" w:hAnsi="PT Astra Serif" w:cs="PT Astra Serif"/>
                <w:sz w:val="24"/>
                <w:szCs w:val="24"/>
              </w:rPr>
              <w:t>а</w:t>
            </w:r>
            <w:r w:rsidRPr="00BE0D49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910DBE">
              <w:rPr>
                <w:rFonts w:ascii="PT Astra Serif" w:eastAsia="PT Astra Serif" w:hAnsi="PT Astra Serif" w:cs="PT Astra Serif"/>
                <w:sz w:val="24"/>
                <w:szCs w:val="24"/>
              </w:rPr>
              <w:t>Комитета по охране объектов ку</w:t>
            </w:r>
            <w:r w:rsidRPr="00910DB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льтурного наследия Томской области от </w:t>
            </w:r>
            <w:r w:rsidR="00547B07">
              <w:rPr>
                <w:rFonts w:ascii="PT Astra Serif" w:eastAsia="PT Astra Serif" w:hAnsi="PT Astra Serif" w:cs="PT Astra Serif"/>
                <w:sz w:val="24"/>
                <w:szCs w:val="24"/>
              </w:rPr>
              <w:t>26</w:t>
            </w:r>
            <w:r w:rsidRPr="00910DBE">
              <w:rPr>
                <w:rFonts w:ascii="PT Astra Serif" w:eastAsia="PT Astra Serif" w:hAnsi="PT Astra Serif" w:cs="PT Astra Serif"/>
                <w:sz w:val="24"/>
                <w:szCs w:val="24"/>
              </w:rPr>
              <w:t>.0</w:t>
            </w:r>
            <w:r w:rsidR="00547B07">
              <w:rPr>
                <w:rFonts w:ascii="PT Astra Serif" w:eastAsia="PT Astra Serif" w:hAnsi="PT Astra Serif" w:cs="PT Astra Serif"/>
                <w:sz w:val="24"/>
                <w:szCs w:val="24"/>
              </w:rPr>
              <w:t>9</w:t>
            </w:r>
            <w:r w:rsidRPr="00910DB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.2024 </w:t>
            </w:r>
          </w:p>
          <w:p w:rsidR="0045287D" w:rsidRPr="00716AB9" w:rsidRDefault="00D97029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910DBE">
              <w:rPr>
                <w:rFonts w:ascii="PT Astra Serif" w:eastAsia="PT Astra Serif" w:hAnsi="PT Astra Serif" w:cs="PT Astra Serif"/>
                <w:sz w:val="24"/>
                <w:szCs w:val="24"/>
              </w:rPr>
              <w:t>№ 48-01-1</w:t>
            </w:r>
            <w:r w:rsidR="00547B07">
              <w:rPr>
                <w:rFonts w:ascii="PT Astra Serif" w:eastAsia="PT Astra Serif" w:hAnsi="PT Astra Serif" w:cs="PT Astra Serif"/>
                <w:sz w:val="24"/>
                <w:szCs w:val="24"/>
              </w:rPr>
              <w:t>800, № 48-0429</w:t>
            </w:r>
          </w:p>
          <w:p w:rsidR="0045287D" w:rsidRPr="00716AB9" w:rsidRDefault="0045287D" w:rsidP="0045287D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D97029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2. Условия доступа к объекту культурного наследия религиозного назначения с учетом требований к внешнему виду и поведению лиц, находящихся в границах территорий указанного объекта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культурного наследия религиозного назначения, соответствующие внутренним установлениям религиозной организации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5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416"/>
        <w:gridCol w:w="3054"/>
      </w:tblGrid>
      <w:tr w:rsidR="00495638" w:rsidTr="004401F1">
        <w:tc>
          <w:tcPr>
            <w:tcW w:w="1100" w:type="dxa"/>
          </w:tcPr>
          <w:p w:rsidR="00A85DCA" w:rsidRPr="00671163" w:rsidRDefault="00D97029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416" w:type="dxa"/>
          </w:tcPr>
          <w:p w:rsidR="00A85DCA" w:rsidRPr="00671163" w:rsidRDefault="00D97029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 доступа к объекту культурного наследия</w:t>
            </w:r>
          </w:p>
        </w:tc>
        <w:tc>
          <w:tcPr>
            <w:tcW w:w="3054" w:type="dxa"/>
          </w:tcPr>
          <w:p w:rsidR="00A85DCA" w:rsidRPr="00671163" w:rsidRDefault="00D97029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6"/>
            </w:r>
          </w:p>
        </w:tc>
      </w:tr>
      <w:tr w:rsidR="00495638" w:rsidTr="004401F1">
        <w:trPr>
          <w:trHeight w:val="276"/>
        </w:trPr>
        <w:tc>
          <w:tcPr>
            <w:tcW w:w="1100" w:type="dxa"/>
          </w:tcPr>
          <w:p w:rsidR="00A85DCA" w:rsidRPr="00671163" w:rsidRDefault="00D9702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416" w:type="dxa"/>
            <w:shd w:val="clear" w:color="auto" w:fill="auto"/>
          </w:tcPr>
          <w:p w:rsidR="00A85DCA" w:rsidRPr="00671163" w:rsidRDefault="00D97029" w:rsidP="004401F1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</w:rPr>
              <w:t xml:space="preserve">На момент утверждения охранного обязательства объектом культурного </w:t>
            </w:r>
            <w:r w:rsidRPr="00671163">
              <w:rPr>
                <w:rFonts w:ascii="PT Astra Serif" w:eastAsia="PT Astra Serif" w:hAnsi="PT Astra Serif" w:cs="PT Astra Serif"/>
                <w:sz w:val="24"/>
              </w:rPr>
              <w:t>наследия религиозного назначения не является</w:t>
            </w:r>
          </w:p>
        </w:tc>
        <w:tc>
          <w:tcPr>
            <w:tcW w:w="3054" w:type="dxa"/>
          </w:tcPr>
          <w:p w:rsidR="00A85DCA" w:rsidRPr="00671163" w:rsidRDefault="00A85DCA" w:rsidP="004401F1">
            <w:pPr>
              <w:jc w:val="both"/>
              <w:rPr>
                <w:rFonts w:ascii="PT Astra Serif" w:eastAsia="PT Astra Serif" w:hAnsi="PT Astra Serif" w:cs="PT Astra Serif"/>
              </w:rPr>
            </w:pPr>
          </w:p>
        </w:tc>
      </w:tr>
    </w:tbl>
    <w:p w:rsidR="00EC25E3" w:rsidRPr="00671163" w:rsidRDefault="00EC25E3">
      <w:pPr>
        <w:rPr>
          <w:rFonts w:ascii="PT Astra Serif" w:hAnsi="PT Astra Serif"/>
          <w:sz w:val="24"/>
          <w:szCs w:val="2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495638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D97029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D9702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495638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D9702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D9702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15" w:type="dxa"/>
          </w:tcPr>
          <w:p w:rsidR="00A85DCA" w:rsidRPr="00671163" w:rsidRDefault="00D9702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D9702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D9702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D9702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D9702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D9702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15" w:type="dxa"/>
          </w:tcPr>
          <w:p w:rsidR="00A85DCA" w:rsidRPr="00671163" w:rsidRDefault="00D9702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D97029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15" w:type="dxa"/>
          </w:tcPr>
          <w:p w:rsidR="00A85DCA" w:rsidRPr="00671163" w:rsidRDefault="00D9702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D9702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D9702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D9702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D9702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</w:tbl>
    <w:p w:rsidR="00A85DCA" w:rsidRPr="00671163" w:rsidRDefault="00D97029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 xml:space="preserve">истории и культуры) народов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Российской Федерации</w:t>
      </w:r>
    </w:p>
    <w:p w:rsidR="00A85DCA" w:rsidRPr="00EC25E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EC25E3" w:rsidRPr="00EC25E3" w:rsidRDefault="00EC25E3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D97029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Паспорт объекта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EC25E3" w:rsidRPr="00EC25E3" w:rsidRDefault="00EC25E3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D97029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Фотографическое изображение объекта культурного наследия, </w:t>
      </w:r>
    </w:p>
    <w:p w:rsidR="00A85DCA" w:rsidRPr="00EC25E3" w:rsidRDefault="00D97029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</w:p>
    <w:p w:rsidR="00A85DCA" w:rsidRPr="00EC25E3" w:rsidRDefault="00D97029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 наследия, фотографическое изображение которых</w:t>
      </w:r>
    </w:p>
    <w:p w:rsidR="00A85DCA" w:rsidRPr="00EC25E3" w:rsidRDefault="00D97029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 вносится на основании решения соответствующего</w:t>
      </w:r>
    </w:p>
    <w:p w:rsidR="00A85DCA" w:rsidRPr="00EC25E3" w:rsidRDefault="00D97029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 органа охраны объектов культурного наследия</w:t>
      </w:r>
    </w:p>
    <w:p w:rsidR="00A85DCA" w:rsidRPr="00EC25E3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A85DCA" w:rsidRPr="00EC25E3" w:rsidRDefault="00D97029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  <w:r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  <w:drawing>
          <wp:inline distT="0" distB="0" distL="0" distR="0">
            <wp:extent cx="5619750" cy="385056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_052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8" t="7938" r="9718" b="30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805" cy="38519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5DCA" w:rsidRPr="00671163" w:rsidRDefault="00A85DCA" w:rsidP="005C759F">
      <w:pPr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495638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671163" w:rsidRDefault="00D9702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D9702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D9702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D9702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D9702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D9702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D9702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D9702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D9702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D9702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</w:tr>
    </w:tbl>
    <w:p w:rsidR="00A85DCA" w:rsidRPr="00671163" w:rsidRDefault="00D97029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Дата съемки (число, 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D97029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495638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1C06E1" w:rsidRDefault="00D97029" w:rsidP="00345814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2-х этажный жилой дом</w:t>
            </w:r>
          </w:p>
        </w:tc>
      </w:tr>
    </w:tbl>
    <w:p w:rsidR="009A3C82" w:rsidRDefault="009A3C82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D97029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2. Сведения о времени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возникновения или дате создания объекта культурного наследия, датах основных изменений (перестроек) данного объекта и (или) датах связанных с ним исторических событий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495638" w:rsidTr="004401F1">
        <w:trPr>
          <w:trHeight w:val="26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1C06E1" w:rsidRDefault="00D97029" w:rsidP="00345814">
            <w:pPr>
              <w:ind w:left="109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Кон. Х</w:t>
            </w:r>
            <w:r>
              <w:rPr>
                <w:rFonts w:ascii="PT Astra Serif" w:eastAsia="PT Astra Serif" w:hAnsi="PT Astra Serif"/>
                <w:sz w:val="24"/>
                <w:szCs w:val="24"/>
                <w:lang w:val="en-US"/>
              </w:rPr>
              <w:t>I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Х  - н</w:t>
            </w:r>
            <w:r w:rsidR="008D6C9E">
              <w:rPr>
                <w:rFonts w:ascii="PT Astra Serif" w:eastAsia="PT Astra Serif" w:hAnsi="PT Astra Serif"/>
                <w:sz w:val="24"/>
                <w:szCs w:val="24"/>
              </w:rPr>
              <w:t>ач. ХХ в.</w:t>
            </w:r>
          </w:p>
        </w:tc>
      </w:tr>
    </w:tbl>
    <w:p w:rsidR="00A85DCA" w:rsidRPr="007C17D9" w:rsidRDefault="00A85DCA" w:rsidP="00A85DCA">
      <w:pPr>
        <w:keepNext/>
        <w:rPr>
          <w:rFonts w:ascii="PT Astra Serif" w:eastAsia="PT Astra Serif" w:hAnsi="PT Astra Serif" w:cs="PT Astra Serif"/>
          <w:sz w:val="16"/>
          <w:szCs w:val="16"/>
        </w:rPr>
      </w:pPr>
    </w:p>
    <w:p w:rsidR="00A85DCA" w:rsidRPr="00671163" w:rsidRDefault="00D97029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495638" w:rsidTr="004401F1">
        <w:tc>
          <w:tcPr>
            <w:tcW w:w="3128" w:type="dxa"/>
          </w:tcPr>
          <w:p w:rsidR="00A85DCA" w:rsidRPr="00671163" w:rsidRDefault="00D9702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D9702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D9702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495638" w:rsidTr="004401F1"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D97029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7C17D9" w:rsidRDefault="00A85DCA" w:rsidP="00A85DCA">
      <w:pPr>
        <w:rPr>
          <w:rFonts w:ascii="PT Astra Serif" w:eastAsia="PT Astra Serif" w:hAnsi="PT Astra Serif" w:cs="PT Astra Serif"/>
          <w:sz w:val="16"/>
          <w:szCs w:val="16"/>
        </w:rPr>
      </w:pPr>
    </w:p>
    <w:p w:rsidR="00A85DCA" w:rsidRPr="00671163" w:rsidRDefault="00D97029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4. Сведения о виде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495638" w:rsidTr="004401F1">
        <w:tc>
          <w:tcPr>
            <w:tcW w:w="3128" w:type="dxa"/>
          </w:tcPr>
          <w:p w:rsidR="00A85DCA" w:rsidRPr="00671163" w:rsidRDefault="00D9702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D9702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D9702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495638" w:rsidTr="004401F1">
        <w:tc>
          <w:tcPr>
            <w:tcW w:w="3128" w:type="dxa"/>
          </w:tcPr>
          <w:p w:rsidR="00A85DCA" w:rsidRPr="00671163" w:rsidRDefault="00D9702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7C17D9" w:rsidRDefault="00A85DCA" w:rsidP="00A85DCA">
      <w:pPr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B132CE" w:rsidRPr="00671163" w:rsidRDefault="00D9702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власти решения о включении объекта культурного наследия в единый государственный реестр объектов культурного наследия (памятников истории и культуры) народов Российской Федерации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495638" w:rsidTr="00A54C84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B132CE" w:rsidRPr="00040F10" w:rsidRDefault="00D97029" w:rsidP="008D6C9E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40F10">
              <w:rPr>
                <w:rFonts w:ascii="PT Astra Serif" w:hAnsi="PT Astra Serif"/>
                <w:sz w:val="24"/>
                <w:szCs w:val="24"/>
              </w:rPr>
              <w:t>Решения Исполнительного комитета Томского областного Совета народных депутато</w:t>
            </w:r>
            <w:r w:rsidRPr="00040F10">
              <w:rPr>
                <w:rFonts w:ascii="PT Astra Serif" w:hAnsi="PT Astra Serif"/>
                <w:sz w:val="24"/>
                <w:szCs w:val="24"/>
              </w:rPr>
              <w:t>в от 28.04.1980 № 109 «О выполнении постановления Совета Министров РСФСР от 24.01.1980 г. № 54 «О мерах по улучшению охраны, реставрации и использования памятников истории и культуры в свете Закона СССР и Закона РСФСР по охране и использованию памятников и</w:t>
            </w:r>
            <w:r w:rsidRPr="00040F10">
              <w:rPr>
                <w:rFonts w:ascii="PT Astra Serif" w:hAnsi="PT Astra Serif"/>
                <w:sz w:val="24"/>
                <w:szCs w:val="24"/>
              </w:rPr>
              <w:t>стории и культуры»</w:t>
            </w:r>
          </w:p>
        </w:tc>
      </w:tr>
    </w:tbl>
    <w:p w:rsidR="00A85DCA" w:rsidRPr="00040F10" w:rsidRDefault="00A85DCA" w:rsidP="00A85DCA">
      <w:pPr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A85DCA" w:rsidRPr="00040F10" w:rsidRDefault="00D9702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040F10">
        <w:rPr>
          <w:rFonts w:ascii="PT Astra Serif" w:eastAsia="PT Astra Serif" w:hAnsi="PT Astra Serif" w:cs="PT Astra Serif"/>
          <w:sz w:val="24"/>
          <w:szCs w:val="24"/>
        </w:rPr>
        <w:t>6. Сведения о местонахождении объекта культурного наследия (адрес объекта или при его отсутствии описание местоположения объекта)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495638" w:rsidTr="004401F1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040F10" w:rsidRDefault="00D97029" w:rsidP="008D6C9E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040F10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Томская область, г. Томск, </w:t>
            </w:r>
            <w:r w:rsidR="00040F10" w:rsidRPr="00040F10">
              <w:rPr>
                <w:rFonts w:ascii="PT Astra Serif" w:hAnsi="PT Astra Serif"/>
                <w:sz w:val="24"/>
                <w:szCs w:val="24"/>
              </w:rPr>
              <w:t>Ленинский район, пер. Сухоозерный, 13/1</w:t>
            </w:r>
          </w:p>
        </w:tc>
      </w:tr>
    </w:tbl>
    <w:p w:rsidR="00A85DCA" w:rsidRPr="007C17D9" w:rsidRDefault="00A85DCA" w:rsidP="00A85DCA">
      <w:pPr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A85DCA" w:rsidRPr="00671163" w:rsidRDefault="00D9702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наследия, включенного в единый государственный реестр объектов культурного наследия (памятников истории и культуры) народов Российской Федерации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495638" w:rsidTr="004401F1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D97029" w:rsidP="004401F1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Границы </w:t>
            </w:r>
            <w:r w:rsidR="002D76D0" w:rsidRPr="003E3420">
              <w:rPr>
                <w:sz w:val="24"/>
                <w:szCs w:val="24"/>
              </w:rPr>
              <w:t xml:space="preserve">территории объекта культурного наследия утверждены приказом Департамента по культуре и туризму Томской области от </w:t>
            </w:r>
            <w:r w:rsidR="002D76D0">
              <w:rPr>
                <w:sz w:val="24"/>
                <w:szCs w:val="24"/>
              </w:rPr>
              <w:t>09.09.2013</w:t>
            </w:r>
            <w:r w:rsidR="002D76D0" w:rsidRPr="003E3420">
              <w:rPr>
                <w:sz w:val="24"/>
                <w:szCs w:val="24"/>
              </w:rPr>
              <w:t xml:space="preserve"> № </w:t>
            </w:r>
            <w:r w:rsidR="002D76D0">
              <w:rPr>
                <w:sz w:val="24"/>
                <w:szCs w:val="24"/>
              </w:rPr>
              <w:t>408/01-09</w:t>
            </w:r>
            <w:r w:rsidR="002D76D0" w:rsidRPr="003E3420">
              <w:rPr>
                <w:sz w:val="24"/>
                <w:szCs w:val="24"/>
              </w:rPr>
              <w:t xml:space="preserve"> «Об утверждени</w:t>
            </w:r>
            <w:r w:rsidR="002D76D0">
              <w:rPr>
                <w:sz w:val="24"/>
                <w:szCs w:val="24"/>
              </w:rPr>
              <w:t>и</w:t>
            </w:r>
            <w:r w:rsidR="00674E34">
              <w:rPr>
                <w:sz w:val="24"/>
                <w:szCs w:val="24"/>
              </w:rPr>
              <w:t xml:space="preserve"> </w:t>
            </w:r>
            <w:r w:rsidR="002D76D0" w:rsidRPr="003E3420">
              <w:rPr>
                <w:sz w:val="24"/>
                <w:szCs w:val="24"/>
              </w:rPr>
              <w:t>границ территорий объектов культурного наследия (памятников истории и культуры) регионального значения, расположенных на территории Томской области»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(зарегистрированы в ЕГРН под номером </w:t>
            </w:r>
            <w:r w:rsidRPr="00671163">
              <w:rPr>
                <w:rFonts w:ascii="PT Astra Serif" w:hAnsi="PT Astra Serif"/>
                <w:sz w:val="24"/>
                <w:szCs w:val="24"/>
              </w:rPr>
              <w:t>70:21-8.</w:t>
            </w:r>
            <w:r w:rsidR="003547E4">
              <w:rPr>
                <w:rFonts w:ascii="PT Astra Serif" w:hAnsi="PT Astra Serif"/>
                <w:sz w:val="24"/>
                <w:szCs w:val="24"/>
              </w:rPr>
              <w:t>4</w:t>
            </w:r>
            <w:r w:rsidR="00674E34">
              <w:rPr>
                <w:rFonts w:ascii="PT Astra Serif" w:hAnsi="PT Astra Serif"/>
                <w:sz w:val="24"/>
                <w:szCs w:val="24"/>
              </w:rPr>
              <w:t>4</w:t>
            </w:r>
            <w:r w:rsidR="003547E4">
              <w:rPr>
                <w:rFonts w:ascii="PT Astra Serif" w:hAnsi="PT Astra Serif"/>
                <w:sz w:val="24"/>
                <w:szCs w:val="24"/>
              </w:rPr>
              <w:t>2</w:t>
            </w:r>
            <w:r w:rsidRPr="00671163">
              <w:rPr>
                <w:rFonts w:ascii="PT Astra Serif" w:hAnsi="PT Astra Serif"/>
                <w:sz w:val="24"/>
                <w:szCs w:val="24"/>
              </w:rPr>
              <w:t>).</w:t>
            </w:r>
          </w:p>
          <w:p w:rsidR="00A85DCA" w:rsidRPr="00671163" w:rsidRDefault="00D97029" w:rsidP="004401F1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  <w:p w:rsidR="00A85DCA" w:rsidRPr="00671163" w:rsidRDefault="00A85DCA" w:rsidP="004401F1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</w:p>
          <w:p w:rsidR="00A85DCA" w:rsidRPr="00671163" w:rsidRDefault="00A85DCA" w:rsidP="004401F1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</w:p>
          <w:p w:rsidR="00A85DCA" w:rsidRPr="00671163" w:rsidRDefault="00D9702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noProof/>
                <w:sz w:val="18"/>
                <w:szCs w:val="18"/>
                <w:lang w:eastAsia="ru-RU" w:bidi="ar-SA"/>
              </w:rPr>
              <w:drawing>
                <wp:inline distT="0" distB="0" distL="0" distR="0">
                  <wp:extent cx="4162425" cy="2728595"/>
                  <wp:effectExtent l="19050" t="19050" r="28575" b="14605"/>
                  <wp:docPr id="2" name="Рисунок 1" descr="прил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прил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62425" cy="27285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F6D44" w:rsidRDefault="003F6D44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74E34" w:rsidRDefault="00674E34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74E34" w:rsidRDefault="00674E34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D9702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lastRenderedPageBreak/>
        <w:t>8. Описание предмета охраны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495638" w:rsidTr="004401F1">
        <w:tc>
          <w:tcPr>
            <w:tcW w:w="9570" w:type="dxa"/>
            <w:shd w:val="clear" w:color="auto" w:fill="auto"/>
          </w:tcPr>
          <w:p w:rsidR="009C247E" w:rsidRDefault="00D97029" w:rsidP="00337CBE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bCs/>
                <w:sz w:val="24"/>
                <w:szCs w:val="24"/>
              </w:rPr>
            </w:pPr>
            <w:r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Согласно </w:t>
            </w:r>
            <w:r w:rsidR="00674E34">
              <w:rPr>
                <w:rFonts w:ascii="PT Astra Serif" w:hAnsi="PT Astra Serif"/>
                <w:bCs/>
                <w:sz w:val="24"/>
                <w:szCs w:val="24"/>
              </w:rPr>
              <w:t>п</w:t>
            </w:r>
            <w:r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риказу </w:t>
            </w:r>
            <w:r w:rsidR="00674E34" w:rsidRPr="001331D7">
              <w:rPr>
                <w:sz w:val="24"/>
                <w:szCs w:val="24"/>
              </w:rPr>
              <w:t xml:space="preserve">Департамента по культуре и туризму Томской области от </w:t>
            </w:r>
            <w:r w:rsidR="00674E34">
              <w:rPr>
                <w:sz w:val="24"/>
                <w:szCs w:val="24"/>
              </w:rPr>
              <w:t>14.08</w:t>
            </w:r>
            <w:r w:rsidR="00674E34" w:rsidRPr="001331D7">
              <w:rPr>
                <w:sz w:val="24"/>
                <w:szCs w:val="24"/>
              </w:rPr>
              <w:t xml:space="preserve">.2013 </w:t>
            </w:r>
            <w:r w:rsidR="00674E34">
              <w:rPr>
                <w:sz w:val="24"/>
                <w:szCs w:val="24"/>
              </w:rPr>
              <w:t xml:space="preserve">   </w:t>
            </w:r>
            <w:r w:rsidR="00674E34" w:rsidRPr="001331D7">
              <w:rPr>
                <w:sz w:val="24"/>
                <w:szCs w:val="24"/>
              </w:rPr>
              <w:t xml:space="preserve">№ </w:t>
            </w:r>
            <w:r w:rsidR="00674E34">
              <w:rPr>
                <w:sz w:val="24"/>
                <w:szCs w:val="24"/>
              </w:rPr>
              <w:t>370</w:t>
            </w:r>
            <w:r w:rsidR="00674E34" w:rsidRPr="001331D7">
              <w:rPr>
                <w:sz w:val="24"/>
                <w:szCs w:val="24"/>
              </w:rPr>
              <w:t>/01-09 «Об утверждении предметов охраны объектов культурного наследия (памятников истории и культуры) регионального значения расположенных на территории Томской области»</w:t>
            </w:r>
            <w:r w:rsidR="003547E4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671163">
              <w:rPr>
                <w:rFonts w:ascii="PT Astra Serif" w:hAnsi="PT Astra Serif"/>
                <w:bCs/>
                <w:sz w:val="24"/>
                <w:szCs w:val="24"/>
              </w:rPr>
              <w:t>предметом охраны объекта культурного наследия являются:</w:t>
            </w:r>
          </w:p>
          <w:p w:rsidR="000C409A" w:rsidRPr="00B676C6" w:rsidRDefault="00D97029" w:rsidP="000C409A">
            <w:pPr>
              <w:widowControl w:val="0"/>
              <w:numPr>
                <w:ilvl w:val="0"/>
                <w:numId w:val="12"/>
              </w:numPr>
              <w:tabs>
                <w:tab w:val="clear" w:pos="360"/>
                <w:tab w:val="left" w:pos="426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color w:val="0D0D0D"/>
                <w:sz w:val="24"/>
                <w:szCs w:val="24"/>
              </w:rPr>
            </w:pPr>
            <w:r w:rsidRPr="00B676C6">
              <w:rPr>
                <w:color w:val="0D0D0D"/>
                <w:sz w:val="24"/>
                <w:szCs w:val="24"/>
              </w:rPr>
              <w:t>Градостроительные характеристики здания: элемент исторической застройки квартала. Расположение здания северным ф</w:t>
            </w:r>
            <w:r w:rsidRPr="00B676C6">
              <w:rPr>
                <w:color w:val="0D0D0D"/>
                <w:sz w:val="24"/>
                <w:szCs w:val="24"/>
              </w:rPr>
              <w:t>асадом по красной линии переулка Сухоозерного с развитием объема вглубь территории в историческом квартале.</w:t>
            </w:r>
          </w:p>
          <w:p w:rsidR="000C409A" w:rsidRPr="00B676C6" w:rsidRDefault="00D97029" w:rsidP="000C409A">
            <w:pPr>
              <w:numPr>
                <w:ilvl w:val="1"/>
                <w:numId w:val="12"/>
              </w:numPr>
              <w:tabs>
                <w:tab w:val="left" w:pos="426"/>
              </w:tabs>
              <w:ind w:left="0" w:firstLine="0"/>
              <w:jc w:val="both"/>
              <w:rPr>
                <w:color w:val="0D0D0D"/>
                <w:sz w:val="24"/>
                <w:szCs w:val="24"/>
                <w:u w:val="single"/>
              </w:rPr>
            </w:pPr>
            <w:r w:rsidRPr="00B676C6">
              <w:rPr>
                <w:color w:val="0D0D0D"/>
                <w:sz w:val="24"/>
                <w:szCs w:val="24"/>
              </w:rPr>
              <w:t xml:space="preserve">Ценные визуальные точки видового раскрытия объекта (смотровые площадки по адресу: пер. Сухоозерный, 8/1 и открытое пространство на пересечении </w:t>
            </w:r>
            <w:r w:rsidRPr="00B676C6">
              <w:rPr>
                <w:color w:val="0D0D0D"/>
                <w:sz w:val="24"/>
                <w:szCs w:val="24"/>
              </w:rPr>
              <w:t>переулка Сухоозерного и улицы Водяной, позволяющее видеть объект как целостный объём)</w:t>
            </w:r>
            <w:r w:rsidRPr="00B676C6">
              <w:rPr>
                <w:iCs/>
                <w:color w:val="0D0D0D"/>
                <w:sz w:val="24"/>
                <w:szCs w:val="24"/>
              </w:rPr>
              <w:t>.</w:t>
            </w:r>
          </w:p>
          <w:p w:rsidR="000C409A" w:rsidRPr="00B676C6" w:rsidRDefault="00D97029" w:rsidP="000C409A">
            <w:pPr>
              <w:widowControl w:val="0"/>
              <w:numPr>
                <w:ilvl w:val="0"/>
                <w:numId w:val="12"/>
              </w:numPr>
              <w:tabs>
                <w:tab w:val="clear" w:pos="360"/>
                <w:tab w:val="num" w:pos="0"/>
                <w:tab w:val="left" w:pos="426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color w:val="0D0D0D"/>
                <w:sz w:val="24"/>
                <w:szCs w:val="24"/>
              </w:rPr>
            </w:pPr>
            <w:r w:rsidRPr="00B676C6">
              <w:rPr>
                <w:color w:val="0D0D0D"/>
                <w:sz w:val="24"/>
                <w:szCs w:val="24"/>
              </w:rPr>
              <w:t>Объемно-пространственная композиция прямоугольного в плане, двухэтажного с подвалом здания, сложившаяся к началу ХХ века.</w:t>
            </w:r>
          </w:p>
          <w:p w:rsidR="000C409A" w:rsidRPr="00B676C6" w:rsidRDefault="00D97029" w:rsidP="000C409A">
            <w:pPr>
              <w:numPr>
                <w:ilvl w:val="1"/>
                <w:numId w:val="12"/>
              </w:numPr>
              <w:tabs>
                <w:tab w:val="left" w:pos="426"/>
              </w:tabs>
              <w:ind w:left="0" w:firstLine="0"/>
              <w:jc w:val="both"/>
              <w:rPr>
                <w:color w:val="0D0D0D"/>
                <w:sz w:val="24"/>
                <w:szCs w:val="24"/>
              </w:rPr>
            </w:pPr>
            <w:r w:rsidRPr="00B676C6">
              <w:rPr>
                <w:color w:val="0D0D0D"/>
                <w:sz w:val="24"/>
                <w:szCs w:val="24"/>
              </w:rPr>
              <w:t>Высотные отметки кирпичных стен здания по между</w:t>
            </w:r>
            <w:r w:rsidRPr="00B676C6">
              <w:rPr>
                <w:color w:val="0D0D0D"/>
                <w:sz w:val="24"/>
                <w:szCs w:val="24"/>
              </w:rPr>
              <w:t>этажному и высотные отметки деревянного сруба по подкровельному карнизам.</w:t>
            </w:r>
          </w:p>
          <w:p w:rsidR="000C409A" w:rsidRPr="00B676C6" w:rsidRDefault="00D97029" w:rsidP="000C409A">
            <w:pPr>
              <w:numPr>
                <w:ilvl w:val="1"/>
                <w:numId w:val="12"/>
              </w:numPr>
              <w:tabs>
                <w:tab w:val="left" w:pos="426"/>
              </w:tabs>
              <w:ind w:left="0" w:firstLine="0"/>
              <w:jc w:val="both"/>
              <w:rPr>
                <w:color w:val="0D0D0D"/>
                <w:sz w:val="24"/>
                <w:szCs w:val="24"/>
              </w:rPr>
            </w:pPr>
            <w:r w:rsidRPr="00B676C6">
              <w:rPr>
                <w:color w:val="0D0D0D"/>
                <w:sz w:val="24"/>
                <w:szCs w:val="24"/>
              </w:rPr>
              <w:t>Вальмовая форма и высотные отметки крыши по коньку.</w:t>
            </w:r>
          </w:p>
          <w:p w:rsidR="000C409A" w:rsidRPr="00B676C6" w:rsidRDefault="00D97029" w:rsidP="000C409A">
            <w:pPr>
              <w:numPr>
                <w:ilvl w:val="1"/>
                <w:numId w:val="12"/>
              </w:numPr>
              <w:tabs>
                <w:tab w:val="left" w:pos="426"/>
              </w:tabs>
              <w:ind w:left="0" w:firstLine="0"/>
              <w:jc w:val="both"/>
              <w:rPr>
                <w:color w:val="0D0D0D"/>
                <w:sz w:val="24"/>
                <w:szCs w:val="24"/>
              </w:rPr>
            </w:pPr>
            <w:r w:rsidRPr="00B676C6">
              <w:rPr>
                <w:color w:val="0D0D0D"/>
                <w:sz w:val="24"/>
                <w:szCs w:val="24"/>
              </w:rPr>
              <w:t>Высотные отметки и габариты слуховых окон, вентиляционных каналов и выходов на крышу, сложившиеся к началу ХХ века.</w:t>
            </w:r>
          </w:p>
          <w:p w:rsidR="000C409A" w:rsidRPr="00B676C6" w:rsidRDefault="00D97029" w:rsidP="000C409A">
            <w:pPr>
              <w:widowControl w:val="0"/>
              <w:numPr>
                <w:ilvl w:val="0"/>
                <w:numId w:val="12"/>
              </w:numPr>
              <w:tabs>
                <w:tab w:val="clear" w:pos="360"/>
                <w:tab w:val="num" w:pos="0"/>
                <w:tab w:val="left" w:pos="426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color w:val="0D0D0D"/>
                <w:sz w:val="24"/>
                <w:szCs w:val="24"/>
              </w:rPr>
            </w:pPr>
            <w:r w:rsidRPr="00B676C6">
              <w:rPr>
                <w:color w:val="0D0D0D"/>
                <w:sz w:val="24"/>
                <w:szCs w:val="24"/>
              </w:rPr>
              <w:t>Композиция и а</w:t>
            </w:r>
            <w:r w:rsidRPr="00B676C6">
              <w:rPr>
                <w:color w:val="0D0D0D"/>
                <w:sz w:val="24"/>
                <w:szCs w:val="24"/>
              </w:rPr>
              <w:t xml:space="preserve">рхитектурно-художественное оформление фасадов, сложившиеся к началу </w:t>
            </w:r>
            <w:r w:rsidRPr="00B676C6">
              <w:rPr>
                <w:color w:val="0D0D0D"/>
                <w:sz w:val="24"/>
                <w:szCs w:val="24"/>
                <w:lang w:val="en-US"/>
              </w:rPr>
              <w:t>XX</w:t>
            </w:r>
            <w:r w:rsidRPr="00B676C6">
              <w:rPr>
                <w:color w:val="0D0D0D"/>
                <w:sz w:val="24"/>
                <w:szCs w:val="24"/>
              </w:rPr>
              <w:t xml:space="preserve"> в.</w:t>
            </w:r>
          </w:p>
          <w:p w:rsidR="000C409A" w:rsidRPr="00B676C6" w:rsidRDefault="00D97029" w:rsidP="000C409A">
            <w:pPr>
              <w:widowControl w:val="0"/>
              <w:numPr>
                <w:ilvl w:val="1"/>
                <w:numId w:val="12"/>
              </w:numPr>
              <w:tabs>
                <w:tab w:val="left" w:pos="426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color w:val="0D0D0D"/>
                <w:sz w:val="24"/>
                <w:szCs w:val="24"/>
              </w:rPr>
            </w:pPr>
            <w:r w:rsidRPr="00B676C6">
              <w:rPr>
                <w:color w:val="0D0D0D"/>
                <w:sz w:val="24"/>
                <w:szCs w:val="24"/>
              </w:rPr>
              <w:t>Высотные отметки, местоположение, форма и габариты архитектурных элементов здания: цоколя, ризалита, входного портала, выступающих пилястр, лопаток, сандриков, фронтона, междуэтажног</w:t>
            </w:r>
            <w:r w:rsidRPr="00B676C6">
              <w:rPr>
                <w:color w:val="0D0D0D"/>
                <w:sz w:val="24"/>
                <w:szCs w:val="24"/>
              </w:rPr>
              <w:t>о и подкровельного карнизов. В случае утраты восстановить по архивным иконографическим материалам.</w:t>
            </w:r>
          </w:p>
          <w:p w:rsidR="000C409A" w:rsidRPr="00B676C6" w:rsidRDefault="00D97029" w:rsidP="000C409A">
            <w:pPr>
              <w:numPr>
                <w:ilvl w:val="1"/>
                <w:numId w:val="12"/>
              </w:numPr>
              <w:tabs>
                <w:tab w:val="left" w:pos="426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B676C6">
              <w:rPr>
                <w:color w:val="0D0D0D"/>
                <w:sz w:val="24"/>
                <w:szCs w:val="24"/>
              </w:rPr>
              <w:t>Местоположение, высотные отметки, форма и габариты оконных и дверных проемов: композиция размещения осей оконных и дверных проемов на всех фасадах здания, лу</w:t>
            </w:r>
            <w:r w:rsidRPr="00B676C6">
              <w:rPr>
                <w:color w:val="0D0D0D"/>
                <w:sz w:val="24"/>
                <w:szCs w:val="24"/>
              </w:rPr>
              <w:t xml:space="preserve">чковых, килевидных и прямолинейных перемычек. </w:t>
            </w:r>
            <w:r w:rsidRPr="00B676C6">
              <w:rPr>
                <w:sz w:val="24"/>
                <w:szCs w:val="24"/>
              </w:rPr>
              <w:t>Материал и характер заполнения оконных и дверных проемов.</w:t>
            </w:r>
          </w:p>
          <w:p w:rsidR="000C409A" w:rsidRPr="00B676C6" w:rsidRDefault="00D97029" w:rsidP="000C409A">
            <w:pPr>
              <w:widowControl w:val="0"/>
              <w:numPr>
                <w:ilvl w:val="1"/>
                <w:numId w:val="12"/>
              </w:numPr>
              <w:tabs>
                <w:tab w:val="left" w:pos="426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color w:val="0D0D0D"/>
                <w:sz w:val="24"/>
                <w:szCs w:val="24"/>
              </w:rPr>
            </w:pPr>
            <w:r w:rsidRPr="00B676C6">
              <w:rPr>
                <w:color w:val="0D0D0D"/>
                <w:sz w:val="24"/>
                <w:szCs w:val="24"/>
              </w:rPr>
              <w:t xml:space="preserve">Высотные отметки, местоположение, форма и габариты декоративных элементов оформления фасадов: декоративное обрамление оконных и дверных проемов, лепной </w:t>
            </w:r>
            <w:r w:rsidRPr="00B676C6">
              <w:rPr>
                <w:color w:val="0D0D0D"/>
                <w:sz w:val="24"/>
                <w:szCs w:val="24"/>
              </w:rPr>
              <w:t>декор декоративных элементов первого этажа, подоконные ниши, пилястры первого этажа, декоративные элементы, выполненные из точеного кирпича, наличники, лопатки, междуэтажный и подкровельный карнизы. В случае утраты декоративных элементов восстановить по ар</w:t>
            </w:r>
            <w:r w:rsidRPr="00B676C6">
              <w:rPr>
                <w:color w:val="0D0D0D"/>
                <w:sz w:val="24"/>
                <w:szCs w:val="24"/>
              </w:rPr>
              <w:t>хивным иконографическим материалам.</w:t>
            </w:r>
          </w:p>
          <w:p w:rsidR="000C409A" w:rsidRPr="00B676C6" w:rsidRDefault="00D97029" w:rsidP="000C409A">
            <w:pPr>
              <w:numPr>
                <w:ilvl w:val="1"/>
                <w:numId w:val="12"/>
              </w:numPr>
              <w:tabs>
                <w:tab w:val="left" w:pos="426"/>
              </w:tabs>
              <w:ind w:left="0" w:firstLine="0"/>
              <w:jc w:val="both"/>
              <w:rPr>
                <w:color w:val="0D0D0D"/>
                <w:sz w:val="24"/>
                <w:szCs w:val="24"/>
              </w:rPr>
            </w:pPr>
            <w:r w:rsidRPr="00B676C6">
              <w:rPr>
                <w:color w:val="0D0D0D"/>
                <w:sz w:val="24"/>
                <w:szCs w:val="24"/>
              </w:rPr>
              <w:t>Художественное оформление структурно-функциональных элементов фасадов деревянным декором: декоративная резьба на наличниках, фронтоне, фризовых досках, лопатках, мотивы и стилистика орнамента накладной и пропильной резьб</w:t>
            </w:r>
            <w:r w:rsidRPr="00B676C6">
              <w:rPr>
                <w:color w:val="0D0D0D"/>
                <w:sz w:val="24"/>
                <w:szCs w:val="24"/>
              </w:rPr>
              <w:t>ы. В случае утраты декоративных элементов восстановить по архивным иконографическим материалам.</w:t>
            </w:r>
          </w:p>
          <w:p w:rsidR="000C409A" w:rsidRPr="00B676C6" w:rsidRDefault="00D97029" w:rsidP="000C409A">
            <w:pPr>
              <w:widowControl w:val="0"/>
              <w:numPr>
                <w:ilvl w:val="0"/>
                <w:numId w:val="12"/>
              </w:numPr>
              <w:tabs>
                <w:tab w:val="clear" w:pos="360"/>
                <w:tab w:val="num" w:pos="0"/>
                <w:tab w:val="left" w:pos="426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color w:val="0D0D0D"/>
                <w:sz w:val="24"/>
                <w:szCs w:val="24"/>
              </w:rPr>
            </w:pPr>
            <w:r w:rsidRPr="00B676C6">
              <w:rPr>
                <w:color w:val="0D0D0D"/>
                <w:sz w:val="24"/>
                <w:szCs w:val="24"/>
              </w:rPr>
              <w:t>Материал и техника кладки капитальных стен. Капитальные стены первого этажа - красный глиняный кирпич, второго этажа – деревянный сруб. Характер обработки фасад</w:t>
            </w:r>
            <w:r w:rsidRPr="00B676C6">
              <w:rPr>
                <w:color w:val="0D0D0D"/>
                <w:sz w:val="24"/>
                <w:szCs w:val="24"/>
              </w:rPr>
              <w:t>ной поверхности здания: неоштукатуренные поверхности наружных стен первого этажа с применением точеного кирпича и лепными декоративными элементами; с</w:t>
            </w:r>
            <w:r w:rsidRPr="00B676C6">
              <w:rPr>
                <w:sz w:val="24"/>
                <w:szCs w:val="24"/>
              </w:rPr>
              <w:t>тены второго этажа деревянные, обшиты деревянной доской.</w:t>
            </w:r>
            <w:r w:rsidRPr="00B676C6">
              <w:rPr>
                <w:color w:val="0D0D0D"/>
                <w:sz w:val="24"/>
                <w:szCs w:val="24"/>
              </w:rPr>
              <w:t xml:space="preserve"> Колористическое решение фасадов: основной тон стен</w:t>
            </w:r>
            <w:r w:rsidRPr="00B676C6">
              <w:rPr>
                <w:color w:val="0D0D0D"/>
                <w:sz w:val="24"/>
                <w:szCs w:val="24"/>
              </w:rPr>
              <w:t xml:space="preserve"> первого этажа - красный глиняный кирпич; декоративные элементы – окрашены согласно пробам красочного слоя. Второй этаж – обшивка с декоративными элементами - </w:t>
            </w:r>
            <w:r w:rsidRPr="00B676C6">
              <w:rPr>
                <w:sz w:val="24"/>
                <w:szCs w:val="24"/>
              </w:rPr>
              <w:t>согласно пробам красочного слоя.</w:t>
            </w:r>
          </w:p>
          <w:p w:rsidR="000C409A" w:rsidRPr="00B676C6" w:rsidRDefault="00D97029" w:rsidP="000C409A">
            <w:pPr>
              <w:numPr>
                <w:ilvl w:val="0"/>
                <w:numId w:val="12"/>
              </w:numPr>
              <w:tabs>
                <w:tab w:val="clear" w:pos="360"/>
                <w:tab w:val="num" w:pos="0"/>
                <w:tab w:val="left" w:pos="426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B676C6">
              <w:rPr>
                <w:color w:val="0D0D0D"/>
                <w:sz w:val="24"/>
                <w:szCs w:val="24"/>
              </w:rPr>
              <w:t>Сохранившиеся подлинные материальные инженерно-технические харак</w:t>
            </w:r>
            <w:r w:rsidRPr="00B676C6">
              <w:rPr>
                <w:color w:val="0D0D0D"/>
                <w:sz w:val="24"/>
                <w:szCs w:val="24"/>
              </w:rPr>
              <w:t>теристики и элементы: с</w:t>
            </w:r>
            <w:r w:rsidRPr="00B676C6">
              <w:rPr>
                <w:sz w:val="24"/>
                <w:szCs w:val="24"/>
              </w:rPr>
              <w:t>охранившиеся печи, вентиляционные отверстия.</w:t>
            </w:r>
          </w:p>
          <w:p w:rsidR="000C409A" w:rsidRPr="00B676C6" w:rsidRDefault="00D97029" w:rsidP="000C409A">
            <w:pPr>
              <w:widowControl w:val="0"/>
              <w:numPr>
                <w:ilvl w:val="0"/>
                <w:numId w:val="12"/>
              </w:numPr>
              <w:tabs>
                <w:tab w:val="clear" w:pos="360"/>
                <w:tab w:val="num" w:pos="0"/>
                <w:tab w:val="left" w:pos="426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color w:val="0D0D0D"/>
                <w:sz w:val="24"/>
                <w:szCs w:val="24"/>
              </w:rPr>
            </w:pPr>
            <w:r w:rsidRPr="00B676C6">
              <w:rPr>
                <w:color w:val="0D0D0D"/>
                <w:sz w:val="24"/>
                <w:szCs w:val="24"/>
              </w:rPr>
              <w:t xml:space="preserve">Пространственно-планировочная структура интерьера в капитальных стенах, </w:t>
            </w:r>
            <w:r w:rsidRPr="00B676C6">
              <w:rPr>
                <w:color w:val="0D0D0D"/>
                <w:sz w:val="24"/>
                <w:szCs w:val="24"/>
              </w:rPr>
              <w:lastRenderedPageBreak/>
              <w:t xml:space="preserve">сложившаяся к нач. </w:t>
            </w:r>
            <w:r w:rsidRPr="00B676C6">
              <w:rPr>
                <w:color w:val="0D0D0D"/>
                <w:sz w:val="24"/>
                <w:szCs w:val="24"/>
                <w:lang w:val="en-US"/>
              </w:rPr>
              <w:t>XX</w:t>
            </w:r>
            <w:r w:rsidRPr="00B676C6">
              <w:rPr>
                <w:color w:val="0D0D0D"/>
                <w:sz w:val="24"/>
                <w:szCs w:val="24"/>
              </w:rPr>
              <w:t xml:space="preserve"> в, планировочное решение коридорного типа. Конструкции капитальных фундаментов и стен.</w:t>
            </w:r>
          </w:p>
          <w:p w:rsidR="000C409A" w:rsidRDefault="00D97029" w:rsidP="000C409A">
            <w:pPr>
              <w:widowControl w:val="0"/>
              <w:numPr>
                <w:ilvl w:val="0"/>
                <w:numId w:val="12"/>
              </w:numPr>
              <w:tabs>
                <w:tab w:val="clear" w:pos="360"/>
                <w:tab w:val="num" w:pos="0"/>
                <w:tab w:val="left" w:pos="426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color w:val="0D0D0D"/>
                <w:sz w:val="24"/>
                <w:szCs w:val="24"/>
                <w:u w:val="single"/>
              </w:rPr>
            </w:pPr>
            <w:r w:rsidRPr="00B676C6">
              <w:rPr>
                <w:color w:val="0D0D0D"/>
                <w:sz w:val="24"/>
                <w:szCs w:val="24"/>
              </w:rPr>
              <w:t>Архитектурно-художественное оформление интерьеров здания декоративной лепниной: лепные потолочные карнизы, круглые розетки под люстрами, декоративные обрамления оконных и дверных проемов, внутренние двери. Местоположение и габариты лестниц.</w:t>
            </w:r>
          </w:p>
          <w:p w:rsidR="00FB07AF" w:rsidRPr="000C409A" w:rsidRDefault="00D97029" w:rsidP="000C409A">
            <w:pPr>
              <w:pStyle w:val="a7"/>
              <w:widowControl w:val="0"/>
              <w:numPr>
                <w:ilvl w:val="1"/>
                <w:numId w:val="12"/>
              </w:numPr>
              <w:tabs>
                <w:tab w:val="left" w:pos="22"/>
              </w:tabs>
              <w:autoSpaceDE w:val="0"/>
              <w:autoSpaceDN w:val="0"/>
              <w:adjustRightInd w:val="0"/>
              <w:ind w:left="22" w:hanging="22"/>
              <w:jc w:val="both"/>
              <w:rPr>
                <w:color w:val="0D0D0D"/>
                <w:sz w:val="24"/>
                <w:szCs w:val="24"/>
                <w:u w:val="single"/>
              </w:rPr>
            </w:pPr>
            <w:r w:rsidRPr="000C409A">
              <w:rPr>
                <w:color w:val="0D0D0D"/>
                <w:sz w:val="24"/>
                <w:szCs w:val="24"/>
              </w:rPr>
              <w:t>Местоположение,</w:t>
            </w:r>
            <w:r w:rsidRPr="000C409A">
              <w:rPr>
                <w:color w:val="0D0D0D"/>
                <w:sz w:val="24"/>
                <w:szCs w:val="24"/>
              </w:rPr>
              <w:t xml:space="preserve"> высотные отметки, форма, габариты, уклон и материал: проступей и подступенков парадной лестницы; деревянного ограждения.</w:t>
            </w:r>
          </w:p>
        </w:tc>
      </w:tr>
    </w:tbl>
    <w:p w:rsidR="00A85DCA" w:rsidRPr="00671163" w:rsidRDefault="00A85DCA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D9702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9. Сведения о наличии зон охраны данного объекта культурного наследия с указанием номера и даты принятия органом государственной вла</w:t>
      </w:r>
      <w:r w:rsidRPr="00671163">
        <w:rPr>
          <w:rFonts w:ascii="PT Astra Serif" w:eastAsia="PT Astra Serif" w:hAnsi="PT Astra Serif"/>
          <w:sz w:val="24"/>
          <w:szCs w:val="24"/>
        </w:rPr>
        <w:t>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495638" w:rsidTr="004401F1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D97029" w:rsidP="000C409A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Объект культурного наследия расположен в з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он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е </w:t>
            </w:r>
            <w:r w:rsidR="000C409A">
              <w:rPr>
                <w:rFonts w:ascii="PT Astra Serif" w:eastAsia="PT Astra Serif" w:hAnsi="PT Astra Serif"/>
                <w:sz w:val="24"/>
                <w:szCs w:val="24"/>
              </w:rPr>
              <w:t>охраны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 объектов культурного наследия региональн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ого значения </w:t>
            </w:r>
            <w:r w:rsidR="000C409A">
              <w:rPr>
                <w:rFonts w:ascii="PT Astra Serif" w:eastAsia="PT Astra Serif" w:hAnsi="PT Astra Serif"/>
                <w:sz w:val="24"/>
                <w:szCs w:val="24"/>
              </w:rPr>
              <w:t>О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ЗР </w:t>
            </w:r>
            <w:r w:rsidR="000C409A">
              <w:rPr>
                <w:rFonts w:ascii="PT Astra Serif" w:eastAsia="PT Astra Serif" w:hAnsi="PT Astra Serif"/>
                <w:sz w:val="24"/>
                <w:szCs w:val="24"/>
              </w:rPr>
              <w:t>2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-</w:t>
            </w:r>
            <w:r w:rsidR="000C409A">
              <w:rPr>
                <w:rFonts w:ascii="PT Astra Serif" w:eastAsia="PT Astra Serif" w:hAnsi="PT Astra Serif"/>
                <w:sz w:val="24"/>
                <w:szCs w:val="24"/>
              </w:rPr>
              <w:t>67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согласно </w:t>
            </w:r>
            <w:r w:rsidRPr="00671163">
              <w:rPr>
                <w:rFonts w:ascii="PT Astra Serif" w:hAnsi="PT Astra Serif"/>
                <w:sz w:val="24"/>
                <w:szCs w:val="24"/>
              </w:rPr>
              <w:t>постановлени</w:t>
            </w:r>
            <w:r>
              <w:rPr>
                <w:rFonts w:ascii="PT Astra Serif" w:hAnsi="PT Astra Serif"/>
                <w:sz w:val="24"/>
                <w:szCs w:val="24"/>
              </w:rPr>
              <w:t>ю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Администрации Томской области от 14.06.2012 № 226а «Об утверждении границ зон охраны объектов культурного наследия, расположенных на территории г. Томска, режимов использования земель и градостроительных регламе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нтов в границах данных зон охраны».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495638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D97029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D97029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4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D97029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Уполномоченное должностное лицо 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495638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D97029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D97029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495638" w:rsidTr="004401F1">
        <w:tc>
          <w:tcPr>
            <w:tcW w:w="4139" w:type="dxa"/>
            <w:vAlign w:val="center"/>
          </w:tcPr>
          <w:p w:rsidR="00A85DCA" w:rsidRPr="00EA7755" w:rsidRDefault="00D97029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D97029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D97029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1"/>
        <w:gridCol w:w="4653"/>
      </w:tblGrid>
      <w:tr w:rsidR="00495638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495638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71163" w:rsidRDefault="00D97029" w:rsidP="004401F1">
                  <w:pPr>
                    <w:jc w:val="center"/>
                    <w:rPr>
                      <w:rFonts w:ascii="PT Astra Serif" w:eastAsia="PT Astra Serif" w:hAnsi="PT Astra Serif"/>
                    </w:rPr>
                  </w:pPr>
                  <w:r>
                    <w:rPr>
                      <w:rFonts w:ascii="PT Astra Serif" w:eastAsia="PT Astra Serif" w:hAnsi="PT Astra Serif"/>
                    </w:rPr>
                    <w:t>1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71163" w:rsidRDefault="00D97029" w:rsidP="004401F1">
                  <w:pPr>
                    <w:jc w:val="center"/>
                    <w:rPr>
                      <w:rFonts w:ascii="PT Astra Serif" w:eastAsia="PT Astra Serif" w:hAnsi="PT Astra Serif"/>
                    </w:rPr>
                  </w:pPr>
                  <w:r>
                    <w:rPr>
                      <w:rFonts w:ascii="PT Astra Serif" w:eastAsia="PT Astra Serif" w:hAnsi="PT Astra Serif"/>
                    </w:rPr>
                    <w:t>0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671163" w:rsidRDefault="00D97029" w:rsidP="004401F1">
                  <w:pPr>
                    <w:jc w:val="center"/>
                    <w:rPr>
                      <w:rFonts w:ascii="PT Astra Serif" w:eastAsia="PT Astra Serif" w:hAnsi="PT Astra Serif"/>
                    </w:rPr>
                  </w:pPr>
                  <w:r w:rsidRPr="00671163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71163" w:rsidRDefault="00D97029" w:rsidP="004401F1">
                  <w:pPr>
                    <w:jc w:val="center"/>
                    <w:rPr>
                      <w:rFonts w:ascii="PT Astra Serif" w:eastAsia="PT Astra Serif" w:hAnsi="PT Astra Serif"/>
                    </w:rPr>
                  </w:pPr>
                  <w:r>
                    <w:rPr>
                      <w:rFonts w:ascii="PT Astra Serif" w:eastAsia="PT Astra Serif" w:hAnsi="PT Astra Serif"/>
                    </w:rPr>
                    <w:t>1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71163" w:rsidRDefault="00D97029" w:rsidP="004401F1">
                  <w:pPr>
                    <w:jc w:val="center"/>
                    <w:rPr>
                      <w:rFonts w:ascii="PT Astra Serif" w:eastAsia="PT Astra Serif" w:hAnsi="PT Astra Serif"/>
                    </w:rPr>
                  </w:pPr>
                  <w:r>
                    <w:rPr>
                      <w:rFonts w:ascii="PT Astra Serif" w:eastAsia="PT Astra Serif" w:hAnsi="PT Astra Serif"/>
                    </w:rPr>
                    <w:t>0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671163" w:rsidRDefault="00D97029" w:rsidP="004401F1">
                  <w:pPr>
                    <w:jc w:val="center"/>
                    <w:rPr>
                      <w:rFonts w:ascii="PT Astra Serif" w:eastAsia="PT Astra Serif" w:hAnsi="PT Astra Serif"/>
                    </w:rPr>
                  </w:pPr>
                  <w:r w:rsidRPr="00671163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71163" w:rsidRDefault="00D97029" w:rsidP="004401F1">
                  <w:pPr>
                    <w:jc w:val="center"/>
                    <w:rPr>
                      <w:rFonts w:ascii="PT Astra Serif" w:eastAsia="PT Astra Serif" w:hAnsi="PT Astra Serif"/>
                    </w:rPr>
                  </w:pPr>
                  <w:r w:rsidRPr="00671163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71163" w:rsidRDefault="00D97029" w:rsidP="004401F1">
                  <w:pPr>
                    <w:jc w:val="center"/>
                    <w:rPr>
                      <w:rFonts w:ascii="PT Astra Serif" w:eastAsia="PT Astra Serif" w:hAnsi="PT Astra Serif"/>
                    </w:rPr>
                  </w:pPr>
                  <w:r w:rsidRPr="00671163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71163" w:rsidRDefault="00D97029" w:rsidP="004401F1">
                  <w:pPr>
                    <w:jc w:val="center"/>
                    <w:rPr>
                      <w:rFonts w:ascii="PT Astra Serif" w:eastAsia="PT Astra Serif" w:hAnsi="PT Astra Serif"/>
                    </w:rPr>
                  </w:pPr>
                  <w:r w:rsidRPr="00671163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71163" w:rsidRDefault="00D97029" w:rsidP="004401F1">
                  <w:pPr>
                    <w:jc w:val="center"/>
                    <w:rPr>
                      <w:rFonts w:ascii="PT Astra Serif" w:eastAsia="PT Astra Serif" w:hAnsi="PT Astra Serif"/>
                    </w:rPr>
                  </w:pPr>
                  <w:r>
                    <w:rPr>
                      <w:rFonts w:ascii="PT Astra Serif" w:eastAsia="PT Astra Serif" w:hAnsi="PT Astra Serif"/>
                    </w:rPr>
                    <w:t>4</w:t>
                  </w:r>
                </w:p>
              </w:tc>
            </w:tr>
          </w:tbl>
          <w:p w:rsidR="00A85DCA" w:rsidRPr="00671163" w:rsidRDefault="00D97029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Дата оформления 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D97029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1"/>
      <w:headerReference w:type="first" r:id="rId12"/>
      <w:footerReference w:type="first" r:id="rId13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97029">
      <w:r>
        <w:separator/>
      </w:r>
    </w:p>
  </w:endnote>
  <w:endnote w:type="continuationSeparator" w:id="0">
    <w:p w:rsidR="00000000" w:rsidRDefault="00D97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D97029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4152" w:rsidRDefault="00D97029">
      <w:r>
        <w:separator/>
      </w:r>
    </w:p>
  </w:footnote>
  <w:footnote w:type="continuationSeparator" w:id="0">
    <w:p w:rsidR="003F4152" w:rsidRDefault="00D97029">
      <w:r>
        <w:continuationSeparator/>
      </w:r>
    </w:p>
  </w:footnote>
  <w:footnote w:id="1">
    <w:p w:rsidR="00F06C74" w:rsidRDefault="00D97029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обязательства.</w:t>
      </w:r>
    </w:p>
  </w:footnote>
  <w:footnote w:id="2">
    <w:p w:rsidR="00A85DCA" w:rsidRPr="00EC25E3" w:rsidRDefault="00D97029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</w:t>
      </w:r>
      <w:r w:rsidRPr="00EC25E3">
        <w:rPr>
          <w:rFonts w:ascii="PT Astra Serif" w:hAnsi="PT Astra Serif"/>
        </w:rPr>
        <w:t>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наследия, включенног</w:t>
      </w:r>
      <w:r w:rsidRPr="00EC25E3">
        <w:rPr>
          <w:rFonts w:ascii="PT Astra Serif" w:hAnsi="PT Astra Serif"/>
        </w:rPr>
        <w:t>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3">
    <w:p w:rsidR="00A85DCA" w:rsidRPr="00EC25E3" w:rsidRDefault="00D97029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</w:t>
      </w:r>
      <w:r w:rsidRPr="00EC25E3">
        <w:rPr>
          <w:rFonts w:ascii="PT Astra Serif" w:hAnsi="PT Astra Serif"/>
        </w:rPr>
        <w:t>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</w:p>
  </w:footnote>
  <w:footnote w:id="4">
    <w:p w:rsidR="00A85DCA" w:rsidRPr="00EC25E3" w:rsidRDefault="00D97029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</w:t>
      </w:r>
      <w:r w:rsidRPr="00EC25E3">
        <w:rPr>
          <w:rFonts w:ascii="PT Astra Serif" w:hAnsi="PT Astra Serif"/>
        </w:rPr>
        <w:t>ельца объекта культурного наследия.</w:t>
      </w:r>
    </w:p>
  </w:footnote>
  <w:footnote w:id="5">
    <w:p w:rsidR="00A85DCA" w:rsidRPr="00EC25E3" w:rsidRDefault="00D97029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религиозного назначения по согласованию с собственником или иным законным владельцем такого объекта культурного наследия.</w:t>
      </w:r>
    </w:p>
  </w:footnote>
  <w:footnote w:id="6">
    <w:p w:rsidR="00A85DCA" w:rsidRDefault="00D97029" w:rsidP="00A85DCA">
      <w:pPr>
        <w:pStyle w:val="af3"/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 религиозного назначения и иные сведения, предусмотренные разделом V Порядка подготовки и утверждения охранного обязательства собст</w:t>
      </w:r>
      <w:r w:rsidRPr="00EC25E3">
        <w:rPr>
          <w:rFonts w:ascii="PT Astra Serif" w:hAnsi="PT Astra Serif"/>
        </w:rPr>
        <w:t>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D97029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3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D97029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D97029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D97029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" w15:restartNumberingAfterBreak="0">
    <w:nsid w:val="33655610"/>
    <w:multiLevelType w:val="hybridMultilevel"/>
    <w:tmpl w:val="B2B6719A"/>
    <w:lvl w:ilvl="0" w:tplc="0322729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638A16A">
      <w:start w:val="1"/>
      <w:numFmt w:val="lowerLetter"/>
      <w:lvlText w:val="%2."/>
      <w:lvlJc w:val="left"/>
      <w:pPr>
        <w:ind w:left="1440" w:hanging="360"/>
      </w:pPr>
    </w:lvl>
    <w:lvl w:ilvl="2" w:tplc="F0244CF2">
      <w:start w:val="1"/>
      <w:numFmt w:val="lowerRoman"/>
      <w:lvlText w:val="%3."/>
      <w:lvlJc w:val="right"/>
      <w:pPr>
        <w:ind w:left="2160" w:hanging="180"/>
      </w:pPr>
    </w:lvl>
    <w:lvl w:ilvl="3" w:tplc="74C07BE4">
      <w:start w:val="1"/>
      <w:numFmt w:val="decimal"/>
      <w:lvlText w:val="%4."/>
      <w:lvlJc w:val="left"/>
      <w:pPr>
        <w:ind w:left="2880" w:hanging="360"/>
      </w:pPr>
    </w:lvl>
    <w:lvl w:ilvl="4" w:tplc="6616F790">
      <w:start w:val="1"/>
      <w:numFmt w:val="lowerLetter"/>
      <w:lvlText w:val="%5."/>
      <w:lvlJc w:val="left"/>
      <w:pPr>
        <w:ind w:left="3600" w:hanging="360"/>
      </w:pPr>
    </w:lvl>
    <w:lvl w:ilvl="5" w:tplc="0C5804DA">
      <w:start w:val="1"/>
      <w:numFmt w:val="lowerRoman"/>
      <w:lvlText w:val="%6."/>
      <w:lvlJc w:val="right"/>
      <w:pPr>
        <w:ind w:left="4320" w:hanging="180"/>
      </w:pPr>
    </w:lvl>
    <w:lvl w:ilvl="6" w:tplc="9DD8F78A">
      <w:start w:val="1"/>
      <w:numFmt w:val="decimal"/>
      <w:lvlText w:val="%7."/>
      <w:lvlJc w:val="left"/>
      <w:pPr>
        <w:ind w:left="5040" w:hanging="360"/>
      </w:pPr>
    </w:lvl>
    <w:lvl w:ilvl="7" w:tplc="1B9E0652">
      <w:start w:val="1"/>
      <w:numFmt w:val="lowerLetter"/>
      <w:lvlText w:val="%8."/>
      <w:lvlJc w:val="left"/>
      <w:pPr>
        <w:ind w:left="5760" w:hanging="360"/>
      </w:pPr>
    </w:lvl>
    <w:lvl w:ilvl="8" w:tplc="B9DCE0D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DA0915"/>
    <w:multiLevelType w:val="hybridMultilevel"/>
    <w:tmpl w:val="5A7CD5D8"/>
    <w:lvl w:ilvl="0" w:tplc="299ED87E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DA1AB3A0" w:tentative="1">
      <w:start w:val="1"/>
      <w:numFmt w:val="lowerLetter"/>
      <w:lvlText w:val="%2."/>
      <w:lvlJc w:val="left"/>
      <w:pPr>
        <w:ind w:left="1114" w:hanging="360"/>
      </w:pPr>
    </w:lvl>
    <w:lvl w:ilvl="2" w:tplc="7194930E" w:tentative="1">
      <w:start w:val="1"/>
      <w:numFmt w:val="lowerRoman"/>
      <w:lvlText w:val="%3."/>
      <w:lvlJc w:val="right"/>
      <w:pPr>
        <w:ind w:left="1834" w:hanging="180"/>
      </w:pPr>
    </w:lvl>
    <w:lvl w:ilvl="3" w:tplc="FA0E8182" w:tentative="1">
      <w:start w:val="1"/>
      <w:numFmt w:val="decimal"/>
      <w:lvlText w:val="%4."/>
      <w:lvlJc w:val="left"/>
      <w:pPr>
        <w:ind w:left="2554" w:hanging="360"/>
      </w:pPr>
    </w:lvl>
    <w:lvl w:ilvl="4" w:tplc="D91A3DFE" w:tentative="1">
      <w:start w:val="1"/>
      <w:numFmt w:val="lowerLetter"/>
      <w:lvlText w:val="%5."/>
      <w:lvlJc w:val="left"/>
      <w:pPr>
        <w:ind w:left="3274" w:hanging="360"/>
      </w:pPr>
    </w:lvl>
    <w:lvl w:ilvl="5" w:tplc="8BB88606" w:tentative="1">
      <w:start w:val="1"/>
      <w:numFmt w:val="lowerRoman"/>
      <w:lvlText w:val="%6."/>
      <w:lvlJc w:val="right"/>
      <w:pPr>
        <w:ind w:left="3994" w:hanging="180"/>
      </w:pPr>
    </w:lvl>
    <w:lvl w:ilvl="6" w:tplc="0810B11C" w:tentative="1">
      <w:start w:val="1"/>
      <w:numFmt w:val="decimal"/>
      <w:lvlText w:val="%7."/>
      <w:lvlJc w:val="left"/>
      <w:pPr>
        <w:ind w:left="4714" w:hanging="360"/>
      </w:pPr>
    </w:lvl>
    <w:lvl w:ilvl="7" w:tplc="35C8A688" w:tentative="1">
      <w:start w:val="1"/>
      <w:numFmt w:val="lowerLetter"/>
      <w:lvlText w:val="%8."/>
      <w:lvlJc w:val="left"/>
      <w:pPr>
        <w:ind w:left="5434" w:hanging="360"/>
      </w:pPr>
    </w:lvl>
    <w:lvl w:ilvl="8" w:tplc="57549F2C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 w15:restartNumberingAfterBreak="0">
    <w:nsid w:val="4DDD5FF0"/>
    <w:multiLevelType w:val="multilevel"/>
    <w:tmpl w:val="8864D27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4DF1612F"/>
    <w:multiLevelType w:val="hybridMultilevel"/>
    <w:tmpl w:val="3ED6F820"/>
    <w:lvl w:ilvl="0" w:tplc="F55ECB50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674E868A">
      <w:start w:val="1"/>
      <w:numFmt w:val="lowerLetter"/>
      <w:lvlText w:val="%2."/>
      <w:lvlJc w:val="left"/>
      <w:pPr>
        <w:ind w:left="7885" w:hanging="360"/>
      </w:pPr>
    </w:lvl>
    <w:lvl w:ilvl="2" w:tplc="F95E4D74">
      <w:start w:val="1"/>
      <w:numFmt w:val="lowerRoman"/>
      <w:lvlText w:val="%3."/>
      <w:lvlJc w:val="right"/>
      <w:pPr>
        <w:ind w:left="8605" w:hanging="180"/>
      </w:pPr>
    </w:lvl>
    <w:lvl w:ilvl="3" w:tplc="D20A64DC">
      <w:start w:val="1"/>
      <w:numFmt w:val="decimal"/>
      <w:lvlText w:val="%4."/>
      <w:lvlJc w:val="left"/>
      <w:pPr>
        <w:ind w:left="9325" w:hanging="360"/>
      </w:pPr>
    </w:lvl>
    <w:lvl w:ilvl="4" w:tplc="C994D006">
      <w:start w:val="1"/>
      <w:numFmt w:val="lowerLetter"/>
      <w:lvlText w:val="%5."/>
      <w:lvlJc w:val="left"/>
      <w:pPr>
        <w:ind w:left="10045" w:hanging="360"/>
      </w:pPr>
    </w:lvl>
    <w:lvl w:ilvl="5" w:tplc="2AF2101E">
      <w:start w:val="1"/>
      <w:numFmt w:val="lowerRoman"/>
      <w:lvlText w:val="%6."/>
      <w:lvlJc w:val="right"/>
      <w:pPr>
        <w:ind w:left="10765" w:hanging="180"/>
      </w:pPr>
    </w:lvl>
    <w:lvl w:ilvl="6" w:tplc="B78ABFFE">
      <w:start w:val="1"/>
      <w:numFmt w:val="decimal"/>
      <w:lvlText w:val="%7."/>
      <w:lvlJc w:val="left"/>
      <w:pPr>
        <w:ind w:left="11485" w:hanging="360"/>
      </w:pPr>
    </w:lvl>
    <w:lvl w:ilvl="7" w:tplc="072806B0">
      <w:start w:val="1"/>
      <w:numFmt w:val="lowerLetter"/>
      <w:lvlText w:val="%8."/>
      <w:lvlJc w:val="left"/>
      <w:pPr>
        <w:ind w:left="12205" w:hanging="360"/>
      </w:pPr>
    </w:lvl>
    <w:lvl w:ilvl="8" w:tplc="D0D28CDC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5C2668B7"/>
    <w:multiLevelType w:val="multilevel"/>
    <w:tmpl w:val="A9B8A3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 w:val="0"/>
        <w:color w:val="0D0D0D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7" w15:restartNumberingAfterBreak="0">
    <w:nsid w:val="60B11F58"/>
    <w:multiLevelType w:val="hybridMultilevel"/>
    <w:tmpl w:val="41D04956"/>
    <w:lvl w:ilvl="0" w:tplc="8EE8BFF6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FA7E6CC8" w:tentative="1">
      <w:start w:val="1"/>
      <w:numFmt w:val="lowerLetter"/>
      <w:lvlText w:val="%2."/>
      <w:lvlJc w:val="left"/>
      <w:pPr>
        <w:ind w:left="1800" w:hanging="360"/>
      </w:pPr>
    </w:lvl>
    <w:lvl w:ilvl="2" w:tplc="96BADE38" w:tentative="1">
      <w:start w:val="1"/>
      <w:numFmt w:val="lowerRoman"/>
      <w:lvlText w:val="%3."/>
      <w:lvlJc w:val="right"/>
      <w:pPr>
        <w:ind w:left="2520" w:hanging="180"/>
      </w:pPr>
    </w:lvl>
    <w:lvl w:ilvl="3" w:tplc="8FC86EEA" w:tentative="1">
      <w:start w:val="1"/>
      <w:numFmt w:val="decimal"/>
      <w:lvlText w:val="%4."/>
      <w:lvlJc w:val="left"/>
      <w:pPr>
        <w:ind w:left="3240" w:hanging="360"/>
      </w:pPr>
    </w:lvl>
    <w:lvl w:ilvl="4" w:tplc="94F28770" w:tentative="1">
      <w:start w:val="1"/>
      <w:numFmt w:val="lowerLetter"/>
      <w:lvlText w:val="%5."/>
      <w:lvlJc w:val="left"/>
      <w:pPr>
        <w:ind w:left="3960" w:hanging="360"/>
      </w:pPr>
    </w:lvl>
    <w:lvl w:ilvl="5" w:tplc="7A9E8F4E" w:tentative="1">
      <w:start w:val="1"/>
      <w:numFmt w:val="lowerRoman"/>
      <w:lvlText w:val="%6."/>
      <w:lvlJc w:val="right"/>
      <w:pPr>
        <w:ind w:left="4680" w:hanging="180"/>
      </w:pPr>
    </w:lvl>
    <w:lvl w:ilvl="6" w:tplc="4452652A" w:tentative="1">
      <w:start w:val="1"/>
      <w:numFmt w:val="decimal"/>
      <w:lvlText w:val="%7."/>
      <w:lvlJc w:val="left"/>
      <w:pPr>
        <w:ind w:left="5400" w:hanging="360"/>
      </w:pPr>
    </w:lvl>
    <w:lvl w:ilvl="7" w:tplc="5B9625DA" w:tentative="1">
      <w:start w:val="1"/>
      <w:numFmt w:val="lowerLetter"/>
      <w:lvlText w:val="%8."/>
      <w:lvlJc w:val="left"/>
      <w:pPr>
        <w:ind w:left="6120" w:hanging="360"/>
      </w:pPr>
    </w:lvl>
    <w:lvl w:ilvl="8" w:tplc="6DEEAE6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9" w15:restartNumberingAfterBreak="0">
    <w:nsid w:val="74B874F2"/>
    <w:multiLevelType w:val="hybridMultilevel"/>
    <w:tmpl w:val="B2B6719A"/>
    <w:lvl w:ilvl="0" w:tplc="288850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40A9D0">
      <w:start w:val="1"/>
      <w:numFmt w:val="lowerLetter"/>
      <w:lvlText w:val="%2."/>
      <w:lvlJc w:val="left"/>
      <w:pPr>
        <w:ind w:left="1440" w:hanging="360"/>
      </w:pPr>
    </w:lvl>
    <w:lvl w:ilvl="2" w:tplc="15D2921A">
      <w:start w:val="1"/>
      <w:numFmt w:val="lowerRoman"/>
      <w:lvlText w:val="%3."/>
      <w:lvlJc w:val="right"/>
      <w:pPr>
        <w:ind w:left="2160" w:hanging="180"/>
      </w:pPr>
    </w:lvl>
    <w:lvl w:ilvl="3" w:tplc="6EA0485A">
      <w:start w:val="1"/>
      <w:numFmt w:val="decimal"/>
      <w:lvlText w:val="%4."/>
      <w:lvlJc w:val="left"/>
      <w:pPr>
        <w:ind w:left="2880" w:hanging="360"/>
      </w:pPr>
    </w:lvl>
    <w:lvl w:ilvl="4" w:tplc="3B7443EC">
      <w:start w:val="1"/>
      <w:numFmt w:val="lowerLetter"/>
      <w:lvlText w:val="%5."/>
      <w:lvlJc w:val="left"/>
      <w:pPr>
        <w:ind w:left="3600" w:hanging="360"/>
      </w:pPr>
    </w:lvl>
    <w:lvl w:ilvl="5" w:tplc="065C4F20">
      <w:start w:val="1"/>
      <w:numFmt w:val="lowerRoman"/>
      <w:lvlText w:val="%6."/>
      <w:lvlJc w:val="right"/>
      <w:pPr>
        <w:ind w:left="4320" w:hanging="180"/>
      </w:pPr>
    </w:lvl>
    <w:lvl w:ilvl="6" w:tplc="05501ABC">
      <w:start w:val="1"/>
      <w:numFmt w:val="decimal"/>
      <w:lvlText w:val="%7."/>
      <w:lvlJc w:val="left"/>
      <w:pPr>
        <w:ind w:left="5040" w:hanging="360"/>
      </w:pPr>
    </w:lvl>
    <w:lvl w:ilvl="7" w:tplc="E21264D2">
      <w:start w:val="1"/>
      <w:numFmt w:val="lowerLetter"/>
      <w:lvlText w:val="%8."/>
      <w:lvlJc w:val="left"/>
      <w:pPr>
        <w:ind w:left="5760" w:hanging="360"/>
      </w:pPr>
    </w:lvl>
    <w:lvl w:ilvl="8" w:tplc="28EC61E4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9"/>
  </w:num>
  <w:num w:numId="5">
    <w:abstractNumId w:val="7"/>
  </w:num>
  <w:num w:numId="6">
    <w:abstractNumId w:val="0"/>
  </w:num>
  <w:num w:numId="7">
    <w:abstractNumId w:val="11"/>
  </w:num>
  <w:num w:numId="8">
    <w:abstractNumId w:val="6"/>
  </w:num>
  <w:num w:numId="9">
    <w:abstractNumId w:val="8"/>
  </w:num>
  <w:num w:numId="10">
    <w:abstractNumId w:val="10"/>
  </w:num>
  <w:num w:numId="11">
    <w:abstractNumId w:val="3"/>
  </w:num>
  <w:num w:numId="12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02BA1"/>
    <w:rsid w:val="00040F10"/>
    <w:rsid w:val="0004127C"/>
    <w:rsid w:val="00077D42"/>
    <w:rsid w:val="00083AEC"/>
    <w:rsid w:val="000842CE"/>
    <w:rsid w:val="000C07B9"/>
    <w:rsid w:val="000C409A"/>
    <w:rsid w:val="000C54CD"/>
    <w:rsid w:val="000D670C"/>
    <w:rsid w:val="000E4A1F"/>
    <w:rsid w:val="00124847"/>
    <w:rsid w:val="001331D7"/>
    <w:rsid w:val="001B2CC6"/>
    <w:rsid w:val="001C06E1"/>
    <w:rsid w:val="00205DA6"/>
    <w:rsid w:val="0022694C"/>
    <w:rsid w:val="00246782"/>
    <w:rsid w:val="00281694"/>
    <w:rsid w:val="0028586B"/>
    <w:rsid w:val="002B10BB"/>
    <w:rsid w:val="002C30D1"/>
    <w:rsid w:val="002D76D0"/>
    <w:rsid w:val="002E40EB"/>
    <w:rsid w:val="00337CBE"/>
    <w:rsid w:val="00345814"/>
    <w:rsid w:val="003547E4"/>
    <w:rsid w:val="00366438"/>
    <w:rsid w:val="00382EFB"/>
    <w:rsid w:val="003B2F80"/>
    <w:rsid w:val="003B4EF1"/>
    <w:rsid w:val="003B646B"/>
    <w:rsid w:val="003D6DD9"/>
    <w:rsid w:val="003E3420"/>
    <w:rsid w:val="003E7439"/>
    <w:rsid w:val="003F1F7A"/>
    <w:rsid w:val="003F4152"/>
    <w:rsid w:val="003F6D44"/>
    <w:rsid w:val="00424D0C"/>
    <w:rsid w:val="00433CBC"/>
    <w:rsid w:val="004401F1"/>
    <w:rsid w:val="00442324"/>
    <w:rsid w:val="00445391"/>
    <w:rsid w:val="0045287D"/>
    <w:rsid w:val="004740A3"/>
    <w:rsid w:val="00484EB9"/>
    <w:rsid w:val="00495638"/>
    <w:rsid w:val="004B5666"/>
    <w:rsid w:val="004C1B47"/>
    <w:rsid w:val="004D75DC"/>
    <w:rsid w:val="00543E39"/>
    <w:rsid w:val="00547B07"/>
    <w:rsid w:val="005560F8"/>
    <w:rsid w:val="00580EB8"/>
    <w:rsid w:val="0058694F"/>
    <w:rsid w:val="0059551D"/>
    <w:rsid w:val="005C759F"/>
    <w:rsid w:val="005D7DAD"/>
    <w:rsid w:val="005F1A84"/>
    <w:rsid w:val="00603DC7"/>
    <w:rsid w:val="00650C28"/>
    <w:rsid w:val="00671163"/>
    <w:rsid w:val="00674E34"/>
    <w:rsid w:val="00683C71"/>
    <w:rsid w:val="006858AF"/>
    <w:rsid w:val="006869EC"/>
    <w:rsid w:val="00693DBD"/>
    <w:rsid w:val="006A190A"/>
    <w:rsid w:val="006C5A69"/>
    <w:rsid w:val="00716AB9"/>
    <w:rsid w:val="00717899"/>
    <w:rsid w:val="00730BE4"/>
    <w:rsid w:val="0076399D"/>
    <w:rsid w:val="00766DEF"/>
    <w:rsid w:val="007775DC"/>
    <w:rsid w:val="007B0434"/>
    <w:rsid w:val="007C17D9"/>
    <w:rsid w:val="007D71C3"/>
    <w:rsid w:val="007E71A2"/>
    <w:rsid w:val="007E7358"/>
    <w:rsid w:val="008165B5"/>
    <w:rsid w:val="00826460"/>
    <w:rsid w:val="00850C8C"/>
    <w:rsid w:val="008B56A2"/>
    <w:rsid w:val="008C4EF2"/>
    <w:rsid w:val="008C79FD"/>
    <w:rsid w:val="008D6C9E"/>
    <w:rsid w:val="00910DBE"/>
    <w:rsid w:val="009A3C82"/>
    <w:rsid w:val="009B0FBA"/>
    <w:rsid w:val="009C0E02"/>
    <w:rsid w:val="009C247E"/>
    <w:rsid w:val="009E3AAC"/>
    <w:rsid w:val="009E67F0"/>
    <w:rsid w:val="009F1425"/>
    <w:rsid w:val="00A165ED"/>
    <w:rsid w:val="00A85DCA"/>
    <w:rsid w:val="00A866E4"/>
    <w:rsid w:val="00AA66E5"/>
    <w:rsid w:val="00B0004D"/>
    <w:rsid w:val="00B132CE"/>
    <w:rsid w:val="00B229ED"/>
    <w:rsid w:val="00B676C6"/>
    <w:rsid w:val="00B77426"/>
    <w:rsid w:val="00B92666"/>
    <w:rsid w:val="00BB2AE6"/>
    <w:rsid w:val="00BB6040"/>
    <w:rsid w:val="00BD48E9"/>
    <w:rsid w:val="00BD67FA"/>
    <w:rsid w:val="00BE0D49"/>
    <w:rsid w:val="00C16D8E"/>
    <w:rsid w:val="00C672DC"/>
    <w:rsid w:val="00CB0D01"/>
    <w:rsid w:val="00CB3236"/>
    <w:rsid w:val="00CF0773"/>
    <w:rsid w:val="00CF6682"/>
    <w:rsid w:val="00CF6801"/>
    <w:rsid w:val="00D93F51"/>
    <w:rsid w:val="00D97029"/>
    <w:rsid w:val="00D979AF"/>
    <w:rsid w:val="00DC69FA"/>
    <w:rsid w:val="00DF78C5"/>
    <w:rsid w:val="00E0155F"/>
    <w:rsid w:val="00E14C75"/>
    <w:rsid w:val="00E251AE"/>
    <w:rsid w:val="00E53BD4"/>
    <w:rsid w:val="00E542D6"/>
    <w:rsid w:val="00E82AAA"/>
    <w:rsid w:val="00E8385F"/>
    <w:rsid w:val="00EA7755"/>
    <w:rsid w:val="00EB519F"/>
    <w:rsid w:val="00EC25E3"/>
    <w:rsid w:val="00ED55EE"/>
    <w:rsid w:val="00ED5904"/>
    <w:rsid w:val="00F06C74"/>
    <w:rsid w:val="00F65C15"/>
    <w:rsid w:val="00F81367"/>
    <w:rsid w:val="00FA6438"/>
    <w:rsid w:val="00FB07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700E5147-88AE-4E3C-ABB7-A1D0DCDBE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4162</Words>
  <Characters>23730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2024-11-20T06:31:00Z</dcterms:created>
  <dcterms:modified xsi:type="dcterms:W3CDTF">2024-11-20T06:31:00Z</dcterms:modified>
</cp:coreProperties>
</file>