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74E72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0208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03.04.2025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0208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0019/01-07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153548" w:rsidRPr="00030963" w:rsidRDefault="000208D5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наследия регионального значения «Двухэтажный доходный дом усадьбы купца И.И. Колосова»</w:t>
      </w:r>
      <w:r w:rsidR="00AE4ADA">
        <w:rPr>
          <w:rFonts w:ascii="PT Astra Serif" w:hAnsi="PT Astra Serif"/>
          <w:sz w:val="26"/>
          <w:szCs w:val="26"/>
        </w:rPr>
        <w:t>, 1890 г.,</w:t>
      </w:r>
      <w:r>
        <w:rPr>
          <w:rFonts w:ascii="PT Astra Serif" w:hAnsi="PT Astra Serif"/>
          <w:sz w:val="26"/>
          <w:szCs w:val="26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 xml:space="preserve">об </w:t>
      </w:r>
      <w:r>
        <w:rPr>
          <w:rFonts w:ascii="PT Astra Serif" w:hAnsi="PT Astra Serif"/>
          <w:sz w:val="26"/>
          <w:szCs w:val="26"/>
        </w:rPr>
        <w:t xml:space="preserve">утверждении границ его территории и предмета охраны </w:t>
      </w:r>
      <w:r>
        <w:rPr>
          <w:rFonts w:ascii="PT Astra Serif" w:hAnsi="PT Astra Serif"/>
          <w:sz w:val="26"/>
          <w:szCs w:val="26"/>
        </w:rPr>
        <w:br/>
        <w:t>(г. Томск, ул. Розы Люксембург, 13)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RDefault="000208D5" w:rsidP="00357009">
      <w:pP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3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мятника истории и культуры) Томской области», </w:t>
      </w:r>
      <w:bookmarkEnd w:id="3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положи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тельного заключения государственной историко-культурной экспертизы документов,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ой Федерации от 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03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03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RDefault="000208D5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AE4ADA" w:rsidRDefault="000208D5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Включить выявленный объект культурного наследия «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Доходный дом», кон. Х</w:t>
      </w:r>
      <w:r>
        <w:rPr>
          <w:rFonts w:ascii="PT Astra Serif" w:eastAsia="Andale Sans UI" w:hAnsi="PT Astra Serif"/>
          <w:kern w:val="1"/>
          <w:sz w:val="26"/>
          <w:szCs w:val="26"/>
          <w:lang w:val="en-US" w:bidi="ar-SA"/>
        </w:rPr>
        <w:t>I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Х в.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, расположенный по адресу: Томская область, г. Томск, ул. 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Розы Люксембург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13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регионального значения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под наименованием «Двухэтажный доходный дом усадьбы купца И.И. Колос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ова», 1890 г.</w:t>
      </w:r>
    </w:p>
    <w:p w:rsidR="00AE4ADA" w:rsidRPr="00AE4ADA" w:rsidRDefault="000208D5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регионального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AE4ADA" w:rsidRPr="00AE4ADA" w:rsidRDefault="000208D5" w:rsidP="00A12030">
      <w:pPr>
        <w:numPr>
          <w:ilvl w:val="0"/>
          <w:numId w:val="1"/>
        </w:numP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региона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льного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AE4ADA" w:rsidRDefault="000208D5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культурного наследия регионального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RDefault="000208D5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объект, включенный пунктом 47 </w:t>
      </w:r>
      <w:r>
        <w:rPr>
          <w:rFonts w:ascii="PT Astra Serif" w:eastAsia="PT Astra Serif" w:hAnsi="PT Astra Serif" w:cs="PT Astra Serif"/>
          <w:sz w:val="25"/>
          <w:szCs w:val="24"/>
        </w:rPr>
        <w:t>Департамента по культуре и ту</w:t>
      </w:r>
      <w:r>
        <w:rPr>
          <w:rFonts w:ascii="PT Astra Serif" w:eastAsia="PT Astra Serif" w:hAnsi="PT Astra Serif" w:cs="PT Astra Serif"/>
          <w:sz w:val="25"/>
          <w:szCs w:val="24"/>
        </w:rPr>
        <w:t xml:space="preserve">ризму Томской области от 29.03.2013 № 109/01-09 «О включении в список выявленных объектов культурного наследия зданий и </w:t>
      </w:r>
      <w:r>
        <w:rPr>
          <w:rFonts w:ascii="PT Astra Serif" w:eastAsia="PT Astra Serif" w:hAnsi="PT Astra Serif" w:cs="PT Astra Serif"/>
          <w:sz w:val="25"/>
          <w:szCs w:val="24"/>
        </w:rPr>
        <w:lastRenderedPageBreak/>
        <w:t>сооружений, расположенных на территории Томской области</w:t>
      </w:r>
      <w:r>
        <w:rPr>
          <w:rFonts w:ascii="PT Astra Serif" w:eastAsia="PT Astra Serif" w:hAnsi="PT Astra Serif" w:cs="PT Astra Serif"/>
          <w:sz w:val="25"/>
          <w:szCs w:val="26"/>
        </w:rPr>
        <w:t>».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</w:p>
    <w:p w:rsidR="00C37FC1" w:rsidRPr="00AE4ADA" w:rsidRDefault="000208D5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>
        <w:rPr>
          <w:rFonts w:ascii="PT Astra Serif" w:eastAsia="PT Astra Serif" w:hAnsi="PT Astra Serif" w:cs="PT Astra Serif"/>
          <w:sz w:val="25"/>
          <w:szCs w:val="26"/>
        </w:rPr>
        <w:t>исполнением настоящего приказа возложить на председателя Комитета</w:t>
      </w:r>
      <w:r>
        <w:rPr>
          <w:rFonts w:ascii="PT Astra Serif" w:eastAsia="PT Astra Serif" w:hAnsi="PT Astra Serif" w:cs="PT Astra Serif"/>
          <w:sz w:val="25"/>
          <w:szCs w:val="26"/>
        </w:rPr>
        <w:t xml:space="preserve"> по охране объектов культурного наследия Томской области.</w:t>
      </w:r>
    </w:p>
    <w:p w:rsidR="00416362" w:rsidRDefault="00416362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C74E72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0208D5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0208D5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0208D5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 w:rsidRDefault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RDefault="000208D5" w:rsidP="00C37FC1">
      <w:pPr>
        <w:pStyle w:val="af1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RDefault="000208D5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RDefault="000208D5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RDefault="000208D5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03.04.2025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RDefault="000208D5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RDefault="000208D5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/>
          <w:sz w:val="24"/>
          <w:szCs w:val="24"/>
        </w:rPr>
        <w:t>объекта культурного наследия регионального значения</w:t>
      </w:r>
    </w:p>
    <w:p w:rsidR="00C37FC1" w:rsidRDefault="00C37FC1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b/>
          <w:sz w:val="24"/>
        </w:rPr>
      </w:pPr>
    </w:p>
    <w:p w:rsidR="00C37FC1" w:rsidRDefault="000208D5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>
        <w:rPr>
          <w:rFonts w:ascii="PT Astra Serif" w:eastAsia="PT Astra Serif" w:hAnsi="PT Astra Serif" w:cs="PT Astra Serif"/>
          <w:sz w:val="24"/>
          <w:szCs w:val="26"/>
        </w:rPr>
        <w:t>Двухэтажный доходный дом усадьбы купца И.И. Колосова</w:t>
      </w:r>
      <w:r>
        <w:rPr>
          <w:rFonts w:ascii="PT Astra Serif" w:eastAsia="PT Astra Serif" w:hAnsi="PT Astra Serif" w:cs="PT Astra Serif"/>
          <w:bCs/>
          <w:sz w:val="24"/>
          <w:szCs w:val="24"/>
        </w:rPr>
        <w:t>», 1890 г.</w:t>
      </w:r>
    </w:p>
    <w:p w:rsidR="00C37FC1" w:rsidRDefault="000208D5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 xml:space="preserve">(наименование объекта, </w:t>
      </w:r>
      <w:r>
        <w:rPr>
          <w:rFonts w:ascii="PT Astra Serif" w:eastAsia="PT Astra Serif" w:hAnsi="PT Astra Serif" w:cs="PT Astra Serif"/>
          <w:bCs/>
          <w:sz w:val="20"/>
        </w:rPr>
        <w:t>местоположение границы которого описано (далее - объект))</w:t>
      </w:r>
    </w:p>
    <w:p w:rsidR="00C37FC1" w:rsidRDefault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 w:rsidR="00C74E72" w:rsidTr="00BE6502">
        <w:tc>
          <w:tcPr>
            <w:tcW w:w="9828" w:type="dxa"/>
            <w:gridSpan w:val="3"/>
          </w:tcPr>
          <w:p w:rsidR="00C37FC1" w:rsidRDefault="000208D5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C74E72" w:rsidTr="00BE6502">
        <w:tc>
          <w:tcPr>
            <w:tcW w:w="9828" w:type="dxa"/>
            <w:gridSpan w:val="3"/>
          </w:tcPr>
          <w:p w:rsidR="00C37FC1" w:rsidRDefault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C74E72" w:rsidTr="00BE6502">
        <w:tc>
          <w:tcPr>
            <w:tcW w:w="534" w:type="dxa"/>
          </w:tcPr>
          <w:p w:rsidR="00C37FC1" w:rsidRDefault="000208D5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RDefault="000208D5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RDefault="000208D5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C74E72" w:rsidTr="00BE6502">
        <w:tc>
          <w:tcPr>
            <w:tcW w:w="534" w:type="dxa"/>
          </w:tcPr>
          <w:p w:rsidR="00C37FC1" w:rsidRDefault="000208D5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0208D5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RDefault="000208D5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C74E72" w:rsidTr="00BE6502">
        <w:tc>
          <w:tcPr>
            <w:tcW w:w="534" w:type="dxa"/>
          </w:tcPr>
          <w:p w:rsidR="00C37FC1" w:rsidRDefault="000208D5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RDefault="000208D5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6D1655" w:rsidRPr="0001535B" w:rsidRDefault="000208D5" w:rsidP="006D1655">
            <w:pPr>
              <w:spacing w:line="230" w:lineRule="atLeast"/>
              <w:ind w:right="-491"/>
              <w:rPr>
                <w:sz w:val="24"/>
                <w:szCs w:val="24"/>
              </w:rPr>
            </w:pPr>
            <w:r w:rsidRPr="0001535B">
              <w:rPr>
                <w:sz w:val="24"/>
                <w:szCs w:val="24"/>
              </w:rPr>
              <w:t xml:space="preserve">Томская область, г. Томск, </w:t>
            </w:r>
          </w:p>
          <w:p w:rsidR="00C37FC1" w:rsidRDefault="000208D5" w:rsidP="006D1655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01535B">
              <w:rPr>
                <w:sz w:val="24"/>
                <w:szCs w:val="24"/>
              </w:rPr>
              <w:t xml:space="preserve">ул. </w:t>
            </w:r>
            <w:r w:rsidRPr="0001535B">
              <w:rPr>
                <w:bCs/>
                <w:sz w:val="24"/>
                <w:szCs w:val="24"/>
              </w:rPr>
              <w:t>Розы Люксембург, 13</w:t>
            </w:r>
          </w:p>
        </w:tc>
      </w:tr>
      <w:tr w:rsidR="00C74E72" w:rsidTr="00BE6502">
        <w:tc>
          <w:tcPr>
            <w:tcW w:w="534" w:type="dxa"/>
          </w:tcPr>
          <w:p w:rsidR="00C37FC1" w:rsidRDefault="000208D5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RDefault="000208D5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RDefault="000208D5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860" w:type="dxa"/>
          </w:tcPr>
          <w:p w:rsidR="008145F8" w:rsidRDefault="008145F8" w:rsidP="00BE6502">
            <w:pPr>
              <w:spacing w:line="230" w:lineRule="atLeast"/>
              <w:rPr>
                <w:sz w:val="24"/>
                <w:szCs w:val="24"/>
              </w:rPr>
            </w:pPr>
          </w:p>
          <w:p w:rsidR="00C37FC1" w:rsidRDefault="000208D5" w:rsidP="00BE6502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01535B">
              <w:rPr>
                <w:sz w:val="24"/>
                <w:szCs w:val="24"/>
              </w:rPr>
              <w:t>876,0 ± 1 кв. м.</w:t>
            </w:r>
          </w:p>
        </w:tc>
      </w:tr>
      <w:tr w:rsidR="00C74E72" w:rsidTr="00BE6502">
        <w:tc>
          <w:tcPr>
            <w:tcW w:w="534" w:type="dxa"/>
          </w:tcPr>
          <w:p w:rsidR="00C37FC1" w:rsidRDefault="000208D5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RDefault="000208D5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RDefault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RDefault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3"/>
        <w:gridCol w:w="1249"/>
        <w:gridCol w:w="1403"/>
        <w:gridCol w:w="2154"/>
        <w:gridCol w:w="1901"/>
        <w:gridCol w:w="1568"/>
      </w:tblGrid>
      <w:tr w:rsidR="00C74E72" w:rsidTr="00BE6502">
        <w:tc>
          <w:tcPr>
            <w:tcW w:w="9828" w:type="dxa"/>
            <w:gridSpan w:val="6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C74E72" w:rsidTr="00BE6502">
        <w:tc>
          <w:tcPr>
            <w:tcW w:w="9828" w:type="dxa"/>
            <w:gridSpan w:val="6"/>
          </w:tcPr>
          <w:p w:rsidR="00C37FC1" w:rsidRDefault="000208D5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R="00C74E72" w:rsidTr="00BE6502">
        <w:tc>
          <w:tcPr>
            <w:tcW w:w="9828" w:type="dxa"/>
            <w:gridSpan w:val="6"/>
          </w:tcPr>
          <w:p w:rsidR="00C37FC1" w:rsidRDefault="000208D5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2. Сведения 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характерных точках границ объекта</w:t>
            </w:r>
          </w:p>
        </w:tc>
      </w:tr>
      <w:tr w:rsidR="00C74E72" w:rsidTr="006D1655">
        <w:trPr>
          <w:cantSplit/>
        </w:trPr>
        <w:tc>
          <w:tcPr>
            <w:tcW w:w="1553" w:type="dxa"/>
            <w:vMerge w:val="restart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RDefault="000208D5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RDefault="000208D5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568" w:type="dxa"/>
            <w:vMerge w:val="restart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R="00C74E72" w:rsidTr="006D1655">
        <w:trPr>
          <w:cantSplit/>
        </w:trPr>
        <w:tc>
          <w:tcPr>
            <w:tcW w:w="1553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RDefault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RDefault="00C37FC1" w:rsidP="00BE6502">
            <w:pPr>
              <w:spacing w:line="22" w:lineRule="atLeast"/>
              <w:jc w:val="center"/>
            </w:pPr>
          </w:p>
        </w:tc>
      </w:tr>
      <w:tr w:rsidR="00C74E72" w:rsidTr="006D1655">
        <w:tc>
          <w:tcPr>
            <w:tcW w:w="1553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RDefault="000208D5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RDefault="000208D5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351037.43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4325043.19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351070.57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4325043.19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351070.57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4325046.76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351070.31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4325059.85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351070.31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4325072.12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351065.82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4325072.12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351047.76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4325072.01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351047.63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4325064.96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8C0525">
        <w:trPr>
          <w:trHeight w:val="293"/>
        </w:trPr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351037.79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4325065.07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>Картометрический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  <w:tr w:rsidR="00C74E72" w:rsidTr="00343496">
        <w:trPr>
          <w:trHeight w:val="293"/>
        </w:trPr>
        <w:tc>
          <w:tcPr>
            <w:tcW w:w="1553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351037.43</w:t>
            </w:r>
          </w:p>
        </w:tc>
        <w:tc>
          <w:tcPr>
            <w:tcW w:w="1403" w:type="dxa"/>
            <w:vAlign w:val="bottom"/>
          </w:tcPr>
          <w:p w:rsidR="006D1655" w:rsidRPr="006D1655" w:rsidRDefault="000208D5" w:rsidP="006D165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1655">
              <w:rPr>
                <w:rFonts w:ascii="PT Astra Serif" w:hAnsi="PT Astra Serif"/>
                <w:sz w:val="24"/>
                <w:szCs w:val="24"/>
              </w:rPr>
              <w:t>4325043.19</w:t>
            </w:r>
          </w:p>
        </w:tc>
        <w:tc>
          <w:tcPr>
            <w:tcW w:w="2154" w:type="dxa"/>
          </w:tcPr>
          <w:p w:rsidR="006D1655" w:rsidRDefault="000208D5" w:rsidP="006D1655">
            <w:pPr>
              <w:spacing w:before="40" w:after="40"/>
              <w:ind w:right="-108"/>
              <w:jc w:val="center"/>
            </w:pPr>
            <w:r>
              <w:rPr>
                <w:sz w:val="24"/>
                <w:szCs w:val="24"/>
              </w:rPr>
              <w:t>Картометрический</w:t>
            </w:r>
          </w:p>
        </w:tc>
        <w:tc>
          <w:tcPr>
            <w:tcW w:w="1901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6D1655" w:rsidRDefault="000208D5" w:rsidP="006D1655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C37FC1" w:rsidRDefault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C37FC1" w:rsidRDefault="000208D5" w:rsidP="00C37FC1">
      <w:pPr>
        <w:rPr>
          <w:rFonts w:ascii="PT Astra Serif" w:eastAsia="PT Astra Serif" w:hAnsi="PT Astra Serif" w:cs="PT Astra Serif"/>
          <w:sz w:val="24"/>
          <w:szCs w:val="24"/>
        </w:rPr>
      </w:pPr>
      <w:r w:rsidRPr="0001535B">
        <w:rPr>
          <w:noProof/>
          <w:lang w:eastAsia="ru-RU" w:bidi="ar-SA"/>
        </w:rPr>
        <w:drawing>
          <wp:inline distT="0" distB="0" distL="0" distR="0">
            <wp:extent cx="5876925" cy="7143750"/>
            <wp:effectExtent l="0" t="0" r="9525" b="0"/>
            <wp:docPr id="2" name="Рисунок 2" descr="Описание Г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Описание Г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" t="13990" r="1268" b="8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FC1" w:rsidRDefault="00C37FC1" w:rsidP="00C37FC1">
      <w:pPr>
        <w:rPr>
          <w:rFonts w:ascii="PT Astra Serif" w:eastAsia="PT Astra Serif" w:hAnsi="PT Astra Serif" w:cs="PT Astra Serif"/>
        </w:rPr>
      </w:pPr>
    </w:p>
    <w:p w:rsidR="00C37FC1" w:rsidRDefault="00C37FC1" w:rsidP="00C37FC1">
      <w:pPr>
        <w:spacing w:line="276" w:lineRule="auto"/>
        <w:jc w:val="center"/>
        <w:rPr>
          <w:rFonts w:ascii="PT Astra Serif" w:eastAsia="PT Astra Serif" w:hAnsi="PT Astra Serif" w:cs="PT Astra Serif"/>
        </w:rPr>
      </w:pPr>
    </w:p>
    <w:p w:rsidR="00C37FC1" w:rsidRDefault="000208D5" w:rsidP="00C37FC1">
      <w:pP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C37FC1" w:rsidRDefault="000208D5" w:rsidP="00C37FC1">
      <w:pPr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  <w:szCs w:val="24"/>
        </w:rPr>
        <w:t>Текстовое описание местоположения границ территории объекта</w:t>
      </w:r>
    </w:p>
    <w:p w:rsidR="00C37FC1" w:rsidRDefault="00C37FC1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 w:rsidR="00C74E72" w:rsidTr="00BE6502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R="00C74E72" w:rsidTr="00BE6502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RDefault="00C37FC1" w:rsidP="00BE6502">
            <w:pPr>
              <w:spacing w:line="360" w:lineRule="auto"/>
            </w:pPr>
          </w:p>
        </w:tc>
      </w:tr>
      <w:tr w:rsidR="00C74E72" w:rsidTr="00BE6502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RDefault="000208D5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0D02C2">
              <w:rPr>
                <w:rFonts w:ascii="PT Astra Serif" w:hAnsi="PT Astra Serif"/>
              </w:rPr>
              <w:t xml:space="preserve">в направлении на </w:t>
            </w:r>
            <w:r w:rsidRPr="000D02C2">
              <w:rPr>
                <w:rFonts w:ascii="PT Astra Serif" w:hAnsi="PT Astra Serif"/>
                <w:bCs/>
              </w:rPr>
              <w:t xml:space="preserve">север </w:t>
            </w:r>
            <w:r w:rsidRPr="000D02C2">
              <w:rPr>
                <w:rFonts w:ascii="PT Astra Serif" w:hAnsi="PT Astra Serif"/>
              </w:rPr>
              <w:t xml:space="preserve">на расстоянии </w:t>
            </w:r>
            <w:r w:rsidRPr="000D02C2">
              <w:rPr>
                <w:rFonts w:ascii="PT Astra Serif" w:hAnsi="PT Astra Serif"/>
                <w:spacing w:val="2"/>
              </w:rPr>
              <w:t>33,14 м.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0D02C2">
              <w:rPr>
                <w:rFonts w:ascii="PT Astra Serif" w:hAnsi="PT Astra Serif"/>
              </w:rPr>
              <w:t xml:space="preserve">в направлении на восток на расстоянии 3,57 </w:t>
            </w:r>
            <w:r w:rsidRPr="000D02C2">
              <w:rPr>
                <w:rFonts w:ascii="PT Astra Serif" w:hAnsi="PT Astra Serif"/>
                <w:spacing w:val="2"/>
              </w:rPr>
              <w:t>м</w:t>
            </w:r>
            <w:r w:rsidRPr="000D02C2">
              <w:rPr>
                <w:rFonts w:ascii="PT Astra Serif" w:hAnsi="PT Astra Serif"/>
              </w:rPr>
              <w:t>.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0D02C2">
              <w:rPr>
                <w:rFonts w:ascii="PT Astra Serif" w:hAnsi="PT Astra Serif"/>
              </w:rPr>
              <w:t xml:space="preserve">в направлении на </w:t>
            </w:r>
            <w:r w:rsidRPr="000D02C2">
              <w:rPr>
                <w:rFonts w:ascii="PT Astra Serif" w:hAnsi="PT Astra Serif"/>
                <w:spacing w:val="2"/>
              </w:rPr>
              <w:t xml:space="preserve">юго-восток </w:t>
            </w:r>
            <w:r w:rsidRPr="000D02C2">
              <w:rPr>
                <w:rFonts w:ascii="PT Astra Serif" w:hAnsi="PT Astra Serif"/>
              </w:rPr>
              <w:t xml:space="preserve">на расстоянии 13,09 м. 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ind w:left="80"/>
              <w:rPr>
                <w:rFonts w:ascii="PT Astra Serif" w:hAnsi="PT Astra Serif"/>
                <w:sz w:val="24"/>
                <w:szCs w:val="24"/>
              </w:rPr>
            </w:pPr>
            <w:r w:rsidRPr="000D02C2">
              <w:rPr>
                <w:rFonts w:ascii="PT Astra Serif" w:hAnsi="PT Astra Serif"/>
                <w:sz w:val="24"/>
                <w:szCs w:val="24"/>
              </w:rPr>
              <w:t xml:space="preserve">в направлении на </w:t>
            </w:r>
            <w:r w:rsidRPr="000D02C2">
              <w:rPr>
                <w:rFonts w:ascii="PT Astra Serif" w:hAnsi="PT Astra Serif"/>
                <w:spacing w:val="2"/>
                <w:sz w:val="24"/>
                <w:szCs w:val="24"/>
              </w:rPr>
              <w:t>восток</w:t>
            </w:r>
            <w:r w:rsidRPr="000D02C2">
              <w:rPr>
                <w:rFonts w:ascii="PT Astra Serif" w:hAnsi="PT Astra Serif"/>
                <w:sz w:val="24"/>
                <w:szCs w:val="24"/>
              </w:rPr>
              <w:t xml:space="preserve"> на расстоянии 12,27 м. 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ind w:left="80"/>
              <w:rPr>
                <w:rFonts w:ascii="PT Astra Serif" w:hAnsi="PT Astra Serif"/>
                <w:sz w:val="24"/>
                <w:szCs w:val="24"/>
              </w:rPr>
            </w:pPr>
            <w:r w:rsidRPr="000D02C2">
              <w:rPr>
                <w:rFonts w:ascii="PT Astra Serif" w:hAnsi="PT Astra Serif"/>
                <w:sz w:val="24"/>
                <w:szCs w:val="24"/>
              </w:rPr>
              <w:t xml:space="preserve">в направлении на юг 4,49 м. 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7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ind w:left="80"/>
              <w:rPr>
                <w:rFonts w:ascii="PT Astra Serif" w:hAnsi="PT Astra Serif"/>
                <w:sz w:val="24"/>
                <w:szCs w:val="24"/>
              </w:rPr>
            </w:pPr>
            <w:r w:rsidRPr="000D02C2">
              <w:rPr>
                <w:rFonts w:ascii="PT Astra Serif" w:hAnsi="PT Astra Serif"/>
                <w:sz w:val="24"/>
                <w:szCs w:val="24"/>
              </w:rPr>
              <w:t xml:space="preserve">в направлении на </w:t>
            </w:r>
            <w:r w:rsidRPr="000D02C2">
              <w:rPr>
                <w:rFonts w:ascii="PT Astra Serif" w:hAnsi="PT Astra Serif"/>
                <w:bCs/>
                <w:sz w:val="24"/>
                <w:szCs w:val="24"/>
              </w:rPr>
              <w:t>юг</w:t>
            </w:r>
            <w:r w:rsidRPr="000D02C2">
              <w:rPr>
                <w:rFonts w:ascii="PT Astra Serif" w:hAnsi="PT Astra Serif"/>
                <w:sz w:val="24"/>
                <w:szCs w:val="24"/>
              </w:rPr>
              <w:t xml:space="preserve"> на расстоянии 18,07 м. </w:t>
            </w:r>
          </w:p>
        </w:tc>
      </w:tr>
      <w:tr w:rsidR="00C74E72" w:rsidTr="008429DE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8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0D02C2">
              <w:rPr>
                <w:rFonts w:ascii="PT Astra Serif" w:hAnsi="PT Astra Serif"/>
              </w:rPr>
              <w:t xml:space="preserve">в направлении на запад на расстоянии 7,05 </w:t>
            </w:r>
            <w:r w:rsidRPr="000D02C2">
              <w:rPr>
                <w:rFonts w:ascii="PT Astra Serif" w:hAnsi="PT Astra Serif"/>
                <w:spacing w:val="2"/>
              </w:rPr>
              <w:t>м.</w:t>
            </w:r>
          </w:p>
        </w:tc>
      </w:tr>
      <w:tr w:rsidR="00C74E72" w:rsidTr="008429DE">
        <w:trPr>
          <w:trHeight w:val="316"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9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0D02C2">
              <w:rPr>
                <w:rFonts w:ascii="PT Astra Serif" w:hAnsi="PT Astra Serif"/>
              </w:rPr>
              <w:t xml:space="preserve">в направлении на юг на расстоянии 9,84 </w:t>
            </w:r>
            <w:r w:rsidRPr="000D02C2">
              <w:rPr>
                <w:rFonts w:ascii="PT Astra Serif" w:hAnsi="PT Astra Serif"/>
                <w:spacing w:val="2"/>
              </w:rPr>
              <w:t>м.</w:t>
            </w:r>
          </w:p>
        </w:tc>
      </w:tr>
      <w:tr w:rsidR="00C74E72" w:rsidTr="008429DE">
        <w:trPr>
          <w:trHeight w:val="316"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5B68F7" w:rsidRDefault="000208D5" w:rsidP="005B68F7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B68F7" w:rsidRPr="000D02C2" w:rsidRDefault="000208D5" w:rsidP="005B68F7">
            <w:pPr>
              <w:pStyle w:val="empty"/>
              <w:tabs>
                <w:tab w:val="left" w:pos="4834"/>
              </w:tabs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0D02C2">
              <w:rPr>
                <w:rFonts w:ascii="PT Astra Serif" w:hAnsi="PT Astra Serif"/>
              </w:rPr>
              <w:t xml:space="preserve">в направлении на </w:t>
            </w:r>
            <w:r w:rsidRPr="000D02C2">
              <w:rPr>
                <w:rFonts w:ascii="PT Astra Serif" w:hAnsi="PT Astra Serif"/>
                <w:bCs/>
              </w:rPr>
              <w:t xml:space="preserve">юго-запад </w:t>
            </w:r>
            <w:r w:rsidRPr="000D02C2">
              <w:rPr>
                <w:rFonts w:ascii="PT Astra Serif" w:hAnsi="PT Astra Serif"/>
              </w:rPr>
              <w:t xml:space="preserve">на расстоянии 21,88 </w:t>
            </w:r>
            <w:r w:rsidRPr="000D02C2">
              <w:rPr>
                <w:rFonts w:ascii="PT Astra Serif" w:hAnsi="PT Astra Serif"/>
                <w:spacing w:val="2"/>
              </w:rPr>
              <w:t>м.</w:t>
            </w:r>
          </w:p>
        </w:tc>
      </w:tr>
    </w:tbl>
    <w:p w:rsidR="00C37FC1" w:rsidRDefault="00C37FC1" w:rsidP="00C37FC1">
      <w:pPr>
        <w:ind w:right="284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Default="000208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p w:rsidR="000D02C2" w:rsidRPr="00DC69FA" w:rsidRDefault="000208D5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RDefault="000208D5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D02C2" w:rsidRPr="009E3AAC" w:rsidRDefault="000208D5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03.04.2025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0019/01-07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RDefault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0D02C2" w:rsidRPr="000D02C2" w:rsidRDefault="000208D5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«Двухэтажный доходный  дом усадьбы купца И.И. Колосова», 1890 г., по адресу: Томская область,</w:t>
      </w:r>
      <w:r w:rsidR="008145F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>г. Томск, ул. Розы Люксембург, 13</w:t>
      </w:r>
    </w:p>
    <w:p w:rsidR="00425829" w:rsidRDefault="00425829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0D02C2" w:rsidRPr="000D02C2" w:rsidRDefault="000208D5" w:rsidP="00A12030">
      <w:pPr>
        <w:pStyle w:val="a7"/>
        <w:numPr>
          <w:ilvl w:val="0"/>
          <w:numId w:val="3"/>
        </w:numPr>
        <w:tabs>
          <w:tab w:val="left" w:pos="1260"/>
        </w:tabs>
        <w:spacing w:line="20" w:lineRule="atLeast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0D02C2" w:rsidRPr="000D02C2" w:rsidRDefault="000208D5" w:rsidP="00A12030">
      <w:pPr>
        <w:pStyle w:val="14"/>
        <w:numPr>
          <w:ilvl w:val="1"/>
          <w:numId w:val="2"/>
        </w:numPr>
        <w:tabs>
          <w:tab w:val="left" w:pos="426"/>
          <w:tab w:val="left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Style w:val="FontStyle21"/>
          <w:rFonts w:ascii="PT Astra Serif" w:hAnsi="PT Astra Serif"/>
        </w:rPr>
        <w:t>Расположение</w:t>
      </w:r>
      <w:r w:rsidRPr="000D02C2">
        <w:rPr>
          <w:rFonts w:ascii="PT Astra Serif" w:hAnsi="PT Astra Serif"/>
          <w:sz w:val="26"/>
          <w:szCs w:val="26"/>
        </w:rPr>
        <w:t xml:space="preserve"> здания в строчке застройки квартала, главным западным фасадом по красной линии улицы Розы Люксембург. Формирует строчку застройки улицы, находится в зоне расположения объектов культурного наследия регионально</w:t>
      </w:r>
      <w:r w:rsidRPr="000D02C2">
        <w:rPr>
          <w:rFonts w:ascii="PT Astra Serif" w:hAnsi="PT Astra Serif"/>
          <w:sz w:val="26"/>
          <w:szCs w:val="26"/>
        </w:rPr>
        <w:t>го значения.</w:t>
      </w:r>
    </w:p>
    <w:p w:rsidR="000D02C2" w:rsidRPr="000D02C2" w:rsidRDefault="000208D5" w:rsidP="00A12030">
      <w:pPr>
        <w:pStyle w:val="53"/>
        <w:numPr>
          <w:ilvl w:val="1"/>
          <w:numId w:val="2"/>
        </w:numPr>
        <w:tabs>
          <w:tab w:val="left" w:pos="426"/>
          <w:tab w:val="left" w:pos="126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Здание является частью исторической усадьбы кон. Х</w:t>
      </w:r>
      <w:r w:rsidRPr="000D02C2">
        <w:rPr>
          <w:rFonts w:ascii="PT Astra Serif" w:hAnsi="PT Astra Serif"/>
          <w:sz w:val="26"/>
          <w:szCs w:val="26"/>
          <w:lang w:val="en-US"/>
        </w:rPr>
        <w:t>I</w:t>
      </w:r>
      <w:r w:rsidRPr="000D02C2">
        <w:rPr>
          <w:rFonts w:ascii="PT Astra Serif" w:hAnsi="PT Astra Serif"/>
          <w:sz w:val="26"/>
          <w:szCs w:val="26"/>
        </w:rPr>
        <w:t>Х в., второстепенное здание (доходный дом).</w:t>
      </w:r>
    </w:p>
    <w:p w:rsidR="000D02C2" w:rsidRPr="000D02C2" w:rsidRDefault="000208D5" w:rsidP="00A12030">
      <w:pPr>
        <w:pStyle w:val="53"/>
        <w:numPr>
          <w:ilvl w:val="1"/>
          <w:numId w:val="2"/>
        </w:numPr>
        <w:tabs>
          <w:tab w:val="left" w:pos="426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Габаритные размеры здания и его силуэт, акцентированный по главному фасаду тремя аттиками, на дату строительства 1890 г.</w:t>
      </w:r>
    </w:p>
    <w:p w:rsidR="000D02C2" w:rsidRPr="000D02C2" w:rsidRDefault="000208D5" w:rsidP="00A12030">
      <w:pPr>
        <w:numPr>
          <w:ilvl w:val="1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851"/>
          <w:tab w:val="left" w:pos="993"/>
          <w:tab w:val="left" w:pos="1260"/>
        </w:tabs>
        <w:autoSpaceDE w:val="0"/>
        <w:autoSpaceDN w:val="0"/>
        <w:spacing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 xml:space="preserve">Секторы и направления </w:t>
      </w:r>
      <w:r w:rsidRPr="000D02C2">
        <w:rPr>
          <w:rFonts w:ascii="PT Astra Serif" w:hAnsi="PT Astra Serif"/>
          <w:sz w:val="26"/>
          <w:szCs w:val="26"/>
        </w:rPr>
        <w:t>видовых раскрытий здания при его восприятии с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>ул. Розы Люксембург и с дворовой территории.</w:t>
      </w:r>
    </w:p>
    <w:p w:rsidR="000D02C2" w:rsidRPr="000D02C2" w:rsidRDefault="000208D5" w:rsidP="00A12030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60"/>
        </w:tabs>
        <w:autoSpaceDE w:val="0"/>
        <w:autoSpaceDN w:val="0"/>
        <w:spacing w:line="2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Объ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мно-пространственная композиция здания на дату строительства 1890 г.: двухэтажное каменное прямоугольное в плане здание с подвалом, мансардным этажом над восточн</w:t>
      </w:r>
      <w:r w:rsidRPr="000D02C2">
        <w:rPr>
          <w:rFonts w:ascii="PT Astra Serif" w:hAnsi="PT Astra Serif"/>
          <w:sz w:val="26"/>
          <w:szCs w:val="26"/>
        </w:rPr>
        <w:t xml:space="preserve">ой частью и сквозным проездом во двор в северной части здания. Высотные отметки по венчающему карнизу здания, включая историческую отметку карниза дворового восточного фасада. </w:t>
      </w:r>
    </w:p>
    <w:p w:rsidR="000D02C2" w:rsidRPr="000D02C2" w:rsidRDefault="000208D5" w:rsidP="00A1203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60"/>
        </w:tabs>
        <w:autoSpaceDE w:val="0"/>
        <w:autoSpaceDN w:val="0"/>
        <w:spacing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Конфигурация крыши – двухскатная, е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 xml:space="preserve"> габаритные размеры и высотные отметки по коньку. Историческое местоположение водосточных труб. </w:t>
      </w:r>
    </w:p>
    <w:p w:rsidR="000D02C2" w:rsidRDefault="000208D5" w:rsidP="00A12030">
      <w:pPr>
        <w:pStyle w:val="14"/>
        <w:numPr>
          <w:ilvl w:val="0"/>
          <w:numId w:val="3"/>
        </w:numPr>
        <w:tabs>
          <w:tab w:val="num" w:pos="18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b/>
          <w:sz w:val="26"/>
          <w:szCs w:val="26"/>
        </w:rPr>
      </w:pPr>
      <w:r w:rsidRPr="000D02C2">
        <w:rPr>
          <w:rFonts w:ascii="PT Astra Serif" w:hAnsi="PT Astra Serif"/>
          <w:b/>
          <w:sz w:val="26"/>
          <w:szCs w:val="26"/>
        </w:rPr>
        <w:t xml:space="preserve"> </w:t>
      </w:r>
      <w:r w:rsidRPr="000D02C2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 здания</w:t>
      </w:r>
      <w:r w:rsidRPr="000D02C2">
        <w:rPr>
          <w:rFonts w:ascii="PT Astra Serif" w:hAnsi="PT Astra Serif"/>
          <w:b/>
          <w:sz w:val="26"/>
          <w:szCs w:val="26"/>
        </w:rPr>
        <w:t xml:space="preserve"> </w:t>
      </w:r>
      <w:r w:rsidRPr="000D02C2">
        <w:rPr>
          <w:rFonts w:ascii="PT Astra Serif" w:hAnsi="PT Astra Serif"/>
          <w:sz w:val="26"/>
          <w:szCs w:val="26"/>
        </w:rPr>
        <w:t xml:space="preserve">на дату строительства 1890 г.: </w:t>
      </w:r>
    </w:p>
    <w:p w:rsidR="000D02C2" w:rsidRDefault="000208D5" w:rsidP="00A12030">
      <w:pPr>
        <w:pStyle w:val="14"/>
        <w:numPr>
          <w:ilvl w:val="1"/>
          <w:numId w:val="4"/>
        </w:numPr>
        <w:tabs>
          <w:tab w:val="left" w:pos="1260"/>
        </w:tabs>
        <w:spacing w:after="0" w:line="20" w:lineRule="atLeast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Главный западный фасад в 13 осей оконных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мов (по первом</w:t>
      </w:r>
      <w:r w:rsidRPr="000D02C2">
        <w:rPr>
          <w:rFonts w:ascii="PT Astra Serif" w:hAnsi="PT Astra Serif"/>
          <w:sz w:val="26"/>
          <w:szCs w:val="26"/>
        </w:rPr>
        <w:t>у этажу в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>11 осей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 xml:space="preserve">мов) с тремя композиционными осями, фиксирующими местоположение исторических входов в здание и проезд. Композиционные акценты центральной и двух боковых осей в виде слабо выступающих ризалитов с аттиками в уровне крыши. Дворовый </w:t>
      </w:r>
      <w:r w:rsidRPr="000D02C2">
        <w:rPr>
          <w:rFonts w:ascii="PT Astra Serif" w:hAnsi="PT Astra Serif"/>
          <w:sz w:val="26"/>
          <w:szCs w:val="26"/>
        </w:rPr>
        <w:t>восточный фасад в 12 осей оконных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мов. Южный фасад в виде «глухой» брандмауэрной стены.</w:t>
      </w:r>
    </w:p>
    <w:p w:rsidR="000D02C2" w:rsidRPr="000D02C2" w:rsidRDefault="000208D5" w:rsidP="00A12030">
      <w:pPr>
        <w:pStyle w:val="14"/>
        <w:numPr>
          <w:ilvl w:val="1"/>
          <w:numId w:val="4"/>
        </w:numPr>
        <w:tabs>
          <w:tab w:val="left" w:pos="1260"/>
        </w:tabs>
        <w:spacing w:after="0" w:line="20" w:lineRule="atLeast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Местоположение основных входов: дверной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 парадного входа с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 xml:space="preserve">полукруглой арочной перемычкой, расположенный на левом ризалите главного западного фасада и дверной </w:t>
      </w:r>
      <w:r w:rsidRPr="000D02C2">
        <w:rPr>
          <w:rFonts w:ascii="PT Astra Serif" w:hAnsi="PT Astra Serif"/>
          <w:sz w:val="26"/>
          <w:szCs w:val="26"/>
        </w:rPr>
        <w:t>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 с лучковой перемычкой, расположенный в центральной части дворового восточного фасада. Местоположение исторических входов (заложенных)</w:t>
      </w:r>
      <w:r>
        <w:rPr>
          <w:rFonts w:ascii="PT Astra Serif" w:hAnsi="PT Astra Serif"/>
          <w:sz w:val="26"/>
          <w:szCs w:val="26"/>
        </w:rPr>
        <w:t>.</w:t>
      </w:r>
    </w:p>
    <w:p w:rsidR="000D02C2" w:rsidRPr="000D02C2" w:rsidRDefault="000208D5" w:rsidP="00A12030">
      <w:pPr>
        <w:pStyle w:val="14"/>
        <w:numPr>
          <w:ilvl w:val="1"/>
          <w:numId w:val="4"/>
        </w:numPr>
        <w:tabs>
          <w:tab w:val="left" w:pos="1260"/>
        </w:tabs>
        <w:spacing w:after="0" w:line="20" w:lineRule="atLeast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Местоположение, размеры и форма оконных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 xml:space="preserve">мов: окна главного фасада прямоугольные, на боковых ризалитах в уровне </w:t>
      </w:r>
      <w:r w:rsidRPr="000D02C2">
        <w:rPr>
          <w:rFonts w:ascii="PT Astra Serif" w:hAnsi="PT Astra Serif"/>
          <w:sz w:val="26"/>
          <w:szCs w:val="26"/>
        </w:rPr>
        <w:t>2-го этажа – более крупные полукруглые арочные. Окна дворового фасада прямоугольные и лучковые, окна подвала - тр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хцентровые</w:t>
      </w:r>
      <w:r>
        <w:rPr>
          <w:rFonts w:ascii="PT Astra Serif" w:hAnsi="PT Astra Serif"/>
          <w:sz w:val="26"/>
          <w:szCs w:val="26"/>
        </w:rPr>
        <w:t>.</w:t>
      </w:r>
    </w:p>
    <w:p w:rsidR="000D02C2" w:rsidRPr="000D02C2" w:rsidRDefault="000208D5" w:rsidP="00A12030">
      <w:pPr>
        <w:pStyle w:val="14"/>
        <w:numPr>
          <w:ilvl w:val="1"/>
          <w:numId w:val="4"/>
        </w:numPr>
        <w:tabs>
          <w:tab w:val="left" w:pos="1260"/>
        </w:tabs>
        <w:spacing w:after="0" w:line="20" w:lineRule="atLeast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Декоративное оформление главного западного фасада здания, выполненное в эклектичной стилистике с применением фигурного кирпича, от</w:t>
      </w:r>
      <w:r w:rsidRPr="000D02C2">
        <w:rPr>
          <w:rFonts w:ascii="PT Astra Serif" w:hAnsi="PT Astra Serif"/>
          <w:sz w:val="26"/>
          <w:szCs w:val="26"/>
        </w:rPr>
        <w:t>дельных элементов из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>песчаника и элементов профильного штукатурного декора. Профильный венчающий карниз на выносных плитах из песчаника с поясом в виде «сухариков», широким фризом с прямоугольными филёнками и профильным поясом. Пилястры с простыми капителя</w:t>
      </w:r>
      <w:r w:rsidRPr="000D02C2">
        <w:rPr>
          <w:rFonts w:ascii="PT Astra Serif" w:hAnsi="PT Astra Serif"/>
          <w:sz w:val="26"/>
          <w:szCs w:val="26"/>
        </w:rPr>
        <w:t>ми и профильными поясками, оформляющие углы ризалитов и выступающих плоскостей фасада по 3-й и 11-й осям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мов (пилястры боковых ризалитов в уровне 2-го этажа – парные). Руст первого этажа левого ризалита и пилястры в правой части фасада (рядом с проездо</w:t>
      </w:r>
      <w:r w:rsidRPr="000D02C2">
        <w:rPr>
          <w:rFonts w:ascii="PT Astra Serif" w:hAnsi="PT Astra Serif"/>
          <w:sz w:val="26"/>
          <w:szCs w:val="26"/>
        </w:rPr>
        <w:t>м), двойной междуэтажный пояс с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>подоконными филёнками. Обрамления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мов: в уровне первого этажа профильное, в уровне второго этажа в виде наличников с боковыми пилястрами, профильными карнизами в верхней и нижней части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ма. Фигурные сандрики с круглым</w:t>
      </w:r>
      <w:r w:rsidRPr="000D02C2">
        <w:rPr>
          <w:rFonts w:ascii="PT Astra Serif" w:hAnsi="PT Astra Serif"/>
          <w:sz w:val="26"/>
          <w:szCs w:val="26"/>
        </w:rPr>
        <w:t xml:space="preserve"> элементом по центру – над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мами второго этажа по 3-й и 11 осям. Двухъярусный междуэтажный пояс, оформленный горизонтальными профильными тягами, прямоугольными подоконными филёнками в профильном обрамлении, «ширинками» в профильном обрамлении над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ма</w:t>
      </w:r>
      <w:r w:rsidRPr="000D02C2">
        <w:rPr>
          <w:rFonts w:ascii="PT Astra Serif" w:hAnsi="PT Astra Serif"/>
          <w:sz w:val="26"/>
          <w:szCs w:val="26"/>
        </w:rPr>
        <w:t>ми по 3-й и 11 осям. Обрамление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мов арочных окон ризалитов с простым и профильным декором перемычек, боковыми пилястрами и замковым камнем. Прямоугольные филёнки под окнами первого этажа, филёнки с профильным обрамлением и декором круглой формы в нишах</w:t>
      </w:r>
      <w:r w:rsidRPr="000D02C2">
        <w:rPr>
          <w:rFonts w:ascii="PT Astra Serif" w:hAnsi="PT Astra Serif"/>
          <w:sz w:val="26"/>
          <w:szCs w:val="26"/>
        </w:rPr>
        <w:t xml:space="preserve"> на оконных простенках первого этажа. Клинчатый замковый камень на перемычке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ма проезда. Кованый козыр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к над крыльцом парадного входа. Балкон 2-го этажа с кованым ограждением растительного орнамента, расположенный по центральной по оси фасада. Кирпичны</w:t>
      </w:r>
      <w:r w:rsidRPr="000D02C2">
        <w:rPr>
          <w:rFonts w:ascii="PT Astra Serif" w:hAnsi="PT Astra Serif"/>
          <w:sz w:val="26"/>
          <w:szCs w:val="26"/>
        </w:rPr>
        <w:t>е аттики: два аттика боковых ризалитов – прямоугольные с боковыми столбиками и один аттик центрального ризалита – полукруглый на «плечиках» с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>боковыми столбиками и круглым слуховым окном. Фрагменты сохранившихся профильных штукатурных поясков на южном фаса</w:t>
      </w:r>
      <w:r w:rsidRPr="000D02C2">
        <w:rPr>
          <w:rFonts w:ascii="PT Astra Serif" w:hAnsi="PT Astra Serif"/>
          <w:sz w:val="26"/>
          <w:szCs w:val="26"/>
        </w:rPr>
        <w:t>де. Сохранивш</w:t>
      </w:r>
      <w:r w:rsidR="00B370E7">
        <w:rPr>
          <w:rFonts w:ascii="PT Astra Serif" w:hAnsi="PT Astra Serif"/>
          <w:sz w:val="26"/>
          <w:szCs w:val="26"/>
        </w:rPr>
        <w:t>и</w:t>
      </w:r>
      <w:r w:rsidRPr="000D02C2">
        <w:rPr>
          <w:rFonts w:ascii="PT Astra Serif" w:hAnsi="PT Astra Serif"/>
          <w:sz w:val="26"/>
          <w:szCs w:val="26"/>
        </w:rPr>
        <w:t>еся элементы штукатурного декора дворового восточного фасада: профильный междуэтажный пояс, профильное обрамление окон второго этажа и фрагменты штукатурного декора в обрамлении отдельных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 xml:space="preserve">мов первого и второго этажей. </w:t>
      </w:r>
    </w:p>
    <w:p w:rsidR="000D02C2" w:rsidRPr="000D02C2" w:rsidRDefault="000208D5" w:rsidP="00A12030">
      <w:pPr>
        <w:pStyle w:val="14"/>
        <w:numPr>
          <w:ilvl w:val="0"/>
          <w:numId w:val="3"/>
        </w:numPr>
        <w:tabs>
          <w:tab w:val="left" w:pos="0"/>
          <w:tab w:val="left" w:pos="360"/>
          <w:tab w:val="num" w:pos="90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Материал и характер</w:t>
      </w:r>
      <w:r w:rsidRPr="000D02C2">
        <w:rPr>
          <w:rFonts w:ascii="PT Astra Serif" w:hAnsi="PT Astra Serif"/>
          <w:sz w:val="26"/>
          <w:szCs w:val="26"/>
        </w:rPr>
        <w:t xml:space="preserve"> обработки фасадных поверхностей здания</w:t>
      </w:r>
      <w:r w:rsidRPr="000D02C2">
        <w:rPr>
          <w:rFonts w:ascii="PT Astra Serif" w:hAnsi="PT Astra Serif"/>
          <w:b/>
          <w:sz w:val="26"/>
          <w:szCs w:val="26"/>
        </w:rPr>
        <w:t xml:space="preserve"> </w:t>
      </w:r>
      <w:r w:rsidRPr="000D02C2">
        <w:rPr>
          <w:rFonts w:ascii="PT Astra Serif" w:hAnsi="PT Astra Serif"/>
          <w:sz w:val="26"/>
          <w:szCs w:val="26"/>
        </w:rPr>
        <w:t xml:space="preserve">на дату строительства 1890 г. Оштукатуренная поверхность кирпичной кладки стен с окраской. </w:t>
      </w:r>
    </w:p>
    <w:p w:rsidR="000D02C2" w:rsidRPr="000D02C2" w:rsidRDefault="000208D5" w:rsidP="00A12030">
      <w:pPr>
        <w:pStyle w:val="14"/>
        <w:numPr>
          <w:ilvl w:val="0"/>
          <w:numId w:val="3"/>
        </w:numPr>
        <w:tabs>
          <w:tab w:val="left" w:pos="0"/>
          <w:tab w:val="num" w:pos="18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 xml:space="preserve">Исторический вид оконных и дверных заполнений, балконной двери. </w:t>
      </w:r>
    </w:p>
    <w:p w:rsidR="000D02C2" w:rsidRPr="000D02C2" w:rsidRDefault="000208D5" w:rsidP="00A1203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num" w:pos="180"/>
          <w:tab w:val="left" w:pos="1260"/>
        </w:tabs>
        <w:autoSpaceDE w:val="0"/>
        <w:autoSpaceDN w:val="0"/>
        <w:spacing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 в</w:t>
      </w:r>
      <w:r w:rsidRPr="000D02C2">
        <w:rPr>
          <w:rFonts w:ascii="PT Astra Serif" w:hAnsi="PT Astra Serif"/>
          <w:sz w:val="26"/>
          <w:szCs w:val="26"/>
        </w:rPr>
        <w:t xml:space="preserve"> габаритах капитальных конструкций стен и перекрытий на дату строительства 1890 г., включая местоположение, габаритные размеры и форму дверных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 xml:space="preserve">мов всех помещений здания. </w:t>
      </w:r>
    </w:p>
    <w:p w:rsidR="000D02C2" w:rsidRPr="000D02C2" w:rsidRDefault="000208D5" w:rsidP="00A12030">
      <w:pPr>
        <w:pStyle w:val="14"/>
        <w:numPr>
          <w:ilvl w:val="0"/>
          <w:numId w:val="3"/>
        </w:numPr>
        <w:tabs>
          <w:tab w:val="left" w:pos="0"/>
          <w:tab w:val="num" w:pos="18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b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0D02C2">
        <w:rPr>
          <w:rFonts w:ascii="PT Astra Serif" w:hAnsi="PT Astra Serif"/>
          <w:b/>
          <w:sz w:val="26"/>
          <w:szCs w:val="26"/>
        </w:rPr>
        <w:t xml:space="preserve"> </w:t>
      </w:r>
      <w:r w:rsidRPr="000D02C2">
        <w:rPr>
          <w:rFonts w:ascii="PT Astra Serif" w:hAnsi="PT Astra Serif"/>
          <w:sz w:val="26"/>
          <w:szCs w:val="26"/>
        </w:rPr>
        <w:t xml:space="preserve">на дату строительства 1890 г.: бутовый фундамент, </w:t>
      </w:r>
      <w:r w:rsidRPr="000D02C2">
        <w:rPr>
          <w:rFonts w:ascii="PT Astra Serif" w:hAnsi="PT Astra Serif"/>
          <w:sz w:val="26"/>
          <w:szCs w:val="26"/>
        </w:rPr>
        <w:t>кирпичные стены, перекрытия над подвалом из кирпичных сводов по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>металлическим балкам, кирпичные цилиндрические своды: в подвале под лестницей и над проездом во двор с распалубкой в месте расположения исторического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 xml:space="preserve">ма. Кирпичные </w:t>
      </w:r>
      <w:r w:rsidR="00B370E7">
        <w:rPr>
          <w:rFonts w:ascii="PT Astra Serif" w:hAnsi="PT Astra Serif"/>
          <w:sz w:val="26"/>
          <w:szCs w:val="26"/>
        </w:rPr>
        <w:t>перемычки оконных и дверных прое</w:t>
      </w:r>
      <w:r w:rsidRPr="000D02C2">
        <w:rPr>
          <w:rFonts w:ascii="PT Astra Serif" w:hAnsi="PT Astra Serif"/>
          <w:sz w:val="26"/>
          <w:szCs w:val="26"/>
        </w:rPr>
        <w:t>мов (лучковые, арочные полукруглые, тр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хцентровые, клинчатые). Металлические балки (рельсы) над тремя широкими про</w:t>
      </w:r>
      <w:r w:rsidR="00B370E7">
        <w:rPr>
          <w:rFonts w:ascii="PT Astra Serif" w:hAnsi="PT Astra Serif"/>
          <w:sz w:val="26"/>
          <w:szCs w:val="26"/>
        </w:rPr>
        <w:t>е</w:t>
      </w:r>
      <w:r w:rsidRPr="000D02C2">
        <w:rPr>
          <w:rFonts w:ascii="PT Astra Serif" w:hAnsi="PT Astra Serif"/>
          <w:sz w:val="26"/>
          <w:szCs w:val="26"/>
        </w:rPr>
        <w:t>мами подвала и три металлические балки (рельсы), выступающие из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 xml:space="preserve">плоскости восточного фасада над дворовым входом. </w:t>
      </w:r>
    </w:p>
    <w:p w:rsidR="000D02C2" w:rsidRPr="000D02C2" w:rsidRDefault="000208D5" w:rsidP="00A12030">
      <w:pPr>
        <w:pStyle w:val="14"/>
        <w:numPr>
          <w:ilvl w:val="0"/>
          <w:numId w:val="3"/>
        </w:numPr>
        <w:tabs>
          <w:tab w:val="left" w:pos="0"/>
          <w:tab w:val="num" w:pos="180"/>
          <w:tab w:val="left" w:pos="1260"/>
        </w:tabs>
        <w:spacing w:after="0" w:line="20" w:lineRule="atLeast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0D02C2">
        <w:rPr>
          <w:rFonts w:ascii="PT Astra Serif" w:hAnsi="PT Astra Serif"/>
          <w:sz w:val="26"/>
          <w:szCs w:val="26"/>
        </w:rPr>
        <w:t>Лестницы на дату сохранившихся элементов: двухмаршевая лестница со</w:t>
      </w:r>
      <w:r w:rsidR="00B370E7">
        <w:rPr>
          <w:rFonts w:ascii="PT Astra Serif" w:hAnsi="PT Astra Serif"/>
          <w:sz w:val="26"/>
          <w:szCs w:val="26"/>
        </w:rPr>
        <w:t> </w:t>
      </w:r>
      <w:r w:rsidRPr="000D02C2">
        <w:rPr>
          <w:rFonts w:ascii="PT Astra Serif" w:hAnsi="PT Astra Serif"/>
          <w:sz w:val="26"/>
          <w:szCs w:val="26"/>
        </w:rPr>
        <w:t xml:space="preserve">ступенями из песчаника по металлическим косоурам, расположенная в южной части здания (по оси парадного входа). </w:t>
      </w:r>
    </w:p>
    <w:p w:rsidR="00B370E7" w:rsidRDefault="000208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74E72" w:rsidTr="00B370E7">
        <w:tc>
          <w:tcPr>
            <w:tcW w:w="4814" w:type="dxa"/>
          </w:tcPr>
          <w:p w:rsidR="00B370E7" w:rsidRDefault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RDefault="000208D5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Приложение </w:t>
            </w:r>
          </w:p>
          <w:p w:rsidR="00B370E7" w:rsidRPr="00B370E7" w:rsidRDefault="000208D5" w:rsidP="00B370E7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 Предмету охраны объекта культурного наследия регионального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значения, «Двухэтажный доходный дом усадьбы купца И.И. Колосова», 1890 г., по адресу: Томская область., г. Томск, ул. Розы Люксембург, 13</w:t>
            </w:r>
          </w:p>
        </w:tc>
      </w:tr>
    </w:tbl>
    <w:tbl>
      <w:tblPr>
        <w:tblW w:w="9648" w:type="dxa"/>
        <w:tblInd w:w="-108" w:type="dxa"/>
        <w:tblLayout w:type="fixed"/>
        <w:tblLook w:val="00A0" w:firstRow="1" w:lastRow="0" w:firstColumn="1" w:lastColumn="0" w:noHBand="0" w:noVBand="0"/>
      </w:tblPr>
      <w:tblGrid>
        <w:gridCol w:w="9648"/>
      </w:tblGrid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6A0AAA" w:rsidRDefault="00B370E7" w:rsidP="00BE6502">
            <w:pPr>
              <w:ind w:left="-18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  <w:p w:rsidR="00B370E7" w:rsidRPr="00B370E7" w:rsidRDefault="000208D5" w:rsidP="00BE6502">
            <w:pPr>
              <w:ind w:left="-18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B370E7">
              <w:rPr>
                <w:rFonts w:ascii="PT Astra Serif" w:hAnsi="PT Astra Serif"/>
                <w:b/>
                <w:sz w:val="24"/>
                <w:szCs w:val="24"/>
              </w:rPr>
              <w:t>Ф</w:t>
            </w:r>
            <w:r w:rsidRPr="00B370E7">
              <w:rPr>
                <w:rFonts w:ascii="PT Astra Serif" w:hAnsi="PT Astra Serif"/>
                <w:b/>
                <w:bCs/>
                <w:sz w:val="24"/>
                <w:szCs w:val="24"/>
              </w:rPr>
              <w:t>отографические изображения выявленного объекта культурного наследия</w:t>
            </w:r>
          </w:p>
          <w:p w:rsidR="00B370E7" w:rsidRPr="00B370E7" w:rsidRDefault="000208D5" w:rsidP="00BE6502">
            <w:pPr>
              <w:pStyle w:val="ConsPlusCell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70E7">
              <w:rPr>
                <w:rFonts w:ascii="PT Astra Serif" w:hAnsi="PT Astra Serif" w:cs="Times New Roman"/>
                <w:sz w:val="24"/>
                <w:szCs w:val="24"/>
              </w:rPr>
              <w:t xml:space="preserve">Автор снимков: </w:t>
            </w:r>
            <w:r w:rsidRPr="00B370E7">
              <w:rPr>
                <w:rFonts w:ascii="PT Astra Serif" w:hAnsi="PT Astra Serif"/>
                <w:sz w:val="24"/>
                <w:szCs w:val="24"/>
              </w:rPr>
              <w:t xml:space="preserve">начальник отдела научного учета ОКН (памятников истории и культуры) </w:t>
            </w:r>
          </w:p>
          <w:p w:rsidR="00B370E7" w:rsidRPr="00D04E70" w:rsidRDefault="000208D5" w:rsidP="008145F8">
            <w:pPr>
              <w:ind w:left="-180"/>
              <w:jc w:val="center"/>
            </w:pPr>
            <w:r w:rsidRPr="00B370E7">
              <w:rPr>
                <w:rFonts w:ascii="PT Astra Serif" w:hAnsi="PT Astra Serif"/>
                <w:sz w:val="24"/>
                <w:szCs w:val="24"/>
              </w:rPr>
              <w:t>ОГАУК «Центр по охране памятников» Яблонская М.А., дата съ</w:t>
            </w:r>
            <w:r w:rsidR="008145F8">
              <w:rPr>
                <w:rFonts w:ascii="PT Astra Serif" w:hAnsi="PT Astra Serif"/>
                <w:sz w:val="24"/>
                <w:szCs w:val="24"/>
              </w:rPr>
              <w:t>е</w:t>
            </w:r>
            <w:r w:rsidRPr="00B370E7">
              <w:rPr>
                <w:rFonts w:ascii="PT Astra Serif" w:hAnsi="PT Astra Serif"/>
                <w:sz w:val="24"/>
                <w:szCs w:val="24"/>
              </w:rPr>
              <w:t>мки: 03.12.2024 г.</w:t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532FA" w:rsidRDefault="000208D5" w:rsidP="00BE6502">
            <w:pPr>
              <w:ind w:left="-180"/>
              <w:jc w:val="center"/>
              <w:rPr>
                <w:b/>
                <w:color w:val="C0C0C0"/>
                <w:sz w:val="24"/>
                <w:szCs w:val="24"/>
              </w:rPr>
            </w:pPr>
            <w:r w:rsidRPr="00B532FA">
              <w:rPr>
                <w:b/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4876800" cy="2696479"/>
                  <wp:effectExtent l="0" t="0" r="0" b="8890"/>
                  <wp:docPr id="24" name="Рисунок 24" descr="2024_Фас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3" descr="2024_Фас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383" cy="2701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370E7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B370E7">
              <w:rPr>
                <w:rFonts w:ascii="PT Astra Serif" w:hAnsi="PT Astra Serif"/>
              </w:rPr>
              <w:t>Видовая точка № 1</w:t>
            </w:r>
          </w:p>
          <w:p w:rsidR="00B370E7" w:rsidRPr="00B370E7" w:rsidRDefault="000208D5" w:rsidP="00BE6502">
            <w:pPr>
              <w:ind w:left="-180"/>
              <w:jc w:val="center"/>
              <w:rPr>
                <w:rFonts w:ascii="PT Astra Serif" w:hAnsi="PT Astra Serif"/>
              </w:rPr>
            </w:pPr>
            <w:r w:rsidRPr="00B370E7">
              <w:rPr>
                <w:rFonts w:ascii="PT Astra Serif" w:hAnsi="PT Astra Serif"/>
              </w:rPr>
              <w:t>Главный западный фасад здания, вид с ул. Розы Люксембург</w:t>
            </w:r>
          </w:p>
          <w:p w:rsidR="00B370E7" w:rsidRPr="00C040B8" w:rsidRDefault="00B370E7" w:rsidP="00BE6502">
            <w:pPr>
              <w:ind w:left="-180"/>
              <w:jc w:val="center"/>
              <w:rPr>
                <w:color w:val="C0C0C0"/>
                <w:sz w:val="10"/>
                <w:szCs w:val="10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EB36E8" w:rsidRDefault="000208D5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 w:rsidRPr="00EB36E8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52675" cy="3529013"/>
                  <wp:effectExtent l="0" t="0" r="0" b="0"/>
                  <wp:docPr id="23" name="Рисунок 23" descr="IMG_8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4" descr="IMG_8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4545" cy="353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C0C0C0"/>
                <w:sz w:val="24"/>
                <w:szCs w:val="24"/>
              </w:rPr>
              <w:t xml:space="preserve">   </w:t>
            </w:r>
            <w:r w:rsidR="006A0AAA">
              <w:rPr>
                <w:color w:val="C0C0C0"/>
                <w:sz w:val="24"/>
                <w:szCs w:val="24"/>
              </w:rPr>
              <w:t xml:space="preserve">        </w:t>
            </w:r>
            <w:r>
              <w:rPr>
                <w:color w:val="C0C0C0"/>
                <w:sz w:val="24"/>
                <w:szCs w:val="24"/>
              </w:rPr>
              <w:t xml:space="preserve">  </w:t>
            </w:r>
            <w:r w:rsidRPr="00EB36E8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352675" cy="3524435"/>
                  <wp:effectExtent l="0" t="0" r="0" b="0"/>
                  <wp:docPr id="22" name="Рисунок 22" descr="IMG_8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IMG_8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6572" cy="353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tbl>
            <w:tblPr>
              <w:tblW w:w="9679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999"/>
            </w:tblGrid>
            <w:tr w:rsidR="00C74E72" w:rsidTr="00BE6502">
              <w:tc>
                <w:tcPr>
                  <w:tcW w:w="4680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6A0AAA">
                    <w:rPr>
                      <w:rFonts w:ascii="PT Astra Serif" w:hAnsi="PT Astra Serif"/>
                      <w:sz w:val="24"/>
                      <w:szCs w:val="24"/>
                    </w:rPr>
                    <w:t xml:space="preserve">Видовая </w:t>
                  </w:r>
                  <w:r w:rsidRPr="006A0AAA">
                    <w:rPr>
                      <w:rFonts w:ascii="PT Astra Serif" w:hAnsi="PT Astra Serif"/>
                      <w:sz w:val="24"/>
                      <w:szCs w:val="24"/>
                    </w:rPr>
                    <w:t>точка № 2</w:t>
                  </w:r>
                </w:p>
                <w:p w:rsidR="00B370E7" w:rsidRPr="006A0AAA" w:rsidRDefault="000208D5" w:rsidP="00BE6502">
                  <w:pPr>
                    <w:spacing w:line="22" w:lineRule="atLeast"/>
                    <w:jc w:val="center"/>
                    <w:rPr>
                      <w:rFonts w:ascii="PT Astra Serif" w:hAnsi="PT Astra Serif"/>
                      <w:noProof/>
                      <w:color w:val="C0C0C0"/>
                      <w:sz w:val="24"/>
                      <w:szCs w:val="24"/>
                      <w:lang w:eastAsia="ru-RU"/>
                    </w:rPr>
                  </w:pPr>
                  <w:r w:rsidRPr="006A0AAA">
                    <w:rPr>
                      <w:rFonts w:ascii="PT Astra Serif" w:hAnsi="PT Astra Serif"/>
                      <w:noProof/>
                      <w:sz w:val="24"/>
                      <w:szCs w:val="24"/>
                      <w:lang w:eastAsia="ru-RU"/>
                    </w:rPr>
                    <w:t>Фрагмент центрального ризалита главного фасада с балконом и аттиком</w:t>
                  </w:r>
                </w:p>
              </w:tc>
              <w:tc>
                <w:tcPr>
                  <w:tcW w:w="4999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  <w:sz w:val="24"/>
                      <w:szCs w:val="24"/>
                    </w:rPr>
                  </w:pPr>
                  <w:r w:rsidRPr="006A0AAA">
                    <w:rPr>
                      <w:rFonts w:ascii="PT Astra Serif" w:hAnsi="PT Astra Serif"/>
                      <w:sz w:val="24"/>
                      <w:szCs w:val="24"/>
                    </w:rPr>
                    <w:t>Видовая точка № 3</w:t>
                  </w:r>
                </w:p>
                <w:p w:rsidR="00B370E7" w:rsidRPr="006A0AAA" w:rsidRDefault="000208D5" w:rsidP="00BE6502">
                  <w:pPr>
                    <w:spacing w:line="22" w:lineRule="atLeast"/>
                    <w:jc w:val="center"/>
                    <w:rPr>
                      <w:rFonts w:ascii="PT Astra Serif" w:hAnsi="PT Astra Serif"/>
                      <w:noProof/>
                      <w:sz w:val="24"/>
                      <w:szCs w:val="24"/>
                      <w:lang w:eastAsia="ru-RU"/>
                    </w:rPr>
                  </w:pPr>
                  <w:r w:rsidRPr="006A0AAA">
                    <w:rPr>
                      <w:rFonts w:ascii="PT Astra Serif" w:hAnsi="PT Astra Serif"/>
                      <w:noProof/>
                      <w:sz w:val="24"/>
                      <w:szCs w:val="24"/>
                      <w:lang w:eastAsia="ru-RU"/>
                    </w:rPr>
                    <w:t xml:space="preserve">Фрагмент декоративного оформления </w:t>
                  </w:r>
                </w:p>
                <w:p w:rsidR="00B370E7" w:rsidRPr="006A0AAA" w:rsidRDefault="000208D5" w:rsidP="00BE6502">
                  <w:pPr>
                    <w:spacing w:line="22" w:lineRule="atLeast"/>
                    <w:jc w:val="center"/>
                    <w:rPr>
                      <w:rFonts w:ascii="PT Astra Serif" w:hAnsi="PT Astra Serif"/>
                      <w:noProof/>
                      <w:color w:val="C0C0C0"/>
                      <w:sz w:val="24"/>
                      <w:szCs w:val="24"/>
                      <w:lang w:eastAsia="ru-RU"/>
                    </w:rPr>
                  </w:pPr>
                  <w:r w:rsidRPr="006A0AAA">
                    <w:rPr>
                      <w:rFonts w:ascii="PT Astra Serif" w:hAnsi="PT Astra Serif"/>
                      <w:noProof/>
                      <w:sz w:val="24"/>
                      <w:szCs w:val="24"/>
                      <w:lang w:eastAsia="ru-RU"/>
                    </w:rPr>
                    <w:t xml:space="preserve">1-го этажа главного фасада </w:t>
                  </w:r>
                </w:p>
              </w:tc>
            </w:tr>
          </w:tbl>
          <w:p w:rsidR="00B370E7" w:rsidRPr="00115186" w:rsidRDefault="00B370E7" w:rsidP="00BE6502">
            <w:pPr>
              <w:spacing w:line="22" w:lineRule="atLeast"/>
              <w:ind w:left="-180"/>
              <w:jc w:val="center"/>
              <w:rPr>
                <w:noProof/>
                <w:color w:val="C0C0C0"/>
                <w:sz w:val="24"/>
                <w:szCs w:val="24"/>
                <w:lang w:eastAsia="ru-RU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532FA" w:rsidRDefault="000208D5" w:rsidP="00BE6502">
            <w:pPr>
              <w:spacing w:line="22" w:lineRule="atLeast"/>
              <w:jc w:val="center"/>
              <w:rPr>
                <w:color w:val="C0C0C0"/>
                <w:sz w:val="24"/>
                <w:szCs w:val="24"/>
              </w:rPr>
            </w:pPr>
            <w:r w:rsidRPr="00B532FA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962650" cy="3981450"/>
                  <wp:effectExtent l="0" t="0" r="0" b="0"/>
                  <wp:docPr id="21" name="Рисунок 21" descr="IMG_8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6" descr="IMG_8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0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4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  <w:noProof/>
                <w:lang w:eastAsia="ru-RU"/>
              </w:rPr>
              <w:t>Фрагмент декоративного оформления главного фасада, междуэтажный пояс</w:t>
            </w:r>
          </w:p>
          <w:p w:rsidR="00B370E7" w:rsidRPr="00115186" w:rsidRDefault="00B370E7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532FA" w:rsidRDefault="000208D5" w:rsidP="00BE6502">
            <w:pPr>
              <w:spacing w:line="22" w:lineRule="atLeast"/>
              <w:jc w:val="center"/>
              <w:rPr>
                <w:color w:val="C0C0C0"/>
                <w:sz w:val="24"/>
                <w:szCs w:val="24"/>
              </w:rPr>
            </w:pPr>
            <w:r w:rsidRPr="00B532FA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972175" cy="3962400"/>
                  <wp:effectExtent l="0" t="0" r="9525" b="0"/>
                  <wp:docPr id="20" name="Рисунок 20" descr="IMG_8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7" descr="IMG_8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2175" cy="39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5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Балкон 2-го этажа главного фасада с кованым ограждением</w:t>
            </w:r>
          </w:p>
          <w:p w:rsidR="00B370E7" w:rsidRPr="00115186" w:rsidRDefault="00B370E7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B532FA" w:rsidRDefault="000208D5" w:rsidP="00BE6502">
            <w:pPr>
              <w:spacing w:line="22" w:lineRule="atLeast"/>
              <w:jc w:val="center"/>
              <w:rPr>
                <w:color w:val="C0C0C0"/>
                <w:sz w:val="24"/>
                <w:szCs w:val="24"/>
              </w:rPr>
            </w:pPr>
            <w:r w:rsidRPr="00B532FA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924550" cy="3952875"/>
                  <wp:effectExtent l="0" t="0" r="0" b="9525"/>
                  <wp:docPr id="19" name="Рисунок 19" descr="IMG_8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8" descr="IMG_89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0" cy="395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6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  <w:noProof/>
                <w:lang w:eastAsia="ru-RU"/>
              </w:rPr>
            </w:pPr>
            <w:r w:rsidRPr="006A0AAA">
              <w:rPr>
                <w:rFonts w:ascii="PT Astra Serif" w:hAnsi="PT Astra Serif"/>
                <w:noProof/>
                <w:lang w:eastAsia="ru-RU"/>
              </w:rPr>
              <w:t>Дворовый восточный фасад здания</w:t>
            </w:r>
          </w:p>
          <w:p w:rsidR="00B370E7" w:rsidRDefault="00B370E7" w:rsidP="00BE6502">
            <w:pPr>
              <w:spacing w:line="22" w:lineRule="atLeast"/>
              <w:ind w:left="-180"/>
              <w:jc w:val="center"/>
              <w:rPr>
                <w:noProof/>
                <w:color w:val="C0C0C0"/>
                <w:sz w:val="16"/>
                <w:szCs w:val="16"/>
                <w:lang w:eastAsia="ru-RU"/>
              </w:rPr>
            </w:pPr>
          </w:p>
          <w:p w:rsidR="00B370E7" w:rsidRPr="00115186" w:rsidRDefault="00B370E7" w:rsidP="00BE6502">
            <w:pPr>
              <w:spacing w:line="22" w:lineRule="atLeast"/>
              <w:ind w:left="-180"/>
              <w:jc w:val="center"/>
              <w:rPr>
                <w:noProof/>
                <w:color w:val="C0C0C0"/>
                <w:sz w:val="16"/>
                <w:szCs w:val="16"/>
                <w:lang w:eastAsia="ru-RU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115186" w:rsidRDefault="000208D5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 w:rsidRPr="00115186">
              <w:rPr>
                <w:color w:val="C0C0C0"/>
                <w:sz w:val="24"/>
                <w:szCs w:val="24"/>
              </w:rPr>
              <w:t xml:space="preserve">   </w:t>
            </w:r>
            <w:r w:rsidRPr="00B532FA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972175" cy="3981450"/>
                  <wp:effectExtent l="0" t="0" r="9525" b="0"/>
                  <wp:docPr id="18" name="Рисунок 18" descr="IMG_89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9" descr="IMG_89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2175" cy="398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5186">
              <w:rPr>
                <w:color w:val="C0C0C0"/>
                <w:sz w:val="24"/>
                <w:szCs w:val="24"/>
              </w:rPr>
              <w:t xml:space="preserve"> </w:t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7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Фрагмент дворового фасада, профильное обрамление окон 2-го этажа</w:t>
            </w:r>
          </w:p>
          <w:p w:rsidR="00B370E7" w:rsidRPr="00202BFF" w:rsidRDefault="00B370E7" w:rsidP="00BE6502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  <w:vAlign w:val="center"/>
          </w:tcPr>
          <w:p w:rsidR="00B370E7" w:rsidRPr="007034C7" w:rsidRDefault="000208D5" w:rsidP="00BE6502">
            <w:pPr>
              <w:spacing w:line="22" w:lineRule="atLeast"/>
              <w:ind w:left="-180" w:right="-108"/>
              <w:jc w:val="center"/>
              <w:rPr>
                <w:noProof/>
                <w:color w:val="C0C0C0"/>
                <w:sz w:val="24"/>
                <w:szCs w:val="24"/>
                <w:lang w:eastAsia="ru-RU"/>
              </w:rPr>
            </w:pPr>
            <w:r w:rsidRPr="00115186">
              <w:rPr>
                <w:noProof/>
                <w:color w:val="C0C0C0"/>
                <w:sz w:val="24"/>
                <w:szCs w:val="24"/>
                <w:lang w:eastAsia="ru-RU"/>
              </w:rPr>
              <w:t xml:space="preserve">   </w:t>
            </w:r>
            <w:r w:rsidRPr="007034C7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838825" cy="3895725"/>
                  <wp:effectExtent l="0" t="0" r="9525" b="9525"/>
                  <wp:docPr id="17" name="Рисунок 17" descr="IMG_8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0" descr="IMG_89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825" cy="389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279"/>
        </w:trPr>
        <w:tc>
          <w:tcPr>
            <w:tcW w:w="9648" w:type="dxa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8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Сквозной проезд во двор, перекрытый кирпичным сводом</w:t>
            </w:r>
          </w:p>
          <w:p w:rsidR="00B370E7" w:rsidRPr="00115186" w:rsidRDefault="00B370E7" w:rsidP="00BE6502">
            <w:pPr>
              <w:spacing w:line="22" w:lineRule="atLeast"/>
              <w:ind w:left="-180"/>
              <w:jc w:val="center"/>
              <w:rPr>
                <w:b/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6875F5" w:rsidRDefault="000208D5" w:rsidP="00BE6502">
            <w:pPr>
              <w:spacing w:line="22" w:lineRule="atLeast"/>
              <w:ind w:left="-180" w:right="-108"/>
              <w:jc w:val="center"/>
              <w:rPr>
                <w:noProof/>
                <w:color w:val="C0C0C0"/>
                <w:sz w:val="24"/>
                <w:szCs w:val="24"/>
                <w:lang w:eastAsia="ru-RU"/>
              </w:rPr>
            </w:pPr>
            <w:r w:rsidRPr="007034C7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838450" cy="4267200"/>
                  <wp:effectExtent l="0" t="0" r="0" b="0"/>
                  <wp:docPr id="16" name="Рисунок 16" descr="IMG_8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1" descr="IMG_89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15186">
              <w:rPr>
                <w:noProof/>
                <w:color w:val="C0C0C0"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color w:val="C0C0C0"/>
                <w:sz w:val="24"/>
                <w:szCs w:val="24"/>
                <w:lang w:eastAsia="ru-RU"/>
              </w:rPr>
              <w:t xml:space="preserve">  </w:t>
            </w:r>
            <w:r w:rsidRPr="00115186">
              <w:rPr>
                <w:noProof/>
                <w:color w:val="C0C0C0"/>
                <w:sz w:val="24"/>
                <w:szCs w:val="24"/>
                <w:lang w:eastAsia="ru-RU"/>
              </w:rPr>
              <w:t xml:space="preserve">  </w:t>
            </w:r>
            <w:r w:rsidRPr="007A15FF">
              <w:rPr>
                <w:noProof/>
                <w:color w:val="C0C0C0"/>
                <w:lang w:eastAsia="ru-RU" w:bidi="ar-SA"/>
              </w:rPr>
              <w:drawing>
                <wp:inline distT="0" distB="0" distL="0" distR="0">
                  <wp:extent cx="2838450" cy="4267200"/>
                  <wp:effectExtent l="0" t="0" r="0" b="0"/>
                  <wp:docPr id="15" name="Рисунок 15" descr="IMG_6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2" descr="IMG_6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tbl>
            <w:tblPr>
              <w:tblW w:w="9679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999"/>
            </w:tblGrid>
            <w:tr w:rsidR="00C74E72" w:rsidTr="00BE6502">
              <w:tc>
                <w:tcPr>
                  <w:tcW w:w="4680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9</w:t>
                  </w:r>
                </w:p>
                <w:p w:rsidR="00B370E7" w:rsidRPr="006A0AAA" w:rsidRDefault="000208D5" w:rsidP="006A0AAA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Распалубка в своде перекрытия проезда</w:t>
                  </w:r>
                </w:p>
              </w:tc>
              <w:tc>
                <w:tcPr>
                  <w:tcW w:w="4999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10</w:t>
                  </w:r>
                </w:p>
                <w:p w:rsidR="00B370E7" w:rsidRPr="006A0AAA" w:rsidRDefault="000208D5" w:rsidP="008F1F6D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Козыр</w:t>
                  </w:r>
                  <w:r w:rsidR="008F1F6D">
                    <w:rPr>
                      <w:rFonts w:ascii="PT Astra Serif" w:hAnsi="PT Astra Serif"/>
                    </w:rPr>
                    <w:t>е</w:t>
                  </w:r>
                  <w:r w:rsidRPr="006A0AAA">
                    <w:rPr>
                      <w:rFonts w:ascii="PT Astra Serif" w:hAnsi="PT Astra Serif"/>
                    </w:rPr>
                    <w:t>к над крыльцом парадного входа</w:t>
                  </w:r>
                </w:p>
              </w:tc>
            </w:tr>
          </w:tbl>
          <w:p w:rsidR="00B370E7" w:rsidRPr="006A0AAA" w:rsidRDefault="00B370E7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  <w:color w:val="C0C0C0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7034C7" w:rsidRDefault="000208D5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 w:rsidRPr="006A0AAA">
              <w:rPr>
                <w:noProof/>
                <w:color w:val="C0C0C0"/>
                <w:lang w:eastAsia="ru-RU" w:bidi="ar-SA"/>
              </w:rPr>
              <w:drawing>
                <wp:inline distT="0" distB="0" distL="0" distR="0">
                  <wp:extent cx="2724150" cy="4086225"/>
                  <wp:effectExtent l="0" t="0" r="0" b="9525"/>
                  <wp:docPr id="14" name="Рисунок 14" descr="IMG_8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IMG_89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408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C0C0C0"/>
                <w:sz w:val="24"/>
                <w:szCs w:val="24"/>
              </w:rPr>
              <w:t xml:space="preserve">    </w:t>
            </w:r>
            <w:r w:rsidRPr="006875F5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724150" cy="4086225"/>
                  <wp:effectExtent l="0" t="0" r="0" b="9525"/>
                  <wp:docPr id="13" name="Рисунок 13" descr="IMG_8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4" descr="IMG_8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408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tbl>
            <w:tblPr>
              <w:tblW w:w="9679" w:type="dxa"/>
              <w:tblLayout w:type="fixed"/>
              <w:tblLook w:val="01E0" w:firstRow="1" w:lastRow="1" w:firstColumn="1" w:lastColumn="1" w:noHBand="0" w:noVBand="0"/>
            </w:tblPr>
            <w:tblGrid>
              <w:gridCol w:w="4500"/>
              <w:gridCol w:w="5179"/>
            </w:tblGrid>
            <w:tr w:rsidR="00C74E72" w:rsidTr="00BE6502">
              <w:tc>
                <w:tcPr>
                  <w:tcW w:w="4500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11</w:t>
                  </w:r>
                </w:p>
                <w:p w:rsidR="00B370E7" w:rsidRPr="006A0AAA" w:rsidRDefault="000208D5" w:rsidP="008F1F6D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Арочный про</w:t>
                  </w:r>
                  <w:r w:rsidR="008F1F6D">
                    <w:rPr>
                      <w:rFonts w:ascii="PT Astra Serif" w:hAnsi="PT Astra Serif"/>
                    </w:rPr>
                    <w:t>е</w:t>
                  </w:r>
                  <w:r w:rsidRPr="006A0AAA">
                    <w:rPr>
                      <w:rFonts w:ascii="PT Astra Serif" w:hAnsi="PT Astra Serif"/>
                    </w:rPr>
                    <w:t xml:space="preserve">м 2-го этажа в помещении парадной </w:t>
                  </w:r>
                  <w:r w:rsidRPr="006A0AAA">
                    <w:rPr>
                      <w:rFonts w:ascii="PT Astra Serif" w:hAnsi="PT Astra Serif"/>
                    </w:rPr>
                    <w:t>лестницы</w:t>
                  </w:r>
                </w:p>
              </w:tc>
              <w:tc>
                <w:tcPr>
                  <w:tcW w:w="5179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12</w:t>
                  </w:r>
                </w:p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Двухмаршевая лестница южной части здания</w:t>
                  </w:r>
                </w:p>
                <w:p w:rsidR="00B370E7" w:rsidRPr="006A0AAA" w:rsidRDefault="000208D5" w:rsidP="006A0AAA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(по оси парадного входа)</w:t>
                  </w:r>
                </w:p>
              </w:tc>
            </w:tr>
          </w:tbl>
          <w:p w:rsidR="00B370E7" w:rsidRPr="007034C7" w:rsidRDefault="00B370E7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7034C7" w:rsidRDefault="000208D5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 w:rsidRPr="007034C7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962650" cy="3962400"/>
                  <wp:effectExtent l="0" t="0" r="0" b="0"/>
                  <wp:docPr id="12" name="Рисунок 12" descr="IMG_8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5" descr="IMG_8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0" cy="396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0AAA">
              <w:rPr>
                <w:rFonts w:ascii="PT Astra Serif" w:hAnsi="PT Astra Serif"/>
                <w:sz w:val="24"/>
                <w:szCs w:val="24"/>
              </w:rPr>
              <w:t>Видовая точка № 13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0AAA">
              <w:rPr>
                <w:rFonts w:ascii="PT Astra Serif" w:hAnsi="PT Astra Serif"/>
                <w:sz w:val="24"/>
                <w:szCs w:val="24"/>
              </w:rPr>
              <w:t>Кирпичный свод в помещении подвала (под парадной лестницей)</w:t>
            </w:r>
          </w:p>
          <w:p w:rsidR="00B370E7" w:rsidRPr="007034C7" w:rsidRDefault="00B370E7" w:rsidP="006A0AAA">
            <w:pPr>
              <w:spacing w:line="22" w:lineRule="atLeast"/>
              <w:ind w:left="-180"/>
              <w:rPr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6875F5" w:rsidRDefault="000208D5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 w:rsidRPr="006875F5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295900" cy="3530600"/>
                  <wp:effectExtent l="0" t="0" r="0" b="0"/>
                  <wp:docPr id="11" name="Рисунок 11" descr="IMG_8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6" descr="IMG_8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14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 xml:space="preserve">Кирпичные своды по металлическим балкам в помещении </w:t>
            </w:r>
            <w:r w:rsidRPr="006A0AAA">
              <w:rPr>
                <w:rFonts w:ascii="PT Astra Serif" w:hAnsi="PT Astra Serif"/>
              </w:rPr>
              <w:t>подвала</w:t>
            </w:r>
          </w:p>
          <w:p w:rsidR="00B370E7" w:rsidRPr="007034C7" w:rsidRDefault="00B370E7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6875F5" w:rsidRDefault="000208D5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  <w:r>
              <w:rPr>
                <w:color w:val="C0C0C0"/>
                <w:sz w:val="24"/>
                <w:szCs w:val="24"/>
              </w:rPr>
              <w:t xml:space="preserve">    </w:t>
            </w:r>
            <w:r w:rsidRPr="006875F5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702428" cy="4076700"/>
                  <wp:effectExtent l="0" t="0" r="3175" b="0"/>
                  <wp:docPr id="10" name="Рисунок 10" descr="IMG_8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7" descr="IMG_8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399" cy="4081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C0C0C0"/>
                <w:sz w:val="24"/>
                <w:szCs w:val="24"/>
              </w:rPr>
              <w:t xml:space="preserve">  </w:t>
            </w:r>
            <w:r w:rsidR="006A0AAA">
              <w:rPr>
                <w:color w:val="C0C0C0"/>
                <w:sz w:val="24"/>
                <w:szCs w:val="24"/>
              </w:rPr>
              <w:t xml:space="preserve">   </w:t>
            </w:r>
            <w:r>
              <w:rPr>
                <w:color w:val="C0C0C0"/>
                <w:sz w:val="24"/>
                <w:szCs w:val="24"/>
              </w:rPr>
              <w:t xml:space="preserve">    </w:t>
            </w:r>
            <w:r w:rsidRPr="006875F5">
              <w:rPr>
                <w:noProof/>
                <w:color w:val="C0C0C0"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714625" cy="4053840"/>
                  <wp:effectExtent l="0" t="0" r="9525" b="3810"/>
                  <wp:docPr id="9" name="Рисунок 9" descr="IMG_87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8" descr="IMG_8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767" cy="4060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tbl>
            <w:tblPr>
              <w:tblW w:w="9679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999"/>
            </w:tblGrid>
            <w:tr w:rsidR="00C74E72" w:rsidTr="00BE6502">
              <w:tc>
                <w:tcPr>
                  <w:tcW w:w="4680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15</w:t>
                  </w:r>
                </w:p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 xml:space="preserve">Заложенный исторический оконный </w:t>
                  </w:r>
                </w:p>
                <w:p w:rsidR="00B370E7" w:rsidRPr="006A0AAA" w:rsidRDefault="000208D5" w:rsidP="008F1F6D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  <w:noProof/>
                      <w:color w:val="C0C0C0"/>
                      <w:lang w:eastAsia="ru-RU"/>
                    </w:rPr>
                  </w:pPr>
                  <w:r w:rsidRPr="006A0AAA">
                    <w:rPr>
                      <w:rFonts w:ascii="PT Astra Serif" w:hAnsi="PT Astra Serif"/>
                    </w:rPr>
                    <w:t>про</w:t>
                  </w:r>
                  <w:r w:rsidR="008F1F6D">
                    <w:rPr>
                      <w:rFonts w:ascii="PT Astra Serif" w:hAnsi="PT Astra Serif"/>
                    </w:rPr>
                    <w:t>е</w:t>
                  </w:r>
                  <w:r w:rsidRPr="006A0AAA">
                    <w:rPr>
                      <w:rFonts w:ascii="PT Astra Serif" w:hAnsi="PT Astra Serif"/>
                    </w:rPr>
                    <w:t>м в помещении подвала</w:t>
                  </w:r>
                </w:p>
              </w:tc>
              <w:tc>
                <w:tcPr>
                  <w:tcW w:w="4999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16</w:t>
                  </w:r>
                </w:p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  <w:noProof/>
                      <w:color w:val="C0C0C0"/>
                      <w:lang w:eastAsia="ru-RU"/>
                    </w:rPr>
                  </w:pPr>
                  <w:r w:rsidRPr="006A0AAA">
                    <w:rPr>
                      <w:rFonts w:ascii="PT Astra Serif" w:hAnsi="PT Astra Serif"/>
                    </w:rPr>
                    <w:t>Ниша с лучковой перемычкой во внутренней стене помещения подвала</w:t>
                  </w:r>
                </w:p>
              </w:tc>
            </w:tr>
          </w:tbl>
          <w:p w:rsidR="00B370E7" w:rsidRPr="007034C7" w:rsidRDefault="00B370E7" w:rsidP="00BE6502">
            <w:pPr>
              <w:spacing w:line="22" w:lineRule="atLeast"/>
              <w:ind w:left="-180"/>
              <w:jc w:val="center"/>
              <w:rPr>
                <w:color w:val="C0C0C0"/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554112" w:rsidRDefault="000208D5" w:rsidP="00BE6502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55411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819400" cy="4229100"/>
                  <wp:effectExtent l="0" t="0" r="0" b="0"/>
                  <wp:docPr id="8" name="Рисунок 8" descr="IMG_8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9" descr="IMG_8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422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  </w:t>
            </w:r>
            <w:r w:rsidRPr="0055411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2819400" cy="4229100"/>
                  <wp:effectExtent l="0" t="0" r="0" b="0"/>
                  <wp:docPr id="7" name="Рисунок 7" descr="IMG_8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0" descr="IMG_8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422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tbl>
            <w:tblPr>
              <w:tblW w:w="9679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999"/>
            </w:tblGrid>
            <w:tr w:rsidR="00C74E72" w:rsidTr="00BE6502">
              <w:tc>
                <w:tcPr>
                  <w:tcW w:w="4680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17</w:t>
                  </w:r>
                </w:p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 xml:space="preserve">Металлические балки (рельсы) над </w:t>
                  </w:r>
                  <w:r w:rsidRPr="006A0AAA">
                    <w:rPr>
                      <w:rFonts w:ascii="PT Astra Serif" w:hAnsi="PT Astra Serif"/>
                    </w:rPr>
                    <w:t>большими про</w:t>
                  </w:r>
                  <w:r w:rsidR="006A0AAA">
                    <w:rPr>
                      <w:rFonts w:ascii="PT Astra Serif" w:hAnsi="PT Astra Serif"/>
                    </w:rPr>
                    <w:t>е</w:t>
                  </w:r>
                  <w:r w:rsidRPr="006A0AAA">
                    <w:rPr>
                      <w:rFonts w:ascii="PT Astra Serif" w:hAnsi="PT Astra Serif"/>
                    </w:rPr>
                    <w:t>мами помещений подвала</w:t>
                  </w:r>
                </w:p>
                <w:p w:rsidR="00B370E7" w:rsidRPr="006A0AAA" w:rsidRDefault="00B370E7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  <w:noProof/>
                      <w:color w:val="C0C0C0"/>
                      <w:lang w:eastAsia="ru-RU"/>
                    </w:rPr>
                  </w:pPr>
                </w:p>
              </w:tc>
              <w:tc>
                <w:tcPr>
                  <w:tcW w:w="4999" w:type="dxa"/>
                  <w:shd w:val="clear" w:color="auto" w:fill="auto"/>
                </w:tcPr>
                <w:p w:rsidR="00B370E7" w:rsidRPr="006A0AAA" w:rsidRDefault="000208D5" w:rsidP="00BE6502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</w:rPr>
                  </w:pPr>
                  <w:r w:rsidRPr="006A0AAA">
                    <w:rPr>
                      <w:rFonts w:ascii="PT Astra Serif" w:hAnsi="PT Astra Serif"/>
                    </w:rPr>
                    <w:t>Видовая точка № 18</w:t>
                  </w:r>
                </w:p>
                <w:p w:rsidR="00B370E7" w:rsidRPr="006A0AAA" w:rsidRDefault="000208D5" w:rsidP="006A0AAA">
                  <w:pPr>
                    <w:spacing w:line="22" w:lineRule="atLeast"/>
                    <w:ind w:left="-180"/>
                    <w:jc w:val="center"/>
                    <w:rPr>
                      <w:rFonts w:ascii="PT Astra Serif" w:hAnsi="PT Astra Serif"/>
                      <w:noProof/>
                      <w:color w:val="C0C0C0"/>
                      <w:lang w:eastAsia="ru-RU"/>
                    </w:rPr>
                  </w:pPr>
                  <w:r w:rsidRPr="006A0AAA">
                    <w:rPr>
                      <w:rFonts w:ascii="PT Astra Serif" w:hAnsi="PT Astra Serif"/>
                    </w:rPr>
                    <w:t>Фрагмент большого про</w:t>
                  </w:r>
                  <w:r w:rsidR="006A0AAA">
                    <w:rPr>
                      <w:rFonts w:ascii="PT Astra Serif" w:hAnsi="PT Astra Serif"/>
                    </w:rPr>
                    <w:t>е</w:t>
                  </w:r>
                  <w:r w:rsidRPr="006A0AAA">
                    <w:rPr>
                      <w:rFonts w:ascii="PT Astra Serif" w:hAnsi="PT Astra Serif"/>
                    </w:rPr>
                    <w:t>ма во внутренней стене помещения подвала, перекрытого кирпичным сводом</w:t>
                  </w:r>
                </w:p>
              </w:tc>
            </w:tr>
          </w:tbl>
          <w:p w:rsidR="00B370E7" w:rsidRPr="00231B9A" w:rsidRDefault="00B370E7" w:rsidP="00BE6502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554112" w:rsidRDefault="000208D5" w:rsidP="00BE6502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554112">
              <w:rPr>
                <w:noProof/>
                <w:sz w:val="24"/>
                <w:szCs w:val="24"/>
                <w:lang w:eastAsia="ru-RU" w:bidi="ar-SA"/>
              </w:rPr>
              <w:drawing>
                <wp:inline distT="0" distB="0" distL="0" distR="0">
                  <wp:extent cx="5495925" cy="3666939"/>
                  <wp:effectExtent l="0" t="0" r="0" b="0"/>
                  <wp:docPr id="6" name="Рисунок 6" descr="IMG_8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1" descr="IMG_88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3363" cy="3671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E72" w:rsidTr="00B370E7">
        <w:trPr>
          <w:trHeight w:val="417"/>
        </w:trPr>
        <w:tc>
          <w:tcPr>
            <w:tcW w:w="9648" w:type="dxa"/>
          </w:tcPr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Видовая точка № 19</w:t>
            </w:r>
          </w:p>
          <w:p w:rsidR="00B370E7" w:rsidRPr="006A0AAA" w:rsidRDefault="000208D5" w:rsidP="00BE6502">
            <w:pPr>
              <w:spacing w:line="22" w:lineRule="atLeast"/>
              <w:ind w:left="-180"/>
              <w:jc w:val="center"/>
              <w:rPr>
                <w:rFonts w:ascii="PT Astra Serif" w:hAnsi="PT Astra Serif"/>
              </w:rPr>
            </w:pPr>
            <w:r w:rsidRPr="006A0AAA">
              <w:rPr>
                <w:rFonts w:ascii="PT Astra Serif" w:hAnsi="PT Astra Serif"/>
              </w:rPr>
              <w:t>Металлические балки (рельсы) над большими про</w:t>
            </w:r>
            <w:r w:rsidR="006A0AAA" w:rsidRPr="006A0AAA">
              <w:rPr>
                <w:rFonts w:ascii="PT Astra Serif" w:hAnsi="PT Astra Serif"/>
              </w:rPr>
              <w:t>е</w:t>
            </w:r>
            <w:r w:rsidRPr="006A0AAA">
              <w:rPr>
                <w:rFonts w:ascii="PT Astra Serif" w:hAnsi="PT Astra Serif"/>
              </w:rPr>
              <w:t>мами помещений подвала</w:t>
            </w:r>
          </w:p>
          <w:p w:rsidR="00B370E7" w:rsidRPr="00231B9A" w:rsidRDefault="00B370E7" w:rsidP="00BE6502">
            <w:pPr>
              <w:spacing w:line="22" w:lineRule="atLeast"/>
              <w:ind w:left="-180"/>
              <w:jc w:val="center"/>
              <w:rPr>
                <w:sz w:val="24"/>
                <w:szCs w:val="24"/>
              </w:rPr>
            </w:pPr>
          </w:p>
        </w:tc>
      </w:tr>
    </w:tbl>
    <w:p w:rsidR="00B370E7" w:rsidRDefault="000208D5" w:rsidP="00B370E7">
      <w:pPr>
        <w:spacing w:after="60"/>
        <w:jc w:val="center"/>
        <w:rPr>
          <w:b/>
          <w:sz w:val="24"/>
          <w:szCs w:val="24"/>
        </w:rPr>
      </w:pPr>
      <w:r w:rsidRPr="00554112">
        <w:rPr>
          <w:b/>
          <w:sz w:val="24"/>
          <w:szCs w:val="24"/>
        </w:rPr>
        <w:t xml:space="preserve">Пространственно-планировочная схема </w:t>
      </w:r>
      <w:r>
        <w:rPr>
          <w:b/>
          <w:sz w:val="24"/>
          <w:szCs w:val="24"/>
        </w:rPr>
        <w:t>зд</w:t>
      </w:r>
      <w:r w:rsidRPr="00554112">
        <w:rPr>
          <w:b/>
          <w:sz w:val="24"/>
          <w:szCs w:val="24"/>
        </w:rPr>
        <w:t>ания</w:t>
      </w:r>
    </w:p>
    <w:p w:rsidR="00B370E7" w:rsidRDefault="000208D5" w:rsidP="00B370E7">
      <w:pPr>
        <w:jc w:val="center"/>
        <w:rPr>
          <w:b/>
          <w:color w:val="C0C0C0"/>
          <w:sz w:val="16"/>
          <w:szCs w:val="16"/>
        </w:rPr>
      </w:pPr>
      <w:r w:rsidRPr="00580940">
        <w:rPr>
          <w:b/>
          <w:noProof/>
          <w:color w:val="C0C0C0"/>
          <w:sz w:val="16"/>
          <w:szCs w:val="16"/>
          <w:lang w:eastAsia="ru-RU" w:bidi="ar-SA"/>
        </w:rPr>
        <w:drawing>
          <wp:inline distT="0" distB="0" distL="0" distR="0">
            <wp:extent cx="5191125" cy="7905976"/>
            <wp:effectExtent l="0" t="0" r="0" b="0"/>
            <wp:docPr id="5" name="Рисунок 5" descr="План для ПО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2" descr="План для ПО_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644" cy="7909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0E7" w:rsidRPr="00580940" w:rsidRDefault="000208D5" w:rsidP="00B370E7">
      <w:pPr>
        <w:jc w:val="center"/>
        <w:rPr>
          <w:b/>
          <w:color w:val="C0C0C0"/>
          <w:sz w:val="16"/>
          <w:szCs w:val="16"/>
        </w:rPr>
      </w:pPr>
      <w:r w:rsidRPr="00580940">
        <w:rPr>
          <w:b/>
          <w:noProof/>
          <w:color w:val="C0C0C0"/>
          <w:sz w:val="16"/>
          <w:szCs w:val="16"/>
          <w:lang w:eastAsia="ru-RU" w:bidi="ar-SA"/>
        </w:rPr>
        <w:drawing>
          <wp:inline distT="0" distB="0" distL="0" distR="0">
            <wp:extent cx="5692524" cy="8534400"/>
            <wp:effectExtent l="0" t="0" r="3810" b="0"/>
            <wp:docPr id="4" name="Рисунок 4" descr="План для ПО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3" descr="План для ПО_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750" cy="853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2C2" w:rsidRPr="000D02C2" w:rsidRDefault="000D02C2" w:rsidP="004258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sectPr w:rsidR="000D02C2" w:rsidRPr="000D02C2">
      <w:headerReference w:type="default" r:id="rId31"/>
      <w:headerReference w:type="first" r:id="rId32"/>
      <w:footerReference w:type="first" r:id="rId3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208D5">
      <w:r>
        <w:separator/>
      </w:r>
    </w:p>
  </w:endnote>
  <w:endnote w:type="continuationSeparator" w:id="0">
    <w:p w:rsidR="00000000" w:rsidRDefault="0002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208D5">
      <w:r>
        <w:separator/>
      </w:r>
    </w:p>
  </w:footnote>
  <w:footnote w:type="continuationSeparator" w:id="0">
    <w:p w:rsidR="00000000" w:rsidRDefault="00020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0208D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0208D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0208D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0208D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60A90"/>
    <w:multiLevelType w:val="hybridMultilevel"/>
    <w:tmpl w:val="5B683A2A"/>
    <w:lvl w:ilvl="0" w:tplc="7F24080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7FDC923E" w:tentative="1">
      <w:start w:val="1"/>
      <w:numFmt w:val="lowerLetter"/>
      <w:lvlText w:val="%2."/>
      <w:lvlJc w:val="left"/>
      <w:pPr>
        <w:ind w:left="1786" w:hanging="360"/>
      </w:pPr>
    </w:lvl>
    <w:lvl w:ilvl="2" w:tplc="B8CA93F4" w:tentative="1">
      <w:start w:val="1"/>
      <w:numFmt w:val="lowerRoman"/>
      <w:lvlText w:val="%3."/>
      <w:lvlJc w:val="right"/>
      <w:pPr>
        <w:ind w:left="2506" w:hanging="180"/>
      </w:pPr>
    </w:lvl>
    <w:lvl w:ilvl="3" w:tplc="8E1C5700" w:tentative="1">
      <w:start w:val="1"/>
      <w:numFmt w:val="decimal"/>
      <w:lvlText w:val="%4."/>
      <w:lvlJc w:val="left"/>
      <w:pPr>
        <w:ind w:left="3226" w:hanging="360"/>
      </w:pPr>
    </w:lvl>
    <w:lvl w:ilvl="4" w:tplc="2E48F0C6" w:tentative="1">
      <w:start w:val="1"/>
      <w:numFmt w:val="lowerLetter"/>
      <w:lvlText w:val="%5."/>
      <w:lvlJc w:val="left"/>
      <w:pPr>
        <w:ind w:left="3946" w:hanging="360"/>
      </w:pPr>
    </w:lvl>
    <w:lvl w:ilvl="5" w:tplc="9FFAB058" w:tentative="1">
      <w:start w:val="1"/>
      <w:numFmt w:val="lowerRoman"/>
      <w:lvlText w:val="%6."/>
      <w:lvlJc w:val="right"/>
      <w:pPr>
        <w:ind w:left="4666" w:hanging="180"/>
      </w:pPr>
    </w:lvl>
    <w:lvl w:ilvl="6" w:tplc="93D2820A" w:tentative="1">
      <w:start w:val="1"/>
      <w:numFmt w:val="decimal"/>
      <w:lvlText w:val="%7."/>
      <w:lvlJc w:val="left"/>
      <w:pPr>
        <w:ind w:left="5386" w:hanging="360"/>
      </w:pPr>
    </w:lvl>
    <w:lvl w:ilvl="7" w:tplc="51AEDC1A" w:tentative="1">
      <w:start w:val="1"/>
      <w:numFmt w:val="lowerLetter"/>
      <w:lvlText w:val="%8."/>
      <w:lvlJc w:val="left"/>
      <w:pPr>
        <w:ind w:left="6106" w:hanging="360"/>
      </w:pPr>
    </w:lvl>
    <w:lvl w:ilvl="8" w:tplc="5ABC7C2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2" w15:restartNumberingAfterBreak="0">
    <w:nsid w:val="36BE682E"/>
    <w:multiLevelType w:val="hybridMultilevel"/>
    <w:tmpl w:val="4F447048"/>
    <w:lvl w:ilvl="0" w:tplc="35380A9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33522F4E">
      <w:start w:val="1"/>
      <w:numFmt w:val="lowerLetter"/>
      <w:lvlText w:val="%2."/>
      <w:lvlJc w:val="left"/>
      <w:pPr>
        <w:ind w:left="1800" w:hanging="360"/>
      </w:pPr>
    </w:lvl>
    <w:lvl w:ilvl="2" w:tplc="08AA9D58" w:tentative="1">
      <w:start w:val="1"/>
      <w:numFmt w:val="lowerRoman"/>
      <w:lvlText w:val="%3."/>
      <w:lvlJc w:val="right"/>
      <w:pPr>
        <w:ind w:left="2520" w:hanging="180"/>
      </w:pPr>
    </w:lvl>
    <w:lvl w:ilvl="3" w:tplc="BDAABE34" w:tentative="1">
      <w:start w:val="1"/>
      <w:numFmt w:val="decimal"/>
      <w:lvlText w:val="%4."/>
      <w:lvlJc w:val="left"/>
      <w:pPr>
        <w:ind w:left="3240" w:hanging="360"/>
      </w:pPr>
    </w:lvl>
    <w:lvl w:ilvl="4" w:tplc="59162618" w:tentative="1">
      <w:start w:val="1"/>
      <w:numFmt w:val="lowerLetter"/>
      <w:lvlText w:val="%5."/>
      <w:lvlJc w:val="left"/>
      <w:pPr>
        <w:ind w:left="3960" w:hanging="360"/>
      </w:pPr>
    </w:lvl>
    <w:lvl w:ilvl="5" w:tplc="EF6EDA94" w:tentative="1">
      <w:start w:val="1"/>
      <w:numFmt w:val="lowerRoman"/>
      <w:lvlText w:val="%6."/>
      <w:lvlJc w:val="right"/>
      <w:pPr>
        <w:ind w:left="4680" w:hanging="180"/>
      </w:pPr>
    </w:lvl>
    <w:lvl w:ilvl="6" w:tplc="1D3E18CC" w:tentative="1">
      <w:start w:val="1"/>
      <w:numFmt w:val="decimal"/>
      <w:lvlText w:val="%7."/>
      <w:lvlJc w:val="left"/>
      <w:pPr>
        <w:ind w:left="5400" w:hanging="360"/>
      </w:pPr>
    </w:lvl>
    <w:lvl w:ilvl="7" w:tplc="B7D29AD8" w:tentative="1">
      <w:start w:val="1"/>
      <w:numFmt w:val="lowerLetter"/>
      <w:lvlText w:val="%8."/>
      <w:lvlJc w:val="left"/>
      <w:pPr>
        <w:ind w:left="6120" w:hanging="360"/>
      </w:pPr>
    </w:lvl>
    <w:lvl w:ilvl="8" w:tplc="D73000C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35B"/>
    <w:rsid w:val="000208D5"/>
    <w:rsid w:val="00030963"/>
    <w:rsid w:val="00041238"/>
    <w:rsid w:val="00057BBC"/>
    <w:rsid w:val="00067F2B"/>
    <w:rsid w:val="00077509"/>
    <w:rsid w:val="00083012"/>
    <w:rsid w:val="00094F84"/>
    <w:rsid w:val="000A35DF"/>
    <w:rsid w:val="000A6F4F"/>
    <w:rsid w:val="000C2D73"/>
    <w:rsid w:val="000D02C2"/>
    <w:rsid w:val="000E067B"/>
    <w:rsid w:val="000F0963"/>
    <w:rsid w:val="000F3B35"/>
    <w:rsid w:val="00115186"/>
    <w:rsid w:val="00146E78"/>
    <w:rsid w:val="00153548"/>
    <w:rsid w:val="00160E54"/>
    <w:rsid w:val="00170C89"/>
    <w:rsid w:val="00171939"/>
    <w:rsid w:val="001B0A79"/>
    <w:rsid w:val="001B5F5F"/>
    <w:rsid w:val="001B745F"/>
    <w:rsid w:val="001F0B67"/>
    <w:rsid w:val="001F120F"/>
    <w:rsid w:val="001F4C1E"/>
    <w:rsid w:val="00202BFF"/>
    <w:rsid w:val="00206EAA"/>
    <w:rsid w:val="00231B9A"/>
    <w:rsid w:val="00243DBC"/>
    <w:rsid w:val="00245A45"/>
    <w:rsid w:val="00257F21"/>
    <w:rsid w:val="00280C67"/>
    <w:rsid w:val="00284DEB"/>
    <w:rsid w:val="002903AE"/>
    <w:rsid w:val="002A5B57"/>
    <w:rsid w:val="002B1F84"/>
    <w:rsid w:val="002B3496"/>
    <w:rsid w:val="002E2B2F"/>
    <w:rsid w:val="00313AA9"/>
    <w:rsid w:val="0033390E"/>
    <w:rsid w:val="00347CD4"/>
    <w:rsid w:val="00350817"/>
    <w:rsid w:val="00357009"/>
    <w:rsid w:val="00364421"/>
    <w:rsid w:val="00365267"/>
    <w:rsid w:val="0039262E"/>
    <w:rsid w:val="003967AE"/>
    <w:rsid w:val="003A7EAE"/>
    <w:rsid w:val="003B71EE"/>
    <w:rsid w:val="003E4A0A"/>
    <w:rsid w:val="00416362"/>
    <w:rsid w:val="00425829"/>
    <w:rsid w:val="00457170"/>
    <w:rsid w:val="004615F7"/>
    <w:rsid w:val="004757F6"/>
    <w:rsid w:val="00477D95"/>
    <w:rsid w:val="0049641E"/>
    <w:rsid w:val="004B5FB5"/>
    <w:rsid w:val="004B79C1"/>
    <w:rsid w:val="004C32E2"/>
    <w:rsid w:val="004D7B62"/>
    <w:rsid w:val="0050510D"/>
    <w:rsid w:val="00553E7C"/>
    <w:rsid w:val="00554112"/>
    <w:rsid w:val="00562F6E"/>
    <w:rsid w:val="00580940"/>
    <w:rsid w:val="005841DD"/>
    <w:rsid w:val="0059316E"/>
    <w:rsid w:val="005B68F7"/>
    <w:rsid w:val="005E0B4E"/>
    <w:rsid w:val="005E5919"/>
    <w:rsid w:val="006154EF"/>
    <w:rsid w:val="0063616A"/>
    <w:rsid w:val="0063694F"/>
    <w:rsid w:val="006651E0"/>
    <w:rsid w:val="00674608"/>
    <w:rsid w:val="00685946"/>
    <w:rsid w:val="006875F5"/>
    <w:rsid w:val="006A0AAA"/>
    <w:rsid w:val="006A190C"/>
    <w:rsid w:val="006B1107"/>
    <w:rsid w:val="006B50CF"/>
    <w:rsid w:val="006D1655"/>
    <w:rsid w:val="006E0CF6"/>
    <w:rsid w:val="006E4DB2"/>
    <w:rsid w:val="006F6F79"/>
    <w:rsid w:val="007034C7"/>
    <w:rsid w:val="007324FD"/>
    <w:rsid w:val="0074125A"/>
    <w:rsid w:val="00745830"/>
    <w:rsid w:val="0076371C"/>
    <w:rsid w:val="00780E7F"/>
    <w:rsid w:val="00786845"/>
    <w:rsid w:val="007B2652"/>
    <w:rsid w:val="007C4211"/>
    <w:rsid w:val="007E5C7B"/>
    <w:rsid w:val="007F68DF"/>
    <w:rsid w:val="008145F8"/>
    <w:rsid w:val="00822927"/>
    <w:rsid w:val="00847091"/>
    <w:rsid w:val="008716FF"/>
    <w:rsid w:val="008960AC"/>
    <w:rsid w:val="008B5A8B"/>
    <w:rsid w:val="008C7E72"/>
    <w:rsid w:val="008F1F6D"/>
    <w:rsid w:val="00915750"/>
    <w:rsid w:val="009271CE"/>
    <w:rsid w:val="00944470"/>
    <w:rsid w:val="00957D61"/>
    <w:rsid w:val="00973A2D"/>
    <w:rsid w:val="009874CA"/>
    <w:rsid w:val="009B108D"/>
    <w:rsid w:val="009C7722"/>
    <w:rsid w:val="009E1C3A"/>
    <w:rsid w:val="009E3AAC"/>
    <w:rsid w:val="00A12030"/>
    <w:rsid w:val="00A24342"/>
    <w:rsid w:val="00A27AA4"/>
    <w:rsid w:val="00A303C9"/>
    <w:rsid w:val="00A60845"/>
    <w:rsid w:val="00A61AC3"/>
    <w:rsid w:val="00A82B1C"/>
    <w:rsid w:val="00A931F8"/>
    <w:rsid w:val="00A967A0"/>
    <w:rsid w:val="00AD3FC7"/>
    <w:rsid w:val="00AE4ADA"/>
    <w:rsid w:val="00B01094"/>
    <w:rsid w:val="00B26EAE"/>
    <w:rsid w:val="00B31B3D"/>
    <w:rsid w:val="00B370E7"/>
    <w:rsid w:val="00B46280"/>
    <w:rsid w:val="00B532FA"/>
    <w:rsid w:val="00B75545"/>
    <w:rsid w:val="00B75588"/>
    <w:rsid w:val="00B92B9E"/>
    <w:rsid w:val="00BE6502"/>
    <w:rsid w:val="00C040B8"/>
    <w:rsid w:val="00C07017"/>
    <w:rsid w:val="00C2430D"/>
    <w:rsid w:val="00C269FA"/>
    <w:rsid w:val="00C37FC1"/>
    <w:rsid w:val="00C611E5"/>
    <w:rsid w:val="00C63682"/>
    <w:rsid w:val="00C72800"/>
    <w:rsid w:val="00C74E72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04E70"/>
    <w:rsid w:val="00D37C7E"/>
    <w:rsid w:val="00D47951"/>
    <w:rsid w:val="00D91D1C"/>
    <w:rsid w:val="00DB21AF"/>
    <w:rsid w:val="00DC4CC3"/>
    <w:rsid w:val="00DC69FA"/>
    <w:rsid w:val="00DF2EF2"/>
    <w:rsid w:val="00E1000E"/>
    <w:rsid w:val="00E12ABC"/>
    <w:rsid w:val="00E511C1"/>
    <w:rsid w:val="00E609CB"/>
    <w:rsid w:val="00E626C4"/>
    <w:rsid w:val="00E9141C"/>
    <w:rsid w:val="00E96C14"/>
    <w:rsid w:val="00EA0270"/>
    <w:rsid w:val="00EB36E8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Абзац списка1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4C7B908-02A9-4F99-9BE7-2B9FB057D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1931</Words>
  <Characters>11013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2025-04-07T03:54:00Z</dcterms:created>
  <dcterms:modified xsi:type="dcterms:W3CDTF">2025-04-07T03:54:00Z</dcterms:modified>
</cp:coreProperties>
</file>