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A6AC4">
        <w:tc>
          <w:tcPr>
            <w:tcW w:w="1701" w:type="dxa"/>
            <w:tcBorders>
              <w:bottom w:val="nil"/>
            </w:tcBorders>
          </w:tcPr>
          <w:p w:rsidR="00365267" w:rsidRPr="00B01094" w:rsidRDefault="000A586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28.04.2025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0A586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C0A02" w:rsidRDefault="000C0A02" w:rsidP="000C0A02">
      <w:pPr>
        <w:jc w:val="center"/>
        <w:rPr>
          <w:rFonts w:ascii="PT Astra Serif" w:hAnsi="PT Astra Serif"/>
          <w:sz w:val="26"/>
          <w:szCs w:val="26"/>
        </w:rPr>
      </w:pPr>
    </w:p>
    <w:p w:rsidR="000C0A02" w:rsidRPr="004B57CE" w:rsidRDefault="000A586F" w:rsidP="000C0A02">
      <w:pPr>
        <w:jc w:val="center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О внесении изменений в приказ Комитета по охране объектов культурного наследия Томс</w:t>
      </w:r>
      <w:r w:rsidR="00310263">
        <w:rPr>
          <w:rFonts w:ascii="PT Astra Serif" w:hAnsi="PT Astra Serif"/>
          <w:sz w:val="28"/>
          <w:szCs w:val="28"/>
        </w:rPr>
        <w:t>кой области от 25.02.2025 № 0012/01-07</w:t>
      </w:r>
    </w:p>
    <w:p w:rsidR="000C0A02" w:rsidRPr="00CB225B" w:rsidRDefault="000C0A02" w:rsidP="000C0A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C0A02" w:rsidRPr="004B57CE" w:rsidRDefault="000A586F" w:rsidP="004B57CE">
      <w:pPr>
        <w:tabs>
          <w:tab w:val="left" w:pos="837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В целях совершенствования нормативно правового акта</w:t>
      </w:r>
    </w:p>
    <w:p w:rsidR="000C0A02" w:rsidRPr="004B57CE" w:rsidRDefault="000A586F" w:rsidP="004B57CE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57CE">
        <w:rPr>
          <w:rFonts w:ascii="PT Astra Serif" w:hAnsi="PT Astra Serif" w:cs="Times New Roman"/>
          <w:sz w:val="28"/>
          <w:szCs w:val="28"/>
        </w:rPr>
        <w:t>ПРИКАЗЫВАЮ:</w:t>
      </w:r>
    </w:p>
    <w:p w:rsidR="00CA3BEB" w:rsidRPr="00BD44DD" w:rsidRDefault="000A586F" w:rsidP="00B752C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44DD">
        <w:rPr>
          <w:rFonts w:ascii="PT Astra Serif" w:hAnsi="PT Astra Serif"/>
          <w:sz w:val="28"/>
          <w:szCs w:val="28"/>
        </w:rPr>
        <w:t>Внести в приказ</w:t>
      </w:r>
      <w:r w:rsidRPr="00BD44DD">
        <w:rPr>
          <w:rFonts w:ascii="PT Astra Serif" w:hAnsi="PT Astra Serif"/>
          <w:sz w:val="28"/>
          <w:szCs w:val="28"/>
        </w:rPr>
        <w:t xml:space="preserve"> Комитета по охране объектов культурного наследия Томской области от 25.02.2025 № 001</w:t>
      </w:r>
      <w:r w:rsidR="00B232B9">
        <w:rPr>
          <w:rFonts w:ascii="PT Astra Serif" w:hAnsi="PT Astra Serif"/>
          <w:sz w:val="28"/>
          <w:szCs w:val="28"/>
        </w:rPr>
        <w:t>2</w:t>
      </w:r>
      <w:r w:rsidRPr="00BD44DD">
        <w:rPr>
          <w:rFonts w:ascii="PT Astra Serif" w:hAnsi="PT Astra Serif"/>
          <w:sz w:val="28"/>
          <w:szCs w:val="28"/>
        </w:rPr>
        <w:t>/01-07 «</w:t>
      </w:r>
      <w:r w:rsidR="00310263" w:rsidRPr="00BD44DD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капитальный ремонт объекта культурного наследия регионального значения «Административное здание», расположенного</w:t>
      </w:r>
      <w:r w:rsidR="00843AE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адресу: Томская область, г. </w:t>
      </w:r>
      <w:r w:rsidR="00310263" w:rsidRPr="00BD44DD">
        <w:rPr>
          <w:rFonts w:ascii="PT Astra Serif" w:hAnsi="PT Astra Serif" w:cs="PT Astra Serif"/>
          <w:sz w:val="28"/>
          <w:szCs w:val="28"/>
          <w:lang w:eastAsia="ru-RU" w:bidi="ar-SA"/>
        </w:rPr>
        <w:t>Томск, Советский район, Ленина (проспект) 107 (ремонт систем пожарной безопасности)</w:t>
      </w:r>
      <w:r w:rsidRPr="00BD44D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BD44DD">
        <w:rPr>
          <w:rFonts w:ascii="PT Astra Serif" w:hAnsi="PT Astra Serif" w:cs="PT Astra Serif"/>
          <w:sz w:val="28"/>
          <w:szCs w:val="28"/>
        </w:rPr>
        <w:t xml:space="preserve"> (официальный интернет портал правовой информации http://pravo.gov.ru, </w:t>
      </w:r>
      <w:r w:rsidR="0023772F" w:rsidRPr="00BD44DD">
        <w:rPr>
          <w:rFonts w:ascii="PT Astra Serif" w:hAnsi="PT Astra Serif" w:cs="PT Astra Serif"/>
          <w:sz w:val="28"/>
          <w:szCs w:val="28"/>
        </w:rPr>
        <w:t>27.02.2025</w:t>
      </w:r>
      <w:r w:rsidRPr="00BD44DD">
        <w:rPr>
          <w:rFonts w:ascii="PT Astra Serif" w:hAnsi="PT Astra Serif" w:cs="PT Astra Serif"/>
          <w:sz w:val="28"/>
          <w:szCs w:val="28"/>
        </w:rPr>
        <w:t xml:space="preserve">, </w:t>
      </w:r>
      <w:r w:rsidR="0023772F" w:rsidRPr="00BD44DD">
        <w:rPr>
          <w:rFonts w:ascii="PT Astra Serif" w:hAnsi="PT Astra Serif" w:cs="PT Astra Serif"/>
          <w:sz w:val="28"/>
          <w:szCs w:val="28"/>
        </w:rPr>
        <w:t>700120250227000</w:t>
      </w:r>
      <w:r w:rsidR="00310263" w:rsidRPr="00BD44DD">
        <w:rPr>
          <w:rFonts w:ascii="PT Astra Serif" w:hAnsi="PT Astra Serif" w:cs="PT Astra Serif"/>
          <w:sz w:val="28"/>
          <w:szCs w:val="28"/>
        </w:rPr>
        <w:t>6</w:t>
      </w:r>
      <w:r w:rsidRPr="00BD44DD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CA3BEB" w:rsidRPr="004B57CE" w:rsidRDefault="000A586F" w:rsidP="00096A5D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AE284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наименовании приказа и далее по тексту </w:t>
      </w:r>
      <w:r w:rsidR="00AE2842" w:rsidRPr="004B57CE">
        <w:rPr>
          <w:rFonts w:ascii="PT Astra Serif" w:hAnsi="PT Astra Serif" w:cs="PT Astra Serif"/>
          <w:sz w:val="28"/>
          <w:szCs w:val="28"/>
          <w:lang w:eastAsia="ru-RU" w:bidi="ar-SA"/>
        </w:rPr>
        <w:t>слова «субсидии на иные цели» заменить словами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«субсидий на иные цели».</w:t>
      </w:r>
    </w:p>
    <w:p w:rsidR="00CA3BEB" w:rsidRPr="004B57CE" w:rsidRDefault="000A586F" w:rsidP="006B302D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 преамбуле</w:t>
      </w:r>
      <w:r w:rsidR="00AE2842">
        <w:rPr>
          <w:rFonts w:ascii="PT Astra Serif" w:hAnsi="PT Astra Serif" w:cs="PT Astra Serif"/>
          <w:sz w:val="28"/>
          <w:szCs w:val="28"/>
        </w:rPr>
        <w:t xml:space="preserve"> приказа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 </w:t>
      </w:r>
      <w:r w:rsidR="00AE2842">
        <w:rPr>
          <w:rFonts w:ascii="PT Astra Serif" w:hAnsi="PT Astra Serif" w:cs="PT Astra Serif"/>
          <w:sz w:val="28"/>
          <w:szCs w:val="28"/>
        </w:rPr>
        <w:t>дату</w:t>
      </w:r>
      <w:r w:rsidR="00AE2842" w:rsidRPr="004B57CE">
        <w:rPr>
          <w:rFonts w:ascii="PT Astra Serif" w:hAnsi="PT Astra Serif" w:cs="PT Astra Serif"/>
          <w:sz w:val="28"/>
          <w:szCs w:val="28"/>
        </w:rPr>
        <w:t xml:space="preserve"> «</w:t>
      </w:r>
      <w:r w:rsidR="00AE2842" w:rsidRPr="004B57CE">
        <w:rPr>
          <w:rFonts w:ascii="PT Astra Serif" w:hAnsi="PT Astra Serif" w:cs="PT Astra Serif"/>
          <w:sz w:val="28"/>
          <w:szCs w:val="28"/>
          <w:lang w:eastAsia="ru-RU" w:bidi="ar-SA"/>
        </w:rPr>
        <w:t>11.02.2020</w:t>
      </w:r>
      <w:r w:rsidR="00AE2842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E2842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</w:t>
      </w:r>
      <w:r w:rsidR="00AE2842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="00AE2842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E2842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E2842" w:rsidRPr="004B57CE">
        <w:rPr>
          <w:rFonts w:ascii="PT Astra Serif" w:hAnsi="PT Astra Serif" w:cs="PT Astra Serif"/>
          <w:sz w:val="28"/>
          <w:szCs w:val="28"/>
          <w:lang w:eastAsia="ru-RU" w:bidi="ar-SA"/>
        </w:rPr>
        <w:t>22.02.2020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</w:p>
    <w:p w:rsidR="00CA3BEB" w:rsidRPr="004B57CE" w:rsidRDefault="000A586F" w:rsidP="006B302D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AE284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капитальный ремонт объекта культурного наследия </w:t>
      </w:r>
      <w:r w:rsidR="00747E35" w:rsidRPr="00BD44DD">
        <w:rPr>
          <w:rFonts w:ascii="PT Astra Serif" w:hAnsi="PT Astra Serif" w:cs="PT Astra Serif"/>
          <w:sz w:val="28"/>
          <w:szCs w:val="28"/>
          <w:lang w:eastAsia="ru-RU" w:bidi="ar-SA"/>
        </w:rPr>
        <w:t>регионального значения «Административное здание», расположенного по адресу: Томская область, г. Томск, Советский район, Ленина (проспект) 107 (ремонт систем пожарной безопасности)</w:t>
      </w:r>
      <w:r w:rsidR="00AE2842">
        <w:rPr>
          <w:rFonts w:ascii="PT Astra Serif" w:hAnsi="PT Astra Serif" w:cs="PT Astra Serif"/>
          <w:sz w:val="28"/>
          <w:szCs w:val="28"/>
          <w:lang w:eastAsia="ru-RU" w:bidi="ar-SA"/>
        </w:rPr>
        <w:t>, утвержденном данным приказом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747E35" w:rsidRDefault="000A586F" w:rsidP="004B57C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пункт 14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изложить в следующей редакции: </w:t>
      </w:r>
    </w:p>
    <w:p w:rsidR="00CA3BEB" w:rsidRPr="004B57CE" w:rsidRDefault="000A586F" w:rsidP="004B57C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«14. 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>Комитет осуществляет перечисление субсидий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 в течение т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 xml:space="preserve">рех рабочих дней со дня принятия заявки, предоставленной получателем субсидий, по форме согласно </w:t>
      </w:r>
      <w:r w:rsidRPr="004B57CE">
        <w:rPr>
          <w:rFonts w:ascii="PT Astra Serif" w:hAnsi="PT Astra Serif"/>
          <w:sz w:val="28"/>
          <w:szCs w:val="28"/>
        </w:rPr>
        <w:t>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CA3BEB" w:rsidRPr="004B57CE" w:rsidRDefault="000A586F" w:rsidP="004B5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 xml:space="preserve">1) копия заключенного </w:t>
      </w:r>
      <w:r w:rsidRPr="004B57CE">
        <w:rPr>
          <w:rFonts w:ascii="PT Astra Serif" w:hAnsi="PT Astra Serif"/>
          <w:sz w:val="28"/>
          <w:szCs w:val="28"/>
        </w:rPr>
        <w:t xml:space="preserve">контракта/договора на выполнение работ; </w:t>
      </w:r>
    </w:p>
    <w:p w:rsidR="00CA3BEB" w:rsidRDefault="000A586F" w:rsidP="004B57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lastRenderedPageBreak/>
        <w:t>2) копии документов, подтверждающих приемку получателем субсидии выполненных работ</w:t>
      </w:r>
      <w:r w:rsidR="00747E35">
        <w:rPr>
          <w:rFonts w:ascii="PT Astra Serif" w:hAnsi="PT Astra Serif"/>
          <w:sz w:val="28"/>
          <w:szCs w:val="28"/>
        </w:rPr>
        <w:t>.</w:t>
      </w:r>
      <w:r w:rsidRPr="004B57CE">
        <w:rPr>
          <w:rFonts w:ascii="PT Astra Serif" w:hAnsi="PT Astra Serif"/>
          <w:sz w:val="28"/>
          <w:szCs w:val="28"/>
        </w:rPr>
        <w:t>»;</w:t>
      </w:r>
    </w:p>
    <w:p w:rsidR="00B232B9" w:rsidRDefault="000A586F" w:rsidP="00747E3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747E35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 xml:space="preserve">дополнить </w:t>
      </w:r>
      <w:r w:rsidR="00747E35">
        <w:rPr>
          <w:rFonts w:ascii="PT Astra Serif" w:hAnsi="PT Astra Serif"/>
          <w:sz w:val="28"/>
          <w:szCs w:val="28"/>
        </w:rPr>
        <w:t xml:space="preserve">Порядок </w:t>
      </w:r>
      <w:r>
        <w:rPr>
          <w:rFonts w:ascii="PT Astra Serif" w:hAnsi="PT Astra Serif"/>
          <w:sz w:val="28"/>
          <w:szCs w:val="28"/>
        </w:rPr>
        <w:t>пунктом 17.1 следующего содержания:</w:t>
      </w:r>
    </w:p>
    <w:p w:rsidR="00B232B9" w:rsidRPr="00B232B9" w:rsidRDefault="000A586F" w:rsidP="00B232B9">
      <w:pPr>
        <w:autoSpaceDE w:val="0"/>
        <w:autoSpaceDN w:val="0"/>
        <w:ind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«17.1 </w:t>
      </w:r>
      <w:r>
        <w:rPr>
          <w:rFonts w:ascii="PT Astra Serif" w:hAnsi="PT Astra Serif" w:cs="Arial"/>
          <w:sz w:val="28"/>
          <w:szCs w:val="28"/>
        </w:rPr>
        <w:t>Комитет проводит мониторинг достижения результатов предоставления субсидий,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</w:t>
      </w:r>
      <w:r>
        <w:rPr>
          <w:rFonts w:ascii="PT Astra Serif" w:hAnsi="PT Astra Serif" w:cs="Arial"/>
          <w:sz w:val="28"/>
          <w:szCs w:val="28"/>
        </w:rPr>
        <w:t xml:space="preserve">ата предоставления субсидий (контрольная точка), в порядке и по формам, установленным </w:t>
      </w:r>
      <w:r>
        <w:rPr>
          <w:rFonts w:ascii="PT Astra Serif" w:eastAsia="Arial" w:hAnsi="PT Astra Serif"/>
          <w:sz w:val="28"/>
          <w:szCs w:val="28"/>
        </w:rPr>
        <w:t>приказом</w:t>
      </w:r>
      <w:r>
        <w:rPr>
          <w:rFonts w:ascii="PT Astra Serif" w:hAnsi="PT Astra Serif" w:cs="Arial"/>
          <w:sz w:val="28"/>
          <w:szCs w:val="28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</w:t>
      </w:r>
      <w:r>
        <w:rPr>
          <w:rFonts w:ascii="PT Astra Serif" w:hAnsi="PT Astra Serif" w:cs="Arial"/>
          <w:sz w:val="28"/>
          <w:szCs w:val="28"/>
        </w:rPr>
        <w:t>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0B5F0A">
        <w:rPr>
          <w:rFonts w:ascii="PT Astra Serif" w:hAnsi="PT Astra Serif" w:cs="Arial"/>
          <w:sz w:val="28"/>
          <w:szCs w:val="28"/>
        </w:rPr>
        <w:t>.</w:t>
      </w:r>
      <w:r>
        <w:rPr>
          <w:rFonts w:ascii="PT Astra Serif" w:hAnsi="PT Astra Serif" w:cs="Arial"/>
          <w:sz w:val="28"/>
          <w:szCs w:val="28"/>
        </w:rPr>
        <w:t>».</w:t>
      </w:r>
    </w:p>
    <w:p w:rsidR="00C611E5" w:rsidRDefault="00C611E5" w:rsidP="00A441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</w:p>
    <w:p w:rsidR="00146E7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7BC5" w:rsidRPr="00B46280" w:rsidRDefault="00DF7B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A6AC4" w:rsidTr="004B57C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A586F" w:rsidP="00B366DB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A586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A586F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 </w:t>
            </w:r>
            <w:r w:rsidR="004B57CE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B57CE">
              <w:rPr>
                <w:rFonts w:ascii="PT Astra Serif" w:hAnsi="PT Astra Serif"/>
                <w:sz w:val="28"/>
                <w:szCs w:val="28"/>
              </w:rPr>
              <w:t>Е.В. Перетягина</w:t>
            </w:r>
          </w:p>
        </w:tc>
      </w:tr>
    </w:tbl>
    <w:p w:rsidR="00662A3D" w:rsidRDefault="00662A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662A3D" w:rsidSect="00D310A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A586F">
      <w:r>
        <w:separator/>
      </w:r>
    </w:p>
  </w:endnote>
  <w:endnote w:type="continuationSeparator" w:id="0">
    <w:p w:rsidR="00000000" w:rsidRDefault="000A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A5D" w:rsidRPr="00EA0270" w:rsidRDefault="000A586F" w:rsidP="00096A5D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М.П. Кустова</w:t>
    </w:r>
  </w:p>
  <w:p w:rsidR="00096A5D" w:rsidRDefault="00096A5D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A586F">
      <w:r>
        <w:separator/>
      </w:r>
    </w:p>
  </w:footnote>
  <w:footnote w:type="continuationSeparator" w:id="0">
    <w:p w:rsidR="00000000" w:rsidRDefault="000A5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0A586F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0A586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0A586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0A586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86567"/>
    <w:multiLevelType w:val="hybridMultilevel"/>
    <w:tmpl w:val="8B5484A2"/>
    <w:lvl w:ilvl="0" w:tplc="293C4C2A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PT Astra Serif"/>
      </w:rPr>
    </w:lvl>
    <w:lvl w:ilvl="1" w:tplc="533C7B16" w:tentative="1">
      <w:start w:val="1"/>
      <w:numFmt w:val="lowerLetter"/>
      <w:lvlText w:val="%2."/>
      <w:lvlJc w:val="left"/>
      <w:pPr>
        <w:ind w:left="1440" w:hanging="360"/>
      </w:pPr>
    </w:lvl>
    <w:lvl w:ilvl="2" w:tplc="81A415EE" w:tentative="1">
      <w:start w:val="1"/>
      <w:numFmt w:val="lowerRoman"/>
      <w:lvlText w:val="%3."/>
      <w:lvlJc w:val="right"/>
      <w:pPr>
        <w:ind w:left="2160" w:hanging="180"/>
      </w:pPr>
    </w:lvl>
    <w:lvl w:ilvl="3" w:tplc="A5E25B50" w:tentative="1">
      <w:start w:val="1"/>
      <w:numFmt w:val="decimal"/>
      <w:lvlText w:val="%4."/>
      <w:lvlJc w:val="left"/>
      <w:pPr>
        <w:ind w:left="2880" w:hanging="360"/>
      </w:pPr>
    </w:lvl>
    <w:lvl w:ilvl="4" w:tplc="73EA4D44" w:tentative="1">
      <w:start w:val="1"/>
      <w:numFmt w:val="lowerLetter"/>
      <w:lvlText w:val="%5."/>
      <w:lvlJc w:val="left"/>
      <w:pPr>
        <w:ind w:left="3600" w:hanging="360"/>
      </w:pPr>
    </w:lvl>
    <w:lvl w:ilvl="5" w:tplc="A7109884" w:tentative="1">
      <w:start w:val="1"/>
      <w:numFmt w:val="lowerRoman"/>
      <w:lvlText w:val="%6."/>
      <w:lvlJc w:val="right"/>
      <w:pPr>
        <w:ind w:left="4320" w:hanging="180"/>
      </w:pPr>
    </w:lvl>
    <w:lvl w:ilvl="6" w:tplc="63FEA1BE" w:tentative="1">
      <w:start w:val="1"/>
      <w:numFmt w:val="decimal"/>
      <w:lvlText w:val="%7."/>
      <w:lvlJc w:val="left"/>
      <w:pPr>
        <w:ind w:left="5040" w:hanging="360"/>
      </w:pPr>
    </w:lvl>
    <w:lvl w:ilvl="7" w:tplc="6F72D704" w:tentative="1">
      <w:start w:val="1"/>
      <w:numFmt w:val="lowerLetter"/>
      <w:lvlText w:val="%8."/>
      <w:lvlJc w:val="left"/>
      <w:pPr>
        <w:ind w:left="5760" w:hanging="360"/>
      </w:pPr>
    </w:lvl>
    <w:lvl w:ilvl="8" w:tplc="62A004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34A20"/>
    <w:multiLevelType w:val="hybridMultilevel"/>
    <w:tmpl w:val="4B00B5C8"/>
    <w:lvl w:ilvl="0" w:tplc="C6704B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68B9F8" w:tentative="1">
      <w:start w:val="1"/>
      <w:numFmt w:val="lowerLetter"/>
      <w:lvlText w:val="%2."/>
      <w:lvlJc w:val="left"/>
      <w:pPr>
        <w:ind w:left="1440" w:hanging="360"/>
      </w:pPr>
    </w:lvl>
    <w:lvl w:ilvl="2" w:tplc="123CCA10" w:tentative="1">
      <w:start w:val="1"/>
      <w:numFmt w:val="lowerRoman"/>
      <w:lvlText w:val="%3."/>
      <w:lvlJc w:val="right"/>
      <w:pPr>
        <w:ind w:left="2160" w:hanging="180"/>
      </w:pPr>
    </w:lvl>
    <w:lvl w:ilvl="3" w:tplc="606C9D56" w:tentative="1">
      <w:start w:val="1"/>
      <w:numFmt w:val="decimal"/>
      <w:lvlText w:val="%4."/>
      <w:lvlJc w:val="left"/>
      <w:pPr>
        <w:ind w:left="2880" w:hanging="360"/>
      </w:pPr>
    </w:lvl>
    <w:lvl w:ilvl="4" w:tplc="605AB7BE" w:tentative="1">
      <w:start w:val="1"/>
      <w:numFmt w:val="lowerLetter"/>
      <w:lvlText w:val="%5."/>
      <w:lvlJc w:val="left"/>
      <w:pPr>
        <w:ind w:left="3600" w:hanging="360"/>
      </w:pPr>
    </w:lvl>
    <w:lvl w:ilvl="5" w:tplc="A18E5FE6" w:tentative="1">
      <w:start w:val="1"/>
      <w:numFmt w:val="lowerRoman"/>
      <w:lvlText w:val="%6."/>
      <w:lvlJc w:val="right"/>
      <w:pPr>
        <w:ind w:left="4320" w:hanging="180"/>
      </w:pPr>
    </w:lvl>
    <w:lvl w:ilvl="6" w:tplc="6DB09642" w:tentative="1">
      <w:start w:val="1"/>
      <w:numFmt w:val="decimal"/>
      <w:lvlText w:val="%7."/>
      <w:lvlJc w:val="left"/>
      <w:pPr>
        <w:ind w:left="5040" w:hanging="360"/>
      </w:pPr>
    </w:lvl>
    <w:lvl w:ilvl="7" w:tplc="FCFC01C2" w:tentative="1">
      <w:start w:val="1"/>
      <w:numFmt w:val="lowerLetter"/>
      <w:lvlText w:val="%8."/>
      <w:lvlJc w:val="left"/>
      <w:pPr>
        <w:ind w:left="5760" w:hanging="360"/>
      </w:pPr>
    </w:lvl>
    <w:lvl w:ilvl="8" w:tplc="AE6E3E8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CD5"/>
    <w:rsid w:val="00052528"/>
    <w:rsid w:val="00096A5D"/>
    <w:rsid w:val="000A586F"/>
    <w:rsid w:val="000A73FA"/>
    <w:rsid w:val="000B5F0A"/>
    <w:rsid w:val="000C0A02"/>
    <w:rsid w:val="000C2D73"/>
    <w:rsid w:val="000C4807"/>
    <w:rsid w:val="00146E78"/>
    <w:rsid w:val="00170C89"/>
    <w:rsid w:val="00183404"/>
    <w:rsid w:val="001B745F"/>
    <w:rsid w:val="0023772F"/>
    <w:rsid w:val="00245A45"/>
    <w:rsid w:val="002A6AC4"/>
    <w:rsid w:val="00310263"/>
    <w:rsid w:val="00350817"/>
    <w:rsid w:val="00365267"/>
    <w:rsid w:val="0039262E"/>
    <w:rsid w:val="003B71EE"/>
    <w:rsid w:val="00457170"/>
    <w:rsid w:val="004615F7"/>
    <w:rsid w:val="004757F6"/>
    <w:rsid w:val="004B57CE"/>
    <w:rsid w:val="004D7B62"/>
    <w:rsid w:val="0050510D"/>
    <w:rsid w:val="00562F6E"/>
    <w:rsid w:val="005E5919"/>
    <w:rsid w:val="006115E0"/>
    <w:rsid w:val="0063616A"/>
    <w:rsid w:val="0063694F"/>
    <w:rsid w:val="00662A3D"/>
    <w:rsid w:val="00674608"/>
    <w:rsid w:val="006A190C"/>
    <w:rsid w:val="006B302D"/>
    <w:rsid w:val="006B50CF"/>
    <w:rsid w:val="006F6F79"/>
    <w:rsid w:val="00747E35"/>
    <w:rsid w:val="00756E54"/>
    <w:rsid w:val="0076371C"/>
    <w:rsid w:val="00786845"/>
    <w:rsid w:val="007B2652"/>
    <w:rsid w:val="007F68DF"/>
    <w:rsid w:val="00843AED"/>
    <w:rsid w:val="008716FF"/>
    <w:rsid w:val="00877BE1"/>
    <w:rsid w:val="008960AC"/>
    <w:rsid w:val="00944470"/>
    <w:rsid w:val="009874CA"/>
    <w:rsid w:val="00997C2D"/>
    <w:rsid w:val="009E1C3A"/>
    <w:rsid w:val="009E3AAC"/>
    <w:rsid w:val="00A24342"/>
    <w:rsid w:val="00A27AA4"/>
    <w:rsid w:val="00A441D0"/>
    <w:rsid w:val="00A61AC3"/>
    <w:rsid w:val="00A967A0"/>
    <w:rsid w:val="00AD3BE4"/>
    <w:rsid w:val="00AD3FC7"/>
    <w:rsid w:val="00AE2842"/>
    <w:rsid w:val="00B01094"/>
    <w:rsid w:val="00B232B9"/>
    <w:rsid w:val="00B31B3D"/>
    <w:rsid w:val="00B366DB"/>
    <w:rsid w:val="00B46280"/>
    <w:rsid w:val="00B752C5"/>
    <w:rsid w:val="00B75545"/>
    <w:rsid w:val="00B912F7"/>
    <w:rsid w:val="00B92B9E"/>
    <w:rsid w:val="00BD44DD"/>
    <w:rsid w:val="00C07017"/>
    <w:rsid w:val="00C611E5"/>
    <w:rsid w:val="00C72800"/>
    <w:rsid w:val="00CA3BEB"/>
    <w:rsid w:val="00CB225B"/>
    <w:rsid w:val="00CB61E8"/>
    <w:rsid w:val="00CC7C1B"/>
    <w:rsid w:val="00D310A7"/>
    <w:rsid w:val="00D37C7E"/>
    <w:rsid w:val="00DB21AF"/>
    <w:rsid w:val="00DC69FA"/>
    <w:rsid w:val="00DF2EF2"/>
    <w:rsid w:val="00DF7BC5"/>
    <w:rsid w:val="00E1000E"/>
    <w:rsid w:val="00E609CB"/>
    <w:rsid w:val="00EA0270"/>
    <w:rsid w:val="00EC2D66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Default">
    <w:name w:val="Default"/>
    <w:rsid w:val="00A441D0"/>
    <w:rPr>
      <w:color w:val="000000"/>
      <w:sz w:val="24"/>
      <w:szCs w:val="24"/>
    </w:rPr>
  </w:style>
  <w:style w:type="table" w:customStyle="1" w:styleId="13">
    <w:name w:val="Сетка таблицы1"/>
    <w:basedOn w:val="a1"/>
    <w:next w:val="af3"/>
    <w:uiPriority w:val="59"/>
    <w:rsid w:val="00662A3D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4015E6F-B085-4C17-9113-45B228686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2025-04-23T07:04:00Z</cp:lastPrinted>
  <dcterms:created xsi:type="dcterms:W3CDTF">2025-04-30T02:25:00Z</dcterms:created>
  <dcterms:modified xsi:type="dcterms:W3CDTF">2025-04-30T02:25:00Z</dcterms:modified>
</cp:coreProperties>
</file>