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DB2F12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003CF0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07.08.2025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003CF0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0055/01-07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DB2F12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DB2F12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Pr="00E4075C" w:rsidRDefault="00003CF0" w:rsidP="00456250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Об утверждении охранного обязательства собственника или иного законного владельца объекта культурного наследия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федерального </w:t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значения </w:t>
            </w:r>
            <w:r w:rsidR="00EE411C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456250">
              <w:rPr>
                <w:rFonts w:ascii="PT Astra Serif" w:eastAsia="PT Astra Serif" w:hAnsi="PT Astra Serif" w:cs="PT Astra Serif"/>
                <w:sz w:val="26"/>
                <w:szCs w:val="26"/>
              </w:rPr>
              <w:t>Лукьяновский к</w:t>
            </w:r>
            <w:r w:rsidR="00210FB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урганный могильник </w:t>
            </w:r>
            <w:r w:rsidR="00456250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I</w:t>
            </w:r>
            <w:r w:rsidR="00210FBC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I</w:t>
            </w:r>
            <w:r w:rsidR="00E930AA">
              <w:rPr>
                <w:rFonts w:ascii="PT Astra Serif" w:eastAsia="PT Astra Serif" w:hAnsi="PT Astra Serif" w:cs="PT Astra Serif"/>
                <w:sz w:val="26"/>
                <w:szCs w:val="26"/>
              </w:rPr>
              <w:t>»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003CF0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003CF0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003CF0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Утвердить Охранное обяз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ательство собственника или иного законного владельца объекта культурного наследия </w:t>
      </w:r>
      <w:r w:rsidR="00E4075C">
        <w:rPr>
          <w:rStyle w:val="aff2"/>
          <w:rFonts w:ascii="PT Astra Serif" w:eastAsia="PT Astra Serif" w:hAnsi="PT Astra Serif" w:cs="PT Astra Serif"/>
          <w:b w:val="0"/>
          <w:szCs w:val="26"/>
        </w:rPr>
        <w:t>федера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льного значения «</w:t>
      </w:r>
      <w:r w:rsidR="00456250">
        <w:rPr>
          <w:rFonts w:ascii="PT Astra Serif" w:eastAsia="PT Astra Serif" w:hAnsi="PT Astra Serif" w:cs="PT Astra Serif"/>
          <w:szCs w:val="26"/>
        </w:rPr>
        <w:t xml:space="preserve">Лукьяновский курганный могильник </w:t>
      </w:r>
      <w:r w:rsidR="00456250">
        <w:rPr>
          <w:rFonts w:ascii="PT Astra Serif" w:eastAsia="PT Astra Serif" w:hAnsi="PT Astra Serif" w:cs="PT Astra Serif"/>
          <w:szCs w:val="26"/>
          <w:lang w:val="en-US"/>
        </w:rPr>
        <w:t>II</w:t>
      </w:r>
      <w:r w:rsidR="00EE411C">
        <w:rPr>
          <w:rFonts w:ascii="PT Astra Serif" w:eastAsia="PT Astra Serif" w:hAnsi="PT Astra Serif" w:cs="PT Astra Serif"/>
          <w:szCs w:val="26"/>
        </w:rPr>
        <w:t>»,</w:t>
      </w:r>
      <w:r w:rsidR="00EE411C" w:rsidRPr="004C1B47">
        <w:rPr>
          <w:rFonts w:ascii="PT Astra Serif" w:eastAsia="PT Astra Serif" w:hAnsi="PT Astra Serif" w:cs="PT Astra Serif"/>
          <w:szCs w:val="26"/>
        </w:rPr>
        <w:t xml:space="preserve"> </w:t>
      </w:r>
      <w:r w:rsidR="00F74EC6">
        <w:rPr>
          <w:rFonts w:ascii="PT Astra Serif" w:eastAsia="PT Astra Serif" w:hAnsi="PT Astra Serif" w:cs="PT Astra Serif"/>
          <w:szCs w:val="26"/>
        </w:rPr>
        <w:t xml:space="preserve">расположенного по адресу: Томская область, </w:t>
      </w:r>
      <w:r w:rsidR="00210FBC">
        <w:rPr>
          <w:rFonts w:ascii="PT Astra Serif" w:eastAsia="PT Astra Serif" w:hAnsi="PT Astra Serif" w:cs="PT Astra Serif"/>
          <w:szCs w:val="26"/>
        </w:rPr>
        <w:t>Верхнекет</w:t>
      </w:r>
      <w:r w:rsidR="00E4075C">
        <w:rPr>
          <w:rFonts w:ascii="PT Astra Serif" w:eastAsia="PT Astra Serif" w:hAnsi="PT Astra Serif" w:cs="PT Astra Serif"/>
          <w:szCs w:val="26"/>
        </w:rPr>
        <w:t>ский район</w:t>
      </w:r>
      <w:r w:rsidR="00F74EC6">
        <w:rPr>
          <w:rFonts w:ascii="PT Astra Serif" w:eastAsia="PT Astra Serif" w:hAnsi="PT Astra Serif" w:cs="PT Astra Serif"/>
          <w:szCs w:val="26"/>
        </w:rPr>
        <w:t>,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7E71A2" w:rsidRDefault="00003CF0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Направить копию настоящего приказа собственникам или иным законным владельцам объекта культурного наследия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6858AF" w:rsidRPr="00671163" w:rsidRDefault="00003CF0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Контроль за исполнением настоящего приказа возложить на председателя Комитета по охране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объектов культурного наследия Томской области.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2E04" w:rsidRDefault="00762E04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22CB" w:rsidRPr="00671163" w:rsidRDefault="006422CB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DB2F12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003CF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003CF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003CF0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433CBC" w:rsidRPr="00671163" w:rsidRDefault="00003CF0">
      <w:pPr>
        <w:rPr>
          <w:rFonts w:ascii="PT Astra Serif" w:hAnsi="PT Astra Serif"/>
          <w:lang w:val="en-US"/>
        </w:rPr>
      </w:pPr>
      <w:r w:rsidRPr="00671163">
        <w:rPr>
          <w:rFonts w:ascii="PT Astra Serif" w:hAnsi="PT Astra Serif"/>
          <w:lang w:val="en-US"/>
        </w:rPr>
        <w:br w:type="page"/>
      </w:r>
    </w:p>
    <w:p w:rsidR="000C07B9" w:rsidRPr="00DC69FA" w:rsidRDefault="00003CF0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003CF0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 xml:space="preserve">к приказу Комитета по охране объектов культурного наследия Томской </w:t>
      </w:r>
      <w:r w:rsidRPr="00DC69FA">
        <w:rPr>
          <w:rFonts w:ascii="PT Astra Serif" w:eastAsia="PT Astra Serif" w:hAnsi="PT Astra Serif" w:cs="PT Astra Serif"/>
          <w:sz w:val="26"/>
          <w:szCs w:val="26"/>
        </w:rPr>
        <w:t>области</w:t>
      </w:r>
    </w:p>
    <w:p w:rsidR="000C07B9" w:rsidRPr="009E3AAC" w:rsidRDefault="00003CF0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07.08.2025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0055/01-07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6858AF" w:rsidRPr="003F1F7A" w:rsidRDefault="006858AF">
      <w:pPr>
        <w:rPr>
          <w:rFonts w:ascii="PT Astra Serif" w:hAnsi="PT Astra Serif"/>
          <w:sz w:val="24"/>
          <w:szCs w:val="24"/>
        </w:rPr>
      </w:pP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003CF0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объектов культурного наследия (памятников истории и 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DB2F12" w:rsidTr="004401F1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003CF0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456250" w:rsidRDefault="00003CF0" w:rsidP="00EF10E3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</w:pPr>
            <w:r w:rsidRPr="00456250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 xml:space="preserve">Лукьяновский курганный могильник </w:t>
            </w:r>
            <w:r w:rsidRPr="00456250">
              <w:rPr>
                <w:rFonts w:ascii="PT Astra Serif" w:eastAsia="PT Astra Serif" w:hAnsi="PT Astra Serif" w:cs="PT Astra Serif"/>
                <w:b/>
                <w:sz w:val="26"/>
                <w:szCs w:val="26"/>
                <w:lang w:val="en-US"/>
              </w:rPr>
              <w:t>II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003CF0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003CF0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 xml:space="preserve">(наименование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Федерации, в соответствии с данными единого государственного реестра объектов культурного наследия (памятников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DB2F12" w:rsidTr="004401F1">
        <w:trPr>
          <w:trHeight w:val="375"/>
          <w:jc w:val="center"/>
        </w:trPr>
        <w:tc>
          <w:tcPr>
            <w:tcW w:w="568" w:type="dxa"/>
          </w:tcPr>
          <w:p w:rsidR="00F06C74" w:rsidRPr="00BE0D49" w:rsidRDefault="00003CF0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003CF0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003CF0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003CF0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003CF0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003CF0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003CF0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003CF0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565" w:type="dxa"/>
          </w:tcPr>
          <w:p w:rsidR="00F06C74" w:rsidRPr="00A7070A" w:rsidRDefault="00003CF0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A7070A" w:rsidRDefault="00003CF0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567" w:type="dxa"/>
          </w:tcPr>
          <w:p w:rsidR="00F06C74" w:rsidRPr="00A7070A" w:rsidRDefault="00003CF0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567" w:type="dxa"/>
          </w:tcPr>
          <w:p w:rsidR="00F06C74" w:rsidRPr="00BE0D49" w:rsidRDefault="00003CF0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003CF0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003CF0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003CF0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</w:tbl>
    <w:p w:rsidR="00F06C74" w:rsidRPr="00F06C74" w:rsidRDefault="00003CF0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государственном реестре объектов культурного наследия (памятников истории и культуры) народов 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003CF0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Отметка о наличии или отсутствии паспорта объекта культурного наследия, включенного в единый государственный реестр объектов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 (памятников истории и культуры) народов Российской Федерации, в отношении которого утверждено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DB2F12" w:rsidTr="004401F1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003CF0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003CF0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003CF0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003CF0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003CF0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При отсутствии паспорта объекта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 в охранное 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003CF0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1. Сведения об объекте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003CF0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B2F12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003CF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времени возникновения или дате создания объекта культурного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наследия, датах основных изменений (перестроек) данного объекта и (или) датах связанных с ним исторических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B2F12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003CF0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003CF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DB2F12" w:rsidTr="004401F1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003CF0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003CF0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 xml:space="preserve">регионального 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003CF0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003CF0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003CF0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виде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DB2F12" w:rsidTr="004401F1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003CF0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003CF0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003CF0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003CF0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 в единый государственный реестр объектов культурного наследия (памятников истории и 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B2F12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003CF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местонахождении объекта культурного наследия (адрес объекта или, при его отсутствии,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B2F12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003CF0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B2F12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003CF0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DB2F12" w:rsidTr="004401F1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003CF0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003CF0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003CF0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DB2F12" w:rsidTr="004401F1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003CF0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DB2F12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003CF0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003CF0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B2F12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003CF0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предмета охраны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B2F12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003CF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Фотографическое (иное графическое) 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отографическое изображение которых вносится на основании решения соответствующего органа охраны объектов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003CF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B2F12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003CF0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003CF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об объектах культурного наследия, входящих в состав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 культурного наследия, 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DB2F12" w:rsidTr="004401F1">
        <w:tc>
          <w:tcPr>
            <w:tcW w:w="567" w:type="dxa"/>
          </w:tcPr>
          <w:p w:rsidR="00F06C74" w:rsidRPr="00F06C74" w:rsidRDefault="00003CF0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003CF0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Наименование объекта культурного наследия</w:t>
            </w:r>
          </w:p>
        </w:tc>
        <w:tc>
          <w:tcPr>
            <w:tcW w:w="1984" w:type="dxa"/>
          </w:tcPr>
          <w:p w:rsidR="00F06C74" w:rsidRPr="00F06C74" w:rsidRDefault="00003CF0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Адрес 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003CF0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003CF0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003CF0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аследия</w:t>
            </w:r>
          </w:p>
        </w:tc>
      </w:tr>
      <w:tr w:rsidR="00DB2F12" w:rsidTr="004401F1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003CF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требованиях к осуществлению деятельности в границах территории объекта культурного наследия, об особом режиме использования земельного участка, в границах которого располагается объект археологического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установленных статьей 5.1 Федерального закона от 25 июня 2002 года № 73-ФЗ «Об объектах культурного наследия (памятниках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B2F12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003CF0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B2F12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003CF0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Раздел 2. Требования к 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003CF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47.2 Закона № 73-ФЗ требования к сохранению объекта культурного наследия предусматривают консервацию, ремонт, реставрацию объекта культурного наследия,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приспособление объекта культурного наследия для современного использования либо сочетание указанных мер.</w:t>
      </w:r>
    </w:p>
    <w:p w:rsidR="00F06C74" w:rsidRPr="00F06C74" w:rsidRDefault="00003CF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ательства (приложение № 1 к охранному обязательству) и определяются соответствующим органом охраны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со статьями 9, 9.1, 9.2,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собственника или иного законного владельца объекта культурного наследия, на основании составленного органом охраны объектов культурного наследия акта технического состояния объекта культурного 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аследия, с учетом вида данного объекта культурного наследия, его индивидуальных особенностей, физического состояния, функционального назначения и намечаемого использования объекта культурного наследия.</w:t>
      </w:r>
    </w:p>
    <w:p w:rsidR="00F06C74" w:rsidRPr="00F06C74" w:rsidRDefault="00003CF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Лица, указанные в пункте 11 статьи 47.6 Закона №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73-ФЗ, обязаны обеспечивать финансирование мероприятий, обеспечивающих выполнение требований к сохранению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003CF0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003CF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го состояния и (или) изменения предмета охраны данного объекта культурного наследия лица, указанные в пункте 11 статьи 47.6 Закона № 73-ФЗ, лицо,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праве, обязаны:</w:t>
      </w:r>
    </w:p>
    <w:p w:rsidR="00F06C74" w:rsidRPr="00F06C74" w:rsidRDefault="00003CF0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 w:rsidR="00F06C74" w:rsidRPr="00F06C74" w:rsidRDefault="00003CF0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2) не проводить работы, изменяющие предмет охраны об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ъекта культурного наследия либо ухудшающие условия, необходимые для сохранности объекта культурного наследия;</w:t>
      </w:r>
    </w:p>
    <w:p w:rsidR="00F06C74" w:rsidRPr="00F06C74" w:rsidRDefault="00003CF0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конструктивные решения и структуры, интерьер выявленного объекта культурного нас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F06C74" w:rsidRPr="00F06C74" w:rsidRDefault="00003CF0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003CF0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стать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ей 5.1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ар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хеологического наследия;</w:t>
      </w:r>
    </w:p>
    <w:p w:rsidR="00F06C74" w:rsidRPr="00F06C74" w:rsidRDefault="00003CF0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предназначавшихся для осуществления и (или) обеспечен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003CF0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материалов, предметов и веществ, загрязняющих инт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003CF0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вибрационное воздействие на конструкции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та культурного наследия, независимо от мощности данного оборудования;</w:t>
      </w:r>
    </w:p>
    <w:p w:rsidR="00F06C74" w:rsidRPr="00F06C74" w:rsidRDefault="00003CF0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F06C74" w:rsidRPr="00F06C74" w:rsidRDefault="00003CF0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незам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 археологического наследия, земельному уча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 предотвращению дальнейшего раз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003CF0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наследия, включенного в реестр, поддерживать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территорию объекта культурного наследия в благоустроенном состоянии.</w:t>
      </w:r>
    </w:p>
    <w:p w:rsidR="00F06C74" w:rsidRPr="00F06C74" w:rsidRDefault="00003CF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требования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ох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раны объекта культурного наследия.</w:t>
      </w:r>
    </w:p>
    <w:p w:rsidR="00F06C74" w:rsidRPr="00F06C74" w:rsidRDefault="00003CF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объекто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в, обладающих признаками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 w:rsidR="00F06C74" w:rsidRPr="00F06C74" w:rsidRDefault="00003CF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 случае если содержание или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использование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</w:p>
    <w:p w:rsidR="00F06C74" w:rsidRPr="00F06C74" w:rsidRDefault="00003CF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видам хозяйственной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B2F12" w:rsidTr="004401F1">
        <w:tc>
          <w:tcPr>
            <w:tcW w:w="9356" w:type="dxa"/>
          </w:tcPr>
          <w:p w:rsidR="00F06C74" w:rsidRPr="00F06C74" w:rsidRDefault="00003CF0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момент утверждения настоящего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охранного обязательства требования не установлены.</w:t>
            </w:r>
          </w:p>
        </w:tc>
      </w:tr>
    </w:tbl>
    <w:p w:rsidR="00F06C74" w:rsidRPr="00F06C74" w:rsidRDefault="00003CF0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B2F12" w:rsidTr="004401F1">
        <w:tc>
          <w:tcPr>
            <w:tcW w:w="9356" w:type="dxa"/>
          </w:tcPr>
          <w:p w:rsidR="00F06C74" w:rsidRPr="00F06C74" w:rsidRDefault="00003CF0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003CF0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B2F12" w:rsidTr="004401F1">
        <w:tc>
          <w:tcPr>
            <w:tcW w:w="9356" w:type="dxa"/>
          </w:tcPr>
          <w:p w:rsidR="00F06C74" w:rsidRPr="00F06C74" w:rsidRDefault="00003CF0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</w:tr>
    </w:tbl>
    <w:p w:rsidR="00F06C74" w:rsidRPr="00F06C74" w:rsidRDefault="00003CF0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003CF0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003CF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гражданства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 и характера его современного использования (приложение № 2 к охранному обязательству).</w:t>
      </w:r>
    </w:p>
    <w:p w:rsidR="00F06C74" w:rsidRPr="00F06C74" w:rsidRDefault="00003CF0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003CF0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003CF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DB2F12" w:rsidTr="004401F1">
        <w:tc>
          <w:tcPr>
            <w:tcW w:w="9350" w:type="dxa"/>
          </w:tcPr>
          <w:p w:rsidR="00F06C74" w:rsidRPr="00F06C74" w:rsidRDefault="00003CF0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ключенных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наследия, их территориях театрально-зрелищных, культурн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о-просветительных 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003CF0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003CF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информацию об объекте культурного наследия, в порядке, определенном пунктом 2 статьи 27 Закона № 73-ФЗ.</w:t>
      </w:r>
    </w:p>
    <w:p w:rsidR="00F06C74" w:rsidRPr="00F06C74" w:rsidRDefault="00003CF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B2F12" w:rsidTr="004401F1">
        <w:tc>
          <w:tcPr>
            <w:tcW w:w="9237" w:type="dxa"/>
            <w:shd w:val="clear" w:color="auto" w:fill="auto"/>
          </w:tcPr>
          <w:p w:rsidR="003451DD" w:rsidRPr="005967E4" w:rsidRDefault="00003CF0" w:rsidP="003451DD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В соответствии с абзацем вторым пункта 1 статьи 27 Закона </w:t>
            </w:r>
            <w:r w:rsidRPr="005967E4">
              <w:rPr>
                <w:rFonts w:ascii="PT Astra Serif" w:hAnsi="PT Astra Serif"/>
                <w:sz w:val="24"/>
                <w:szCs w:val="24"/>
                <w:lang w:val="en-US"/>
              </w:rPr>
              <w:t>N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73-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ФЗ информационные надписи и обозначения не устанавливаются на выявленные объекты культурного наследия, объекты археологического наследия, достопримечательные места, а также на объекты культурного наследия, являющиеся отдельными захоронениями, некрополями.</w:t>
            </w:r>
          </w:p>
          <w:p w:rsidR="00F06C74" w:rsidRPr="00F06C74" w:rsidRDefault="00003CF0" w:rsidP="003451DD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(в ред. Федерального закона от 27.12.2018 N 532-ФЗ)</w:t>
            </w:r>
          </w:p>
        </w:tc>
      </w:tr>
    </w:tbl>
    <w:p w:rsidR="001F36AE" w:rsidRPr="000E4A1F" w:rsidRDefault="001F36AE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003CF0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003CF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Федерации».</w:t>
      </w:r>
    </w:p>
    <w:p w:rsidR="00F06C74" w:rsidRPr="00F06C74" w:rsidRDefault="00003CF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ницах его территории или его буферной зоны.</w:t>
      </w:r>
    </w:p>
    <w:p w:rsidR="00F06C74" w:rsidRPr="00F06C74" w:rsidRDefault="00003CF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аттестованными Минкультуры России, состоящими в трудовых отношениях с юридическими лицами или инди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видуальными предпринимателями, имеющими лицензию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B2F12" w:rsidTr="004401F1">
        <w:tc>
          <w:tcPr>
            <w:tcW w:w="9356" w:type="dxa"/>
          </w:tcPr>
          <w:p w:rsidR="00F06C74" w:rsidRPr="00F06C74" w:rsidRDefault="00003CF0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85DCA" w:rsidRPr="00671163" w:rsidRDefault="00003CF0" w:rsidP="00F06C74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DB2F12" w:rsidTr="004401F1">
        <w:tc>
          <w:tcPr>
            <w:tcW w:w="5097" w:type="dxa"/>
          </w:tcPr>
          <w:p w:rsidR="00A85DCA" w:rsidRPr="00A85DCA" w:rsidRDefault="00003CF0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1 </w:t>
            </w:r>
          </w:p>
          <w:p w:rsidR="00A85DCA" w:rsidRPr="00A85DCA" w:rsidRDefault="00003CF0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003CF0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 xml:space="preserve">Состав (перечень) </w:t>
      </w:r>
      <w:r w:rsidRPr="00A85DCA">
        <w:rPr>
          <w:rFonts w:ascii="PT Astra Serif" w:hAnsi="PT Astra Serif"/>
          <w:b/>
          <w:sz w:val="24"/>
          <w:szCs w:val="24"/>
        </w:rPr>
        <w:t>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56"/>
        <w:gridCol w:w="2268"/>
        <w:gridCol w:w="2552"/>
      </w:tblGrid>
      <w:tr w:rsidR="00DB2F12" w:rsidTr="00E14C75">
        <w:tc>
          <w:tcPr>
            <w:tcW w:w="567" w:type="dxa"/>
            <w:shd w:val="clear" w:color="auto" w:fill="auto"/>
          </w:tcPr>
          <w:p w:rsidR="00A85DCA" w:rsidRPr="00A85DCA" w:rsidRDefault="00003CF0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003CF0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856" w:type="dxa"/>
            <w:shd w:val="clear" w:color="auto" w:fill="auto"/>
          </w:tcPr>
          <w:p w:rsidR="00A85DCA" w:rsidRPr="00A85DCA" w:rsidRDefault="00003CF0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Состав (перечень) </w:t>
            </w:r>
          </w:p>
          <w:p w:rsidR="00A85DCA" w:rsidRPr="00A85DCA" w:rsidRDefault="00003CF0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268" w:type="dxa"/>
            <w:shd w:val="clear" w:color="auto" w:fill="auto"/>
          </w:tcPr>
          <w:p w:rsidR="00A85DCA" w:rsidRPr="00A85DCA" w:rsidRDefault="00003CF0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A85DCA" w:rsidRDefault="00003CF0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DB2F12" w:rsidTr="00237818">
        <w:tc>
          <w:tcPr>
            <w:tcW w:w="567" w:type="dxa"/>
            <w:shd w:val="clear" w:color="auto" w:fill="auto"/>
          </w:tcPr>
          <w:p w:rsidR="00683DC0" w:rsidRPr="00A85DCA" w:rsidRDefault="00003CF0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856" w:type="dxa"/>
            <w:shd w:val="clear" w:color="auto" w:fill="auto"/>
          </w:tcPr>
          <w:p w:rsidR="00683DC0" w:rsidRPr="00077D42" w:rsidRDefault="00003CF0" w:rsidP="00902A93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Содержание территории памятника археологии в н</w:t>
            </w:r>
            <w:r w:rsidR="006800DE">
              <w:rPr>
                <w:rFonts w:ascii="PT Astra Serif" w:hAnsi="PT Astra Serif"/>
                <w:sz w:val="24"/>
                <w:szCs w:val="24"/>
              </w:rPr>
              <w:t>адлежащем состоянии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Pr="00BB2AE6" w:rsidRDefault="00003CF0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C75BF5" w:rsidRDefault="00003CF0" w:rsidP="002B66D4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акт 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технического состояния от </w:t>
            </w:r>
            <w:r w:rsidR="00456250">
              <w:rPr>
                <w:rFonts w:ascii="PT Astra Serif" w:hAnsi="PT Astra Serif"/>
                <w:sz w:val="24"/>
                <w:szCs w:val="24"/>
                <w:lang w:eastAsia="ru-RU" w:bidi="ar-SA"/>
              </w:rPr>
              <w:t>20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  <w:r w:rsidR="00C142C8"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0</w:t>
            </w:r>
            <w:r w:rsidR="00210FBC">
              <w:rPr>
                <w:rFonts w:ascii="PT Astra Serif" w:hAnsi="PT Astra Serif"/>
                <w:sz w:val="24"/>
                <w:szCs w:val="24"/>
                <w:lang w:eastAsia="ru-RU" w:bidi="ar-SA"/>
              </w:rPr>
              <w:t>9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.202</w:t>
            </w:r>
            <w:r w:rsidR="00490004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;</w:t>
            </w:r>
          </w:p>
          <w:p w:rsidR="00C75BF5" w:rsidRDefault="00003CF0" w:rsidP="00C75BF5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2) 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Верхнекетс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кого района от 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30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39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02334</w:t>
            </w:r>
          </w:p>
          <w:p w:rsidR="00683DC0" w:rsidRPr="00A85DCA" w:rsidRDefault="00683DC0" w:rsidP="004D75DC">
            <w:pPr>
              <w:tabs>
                <w:tab w:val="left" w:pos="376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B2F12" w:rsidTr="00237818">
        <w:tc>
          <w:tcPr>
            <w:tcW w:w="567" w:type="dxa"/>
            <w:shd w:val="clear" w:color="auto" w:fill="auto"/>
          </w:tcPr>
          <w:p w:rsidR="00683DC0" w:rsidRPr="00A85DCA" w:rsidRDefault="00003CF0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856" w:type="dxa"/>
            <w:shd w:val="clear" w:color="auto" w:fill="auto"/>
          </w:tcPr>
          <w:p w:rsidR="00683DC0" w:rsidRPr="003B12B6" w:rsidRDefault="00003CF0" w:rsidP="00902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="00902A93">
              <w:rPr>
                <w:rFonts w:ascii="PT Astra Serif" w:hAnsi="PT Astra Serif"/>
                <w:sz w:val="24"/>
                <w:szCs w:val="24"/>
              </w:rPr>
              <w:t>беспечение сохранности памятника археологии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Default="00003CF0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683DC0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003CF0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DB2F12" w:rsidTr="004401F1">
        <w:tc>
          <w:tcPr>
            <w:tcW w:w="5108" w:type="dxa"/>
          </w:tcPr>
          <w:p w:rsidR="00A85DCA" w:rsidRPr="00671163" w:rsidRDefault="00003CF0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2 </w:t>
            </w:r>
          </w:p>
          <w:p w:rsidR="00A85DCA" w:rsidRPr="00671163" w:rsidRDefault="00003CF0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003CF0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Требования к 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культ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003CF0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841"/>
        <w:gridCol w:w="2629"/>
      </w:tblGrid>
      <w:tr w:rsidR="00DB2F12" w:rsidTr="00C142C8">
        <w:tc>
          <w:tcPr>
            <w:tcW w:w="1100" w:type="dxa"/>
            <w:shd w:val="clear" w:color="auto" w:fill="auto"/>
          </w:tcPr>
          <w:p w:rsidR="00A85DCA" w:rsidRPr="00671163" w:rsidRDefault="00003CF0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841" w:type="dxa"/>
            <w:shd w:val="clear" w:color="auto" w:fill="auto"/>
          </w:tcPr>
          <w:p w:rsidR="00A85DCA" w:rsidRPr="00671163" w:rsidRDefault="00003CF0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доступа к объекту культурного наследия</w:t>
            </w:r>
          </w:p>
        </w:tc>
        <w:tc>
          <w:tcPr>
            <w:tcW w:w="2629" w:type="dxa"/>
            <w:shd w:val="clear" w:color="auto" w:fill="auto"/>
          </w:tcPr>
          <w:p w:rsidR="00A85DCA" w:rsidRPr="00671163" w:rsidRDefault="00003CF0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DB2F12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003CF0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841" w:type="dxa"/>
          </w:tcPr>
          <w:p w:rsidR="006800DE" w:rsidRPr="0045287D" w:rsidRDefault="00003CF0" w:rsidP="0045287D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граждан Российской Федерации, иностранных граждан и лиц без гражданства к объектам культурного наследия, включенным в реестр, устанавливаются в порядке, определенном статьей 47.4 Закона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N 73-ФЗ.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210FBC" w:rsidRDefault="00003CF0" w:rsidP="00210FBC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Верхнекетского района от 30.07.2025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01-39-02334</w:t>
            </w:r>
          </w:p>
          <w:p w:rsidR="006800DE" w:rsidRPr="00C142C8" w:rsidRDefault="006800DE" w:rsidP="006800D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DB2F12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003CF0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5841" w:type="dxa"/>
          </w:tcPr>
          <w:p w:rsidR="006800DE" w:rsidRPr="005967E4" w:rsidRDefault="00003CF0" w:rsidP="00C142C8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Доступ к объекту культурного наследия осуществляется в целях реализации права граждан на доступ к культурным ценностям, популяризации объекта культурного наследия,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использования его при осуществлении научной, культурно-просветительной, образовательной, туристской, экскурсионной и (или) религиозной деятельности.</w:t>
            </w:r>
          </w:p>
          <w:p w:rsidR="006800DE" w:rsidRPr="005967E4" w:rsidRDefault="00003CF0" w:rsidP="00C142C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Требования к обеспечению доступа к объекту культурного наследия, включенному в реестр, устанавливаются с уч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DB2F12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003CF0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5841" w:type="dxa"/>
          </w:tcPr>
          <w:p w:rsidR="006800DE" w:rsidRPr="005967E4" w:rsidRDefault="00003CF0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Установление требований к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обеспечению доступа к объекту культурного наследия не должно приводить к невозможности его современного использования собственником или иным законным владельцем объекта культурного наследия.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DB2F12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003CF0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5841" w:type="dxa"/>
          </w:tcPr>
          <w:p w:rsidR="006800DE" w:rsidRPr="005967E4" w:rsidRDefault="00003CF0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объекту культурного наследия, включенному в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реестр (периодичность, длительность и иные характеристики доступа), устанавливаются соответствующим органом охраны объектов культурного наследия, определенным пунктом 7 статьи 47.6 настоящего Федерального закона, с учетом мнения собственника или иного зак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онного владельца такого объекта, а также с учетом вида объекта культурного наследия, включенного в реестр, категории его историко-культурного значения, предмета охраны, физического состояния объекта культурного наследия, требований к его сохранению, характ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ера современного использования данного объекта культурного наследия, включенного в реестр.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DB2F12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003CF0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5841" w:type="dxa"/>
          </w:tcPr>
          <w:p w:rsidR="006800DE" w:rsidRPr="005967E4" w:rsidRDefault="00003CF0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объектам культурного наследия, расположенным на территории Российской Федерации и предоставленным в соответствии с международными договорами Ро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ссийской Федерации дипломатическим представительствам и консульским учреждениям иностранных государств в Российской Федерации, международным организациям, а также к объектам культурного наследия, находящимся в собственности иностранных государств и междуна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родных организаций, устанавливаются в соответствии с международными договорами Российской Федерации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142C8" w:rsidRDefault="00003CF0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DB2F12" w:rsidTr="002D79BD">
        <w:tc>
          <w:tcPr>
            <w:tcW w:w="4677" w:type="dxa"/>
          </w:tcPr>
          <w:p w:rsidR="002D79BD" w:rsidRDefault="002D79B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7" w:type="dxa"/>
          </w:tcPr>
          <w:p w:rsidR="002D79BD" w:rsidRDefault="00003CF0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Утверждено </w:t>
            </w:r>
          </w:p>
          <w:p w:rsidR="002D79BD" w:rsidRDefault="00003CF0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приказом Министерства культуры Российской Федерации </w:t>
            </w:r>
          </w:p>
          <w:p w:rsidR="002D79BD" w:rsidRDefault="00003CF0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 2 июля 2015 г. № 1906</w:t>
            </w:r>
          </w:p>
        </w:tc>
      </w:tr>
    </w:tbl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DB2F12" w:rsidTr="004401F1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003CF0" w:rsidP="004401F1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003CF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sz w:val="2"/>
          <w:szCs w:val="2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DB2F12" w:rsidTr="004401F1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671163" w:rsidRDefault="00003CF0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003CF0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003CF0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003CF0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003CF0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003CF0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003CF0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003CF0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15" w:type="dxa"/>
          </w:tcPr>
          <w:p w:rsidR="00A85DCA" w:rsidRPr="00A7070A" w:rsidRDefault="00003CF0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A7070A" w:rsidRDefault="00003CF0" w:rsidP="0045287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15" w:type="dxa"/>
          </w:tcPr>
          <w:p w:rsidR="00A85DCA" w:rsidRPr="00A7070A" w:rsidRDefault="00003CF0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215" w:type="dxa"/>
          </w:tcPr>
          <w:p w:rsidR="00A85DCA" w:rsidRPr="00671163" w:rsidRDefault="00003CF0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003CF0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003CF0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003CF0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</w:tbl>
    <w:p w:rsidR="00A85DCA" w:rsidRPr="00671163" w:rsidRDefault="00003CF0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 культурного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3B12B6" w:rsidRPr="00EC25E3" w:rsidRDefault="003B12B6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003CF0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ПАСПОРТ</w:t>
      </w:r>
    </w:p>
    <w:p w:rsidR="002D79BD" w:rsidRPr="00EC25E3" w:rsidRDefault="00003CF0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ОБЪЕКТА КУЛЬТУРНОГО НАСЛЕДИЯ</w:t>
      </w:r>
    </w:p>
    <w:p w:rsidR="003B12B6" w:rsidRPr="00EC25E3" w:rsidRDefault="003B12B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003CF0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объекта культу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рного наследия, </w:t>
      </w:r>
    </w:p>
    <w:p w:rsidR="002D79BD" w:rsidRDefault="00003CF0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за исключением отдельных объектов археологического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наследия, </w:t>
      </w:r>
    </w:p>
    <w:p w:rsidR="00A85DCA" w:rsidRPr="00EC25E3" w:rsidRDefault="00003CF0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которых вносится на основании решения соответствующего</w:t>
      </w:r>
      <w:r w:rsidR="002D79BD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>органа охраны объектов культурного наследия</w:t>
      </w:r>
    </w:p>
    <w:p w:rsidR="00A85DCA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46203B" w:rsidRDefault="00003CF0" w:rsidP="00490004">
      <w:pPr>
        <w:jc w:val="center"/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</w:pPr>
      <w:r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  <w:drawing>
          <wp:inline distT="0" distB="0" distL="0" distR="0">
            <wp:extent cx="5939790" cy="3939540"/>
            <wp:effectExtent l="0" t="0" r="381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Лукъяновский курганный могильник II_202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939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FBC" w:rsidRPr="00671163" w:rsidRDefault="00210FBC" w:rsidP="00490004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DB2F12" w:rsidTr="004401F1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2D79BD" w:rsidRDefault="00003CF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2D79BD" w:rsidRDefault="00003CF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003CF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210FBC" w:rsidRDefault="00003CF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210FBC" w:rsidRDefault="00003CF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9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003CF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003CF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003CF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003CF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003CF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</w:tr>
    </w:tbl>
    <w:p w:rsidR="00A85DCA" w:rsidRPr="00671163" w:rsidRDefault="00003CF0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Дата съемки (число,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003CF0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1. Сведения о наименовании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DB2F12" w:rsidTr="004401F1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82398A" w:rsidRDefault="00003CF0" w:rsidP="008C7F9C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2398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Лукьяновский курганный могильник </w:t>
            </w:r>
            <w:r w:rsidRPr="0082398A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II</w:t>
            </w:r>
          </w:p>
        </w:tc>
      </w:tr>
    </w:tbl>
    <w:p w:rsidR="00A85DCA" w:rsidRDefault="00003CF0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2. Сведения о времени возникновения или дате создания объекта культурного наследия, датах основных изменений (перестроек) данного объекта и (или)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датах связанных с ним исторических событий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DB2F12" w:rsidTr="00490004">
        <w:trPr>
          <w:trHeight w:val="304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1D58EB" w:rsidRDefault="00003CF0" w:rsidP="00210FBC">
            <w:pPr>
              <w:ind w:left="109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Дата создания (возникновения) не определена</w:t>
            </w:r>
          </w:p>
        </w:tc>
      </w:tr>
    </w:tbl>
    <w:p w:rsidR="00A85DCA" w:rsidRPr="005D5F6D" w:rsidRDefault="00A85DCA" w:rsidP="00A85DCA">
      <w:pPr>
        <w:keepNext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003CF0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DB2F12" w:rsidTr="002B10F3">
        <w:tc>
          <w:tcPr>
            <w:tcW w:w="3128" w:type="dxa"/>
          </w:tcPr>
          <w:p w:rsidR="00A85DCA" w:rsidRPr="00671163" w:rsidRDefault="00003CF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003CF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003CF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(муниципального)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</w:tr>
      <w:tr w:rsidR="00DB2F12" w:rsidTr="002B10F3">
        <w:tc>
          <w:tcPr>
            <w:tcW w:w="3128" w:type="dxa"/>
          </w:tcPr>
          <w:p w:rsidR="00A85DCA" w:rsidRPr="00671163" w:rsidRDefault="00003CF0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003CF0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4. Сведения о виде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DB2F12" w:rsidTr="002B10F3">
        <w:tc>
          <w:tcPr>
            <w:tcW w:w="3128" w:type="dxa"/>
          </w:tcPr>
          <w:p w:rsidR="00A85DCA" w:rsidRPr="00671163" w:rsidRDefault="00003CF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671163" w:rsidRDefault="00003CF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671163" w:rsidRDefault="00003CF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DB2F12" w:rsidTr="002B10F3">
        <w:tc>
          <w:tcPr>
            <w:tcW w:w="3128" w:type="dxa"/>
          </w:tcPr>
          <w:p w:rsidR="00A85DCA" w:rsidRPr="00671163" w:rsidRDefault="00003CF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B132CE" w:rsidRDefault="00003CF0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государственный реестр объектов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культурного наследия (памятников истории и культуры) народов Российской Федерации</w:t>
      </w:r>
    </w:p>
    <w:p w:rsidR="00DF6759" w:rsidRDefault="00DF6759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DB2F12" w:rsidTr="002B10F3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145F18" w:rsidRPr="00671163" w:rsidRDefault="00003CF0" w:rsidP="00DF6759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Решение Исполнительного комитета Томского областного Совета народных депутатов </w:t>
            </w:r>
            <w:r w:rsidR="00305351">
              <w:rPr>
                <w:rFonts w:ascii="PT Astra Serif" w:hAnsi="PT Astra Serif"/>
                <w:sz w:val="24"/>
                <w:szCs w:val="24"/>
              </w:rPr>
              <w:t xml:space="preserve">от 28.04.1980 № 109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«О выполнении постановления Совета Министров РСФСР </w:t>
            </w:r>
            <w:r w:rsidR="00305351">
              <w:rPr>
                <w:rFonts w:ascii="PT Astra Serif" w:hAnsi="PT Astra Serif"/>
                <w:sz w:val="24"/>
                <w:szCs w:val="24"/>
              </w:rPr>
              <w:t>от 24.01.1980 № 54 «О мерах по улучшению охраны, реставрации и использования памятников истории и культуры в свете Закона СССР и Закона РСФСР по охране и использованию памятников истории и культуры».</w:t>
            </w: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003CF0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6. Сведения о местонахождении объекта культурного наследия (адрес объекта или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 при его отсутствии описание местоположения объекта)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DB2F12" w:rsidTr="002B10F3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A7070A" w:rsidRDefault="00003CF0" w:rsidP="00210FBC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Томс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кая область, 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Верхнекет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>ский район</w:t>
            </w:r>
            <w:r w:rsidR="005006DA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</w:tr>
    </w:tbl>
    <w:p w:rsidR="00817C79" w:rsidRPr="005D5F6D" w:rsidRDefault="00817C79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003CF0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7. Сведения о границах территории объекта культурного наследия, включенного в единый государственный реестр объектов культурного наследия (памятников истории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и культуры) народов Российской Федерации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DB2F12" w:rsidTr="002B10F3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145F18" w:rsidRDefault="00003CF0" w:rsidP="00457604">
            <w:pPr>
              <w:ind w:left="109" w:right="119"/>
              <w:jc w:val="both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 xml:space="preserve">Приказ </w:t>
            </w:r>
            <w:r w:rsidR="008C7F9C">
              <w:rPr>
                <w:rFonts w:ascii="PT Astra Serif" w:hAnsi="PT Astra Serif"/>
                <w:sz w:val="24"/>
                <w:szCs w:val="24"/>
              </w:rPr>
              <w:t>Комитета по охране объектов культурного наследия Томской области от 2</w:t>
            </w:r>
            <w:r w:rsidR="00210FBC">
              <w:rPr>
                <w:rFonts w:ascii="PT Astra Serif" w:hAnsi="PT Astra Serif"/>
                <w:sz w:val="24"/>
                <w:szCs w:val="24"/>
              </w:rPr>
              <w:t>6</w:t>
            </w:r>
            <w:r w:rsidR="008C7F9C">
              <w:rPr>
                <w:rFonts w:ascii="PT Astra Serif" w:hAnsi="PT Astra Serif"/>
                <w:sz w:val="24"/>
                <w:szCs w:val="24"/>
              </w:rPr>
              <w:t>.</w:t>
            </w:r>
            <w:r w:rsidR="00490004">
              <w:rPr>
                <w:rFonts w:ascii="PT Astra Serif" w:hAnsi="PT Astra Serif"/>
                <w:sz w:val="24"/>
                <w:szCs w:val="24"/>
              </w:rPr>
              <w:t>12</w:t>
            </w:r>
            <w:r w:rsidR="008C7F9C">
              <w:rPr>
                <w:rFonts w:ascii="PT Astra Serif" w:hAnsi="PT Astra Serif"/>
                <w:sz w:val="24"/>
                <w:szCs w:val="24"/>
              </w:rPr>
              <w:t>.2022 № 0</w:t>
            </w:r>
            <w:r w:rsidR="00DF6759">
              <w:rPr>
                <w:rFonts w:ascii="PT Astra Serif" w:hAnsi="PT Astra Serif"/>
                <w:sz w:val="24"/>
                <w:szCs w:val="24"/>
              </w:rPr>
              <w:t>2</w:t>
            </w:r>
            <w:r w:rsidR="0082398A">
              <w:rPr>
                <w:rFonts w:ascii="PT Astra Serif" w:hAnsi="PT Astra Serif"/>
                <w:sz w:val="24"/>
                <w:szCs w:val="24"/>
              </w:rPr>
              <w:t>73</w:t>
            </w:r>
            <w:r w:rsidR="008C7F9C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Об утверждении границ и режима использования территории объекта </w:t>
            </w:r>
            <w:r w:rsidR="00DF6759">
              <w:rPr>
                <w:rFonts w:ascii="PT Astra Serif" w:eastAsia="PT Astra Serif" w:hAnsi="PT Astra Serif" w:cs="PT Astra Serif"/>
                <w:sz w:val="24"/>
                <w:szCs w:val="26"/>
              </w:rPr>
              <w:t>культурн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>ого наследия федерального значения «</w:t>
            </w:r>
            <w:r w:rsidR="0082398A" w:rsidRPr="0082398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Лукьяновский курганный могильник </w:t>
            </w:r>
            <w:r w:rsidR="0082398A" w:rsidRPr="0082398A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II</w:t>
            </w:r>
            <w:r w:rsidR="0082398A">
              <w:rPr>
                <w:rFonts w:ascii="PT Astra Serif" w:eastAsia="PT Astra Serif" w:hAnsi="PT Astra Serif" w:cs="PT Astra Serif"/>
                <w:sz w:val="24"/>
                <w:szCs w:val="24"/>
              </w:rPr>
              <w:t>»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.</w:t>
            </w:r>
          </w:p>
          <w:p w:rsidR="00210FBC" w:rsidRPr="00DF6759" w:rsidRDefault="00003CF0" w:rsidP="00210FBC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Границы территории</w:t>
            </w:r>
            <w:r w:rsidR="00457604"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зарегистрированы в ЕГРН</w:t>
            </w:r>
            <w:r w:rsidR="00A85DCA" w:rsidRPr="0067116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A85DCA" w:rsidRPr="00817C79" w:rsidRDefault="00003CF0" w:rsidP="00817C79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  <w:r w:rsidRPr="00671163"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</w:p>
        </w:tc>
      </w:tr>
    </w:tbl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003CF0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8. Описание предмета охраны объекта культурного наследия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DB2F12" w:rsidTr="002B10F3">
        <w:tc>
          <w:tcPr>
            <w:tcW w:w="9344" w:type="dxa"/>
            <w:shd w:val="clear" w:color="auto" w:fill="auto"/>
          </w:tcPr>
          <w:p w:rsidR="000D6A1C" w:rsidRDefault="00003CF0" w:rsidP="00817C7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Согласно п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>риказ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у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 </w:t>
            </w:r>
            <w:r>
              <w:rPr>
                <w:rFonts w:ascii="PT Astra Serif" w:hAnsi="PT Astra Serif"/>
                <w:sz w:val="24"/>
                <w:szCs w:val="24"/>
              </w:rPr>
              <w:t>09</w:t>
            </w:r>
            <w:r w:rsidR="005D5F6D">
              <w:rPr>
                <w:rFonts w:ascii="PT Astra Serif" w:hAnsi="PT Astra Serif"/>
                <w:sz w:val="24"/>
                <w:szCs w:val="24"/>
              </w:rPr>
              <w:t>.0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5D5F6D">
              <w:rPr>
                <w:rFonts w:ascii="PT Astra Serif" w:hAnsi="PT Astra Serif"/>
                <w:sz w:val="24"/>
                <w:szCs w:val="24"/>
              </w:rPr>
              <w:t>.202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 № 00</w:t>
            </w:r>
            <w:r>
              <w:rPr>
                <w:rFonts w:ascii="PT Astra Serif" w:hAnsi="PT Astra Serif"/>
                <w:sz w:val="24"/>
                <w:szCs w:val="24"/>
              </w:rPr>
              <w:t>15</w:t>
            </w:r>
            <w:r w:rsidR="005D5F6D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5D5F6D">
              <w:rPr>
                <w:rFonts w:ascii="PT Astra Serif" w:eastAsia="PT Astra Serif" w:hAnsi="PT Astra Serif" w:cs="PT Astra Serif"/>
                <w:sz w:val="24"/>
                <w:szCs w:val="26"/>
              </w:rPr>
              <w:t>О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б утверждении предмета охраны </w:t>
            </w:r>
            <w:r>
              <w:t xml:space="preserve">объектов культурного </w:t>
            </w:r>
            <w:r w:rsidRPr="006315E3">
              <w:rPr>
                <w:rFonts w:ascii="PT Astra Serif" w:hAnsi="PT Astra Serif"/>
                <w:sz w:val="24"/>
                <w:szCs w:val="24"/>
              </w:rPr>
              <w:t>(археологического) наследия федерального значения, включенных в единый государственный реестр объектов культурного наследия (памятников истории и культуры) народов Российской Федерации, расположенных на те</w:t>
            </w:r>
            <w:r w:rsidRPr="006315E3">
              <w:rPr>
                <w:rFonts w:ascii="PT Astra Serif" w:hAnsi="PT Astra Serif"/>
                <w:sz w:val="24"/>
                <w:szCs w:val="24"/>
              </w:rPr>
              <w:t>рритории Томской области (с приложением перечня объектов культурного (археологического) наследия федерального значения (памятников истории и культуры) народов Российской Федерации, расположенных на территории Томской области»</w:t>
            </w:r>
            <w:r w:rsidRPr="006315E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предметом охраны являются:  </w:t>
            </w:r>
          </w:p>
          <w:p w:rsidR="006315E3" w:rsidRPr="006B18C7" w:rsidRDefault="00003CF0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  <w:r>
              <w:rPr>
                <w:rFonts w:ascii="PT Astra Serif" w:hAnsi="PT Astra Serif"/>
                <w:sz w:val="24"/>
                <w:szCs w:val="24"/>
              </w:rPr>
              <w:t>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природный и исторический ландшафты — пространство в границах территории объекта культурного (археологического) наследия как носитель информации по истории формирования, функционирования и археологизации территории объекта культурного (археологического) на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следия;</w:t>
            </w:r>
          </w:p>
          <w:p w:rsidR="006315E3" w:rsidRPr="006B18C7" w:rsidRDefault="00003CF0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культурный слой — расположенная ниже современной дневной поверхности в границах территории объекта культурного (археологического) наследия исторически сложившаяся система почвенных (грунтовых) напластований, содержащая следы существования и деяте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льности человека в прошлых эпохах;</w:t>
            </w:r>
          </w:p>
          <w:p w:rsidR="006315E3" w:rsidRPr="006B18C7" w:rsidRDefault="00003CF0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предметы (в целом виде или во фрагментах) — созданные человеком в прошлых эпохах, изготовленные из глины, камня, дерева, кости, стекла, металлов и иных материалов украшения, предметы быта, вооружения, ре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лигиозных культов, орудия труда и отходы производств, а также антропологический и остеологический материал (костные останки человека и животных), независимо от обстоятельств их обнаружения или нахождения (на поверхности либо частично или полностью сокрытым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и в культурном слое) в границах территории объекта культурного (археологического) наследия;</w:t>
            </w:r>
          </w:p>
          <w:p w:rsidR="008C7F9C" w:rsidRPr="002B10F3" w:rsidRDefault="00003CF0" w:rsidP="00DF675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археологические сооружения — находящиеся на земле, полностью или частично скрытые в земле, в том числе руинированные, постройки и иные сооружения, строительные 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конструкции и объекты, основным или одним из основных источников информации о которых являются археологические раскопки.</w:t>
            </w:r>
          </w:p>
        </w:tc>
      </w:tr>
    </w:tbl>
    <w:p w:rsidR="00145F18" w:rsidRPr="00671163" w:rsidRDefault="00145F18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8C7F9C" w:rsidRDefault="00003CF0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9. Сведения о наличии зон охраны данного объекта культурного наследия с указанием номера и даты принятия органом государственной влас</w:t>
      </w:r>
      <w:r w:rsidRPr="00671163">
        <w:rPr>
          <w:rFonts w:ascii="PT Astra Serif" w:eastAsia="PT Astra Serif" w:hAnsi="PT Astra Serif"/>
          <w:sz w:val="24"/>
          <w:szCs w:val="24"/>
        </w:rPr>
        <w:t>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</w:t>
      </w:r>
    </w:p>
    <w:p w:rsidR="00DF6759" w:rsidRDefault="00DF675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DB2F12" w:rsidTr="002B10F3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671163" w:rsidRDefault="00003CF0" w:rsidP="008564C2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В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отношении объектов археологического наследия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з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оны охраны не устанавливаются (п.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 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3 Положения о зонах охраны объектов культурного наследия (памятниках истории и культуры) народов Российской Федерации, утвержденного Постановлением Правительства Р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оссийской 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Ф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едерации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 12.09.2015 № 972 (в ред. от 27.12.2014)</w:t>
            </w:r>
            <w:r w:rsidR="006315E3">
              <w:rPr>
                <w:rFonts w:ascii="PT Astra Serif" w:eastAsia="PT Astra Serif" w:hAnsi="PT Astra Serif"/>
                <w:sz w:val="24"/>
                <w:szCs w:val="24"/>
              </w:rPr>
              <w:t>.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DB2F12" w:rsidTr="004401F1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003CF0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Всего в 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003CF0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3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671163" w:rsidRDefault="00003CF0" w:rsidP="00A85DCA">
      <w:pPr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Уполномоченное должностное лицо органа охраны объектов культурного наследия</w:t>
      </w:r>
    </w:p>
    <w:p w:rsidR="00A85DCA" w:rsidRPr="00671163" w:rsidRDefault="00A85DCA" w:rsidP="00A85DCA">
      <w:pPr>
        <w:rPr>
          <w:rFonts w:ascii="PT Astra Serif" w:eastAsia="PT Astra Serif" w:hAnsi="PT Astra Serif"/>
          <w:sz w:val="1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DB2F12" w:rsidTr="004401F1">
        <w:trPr>
          <w:trHeight w:val="454"/>
        </w:trPr>
        <w:tc>
          <w:tcPr>
            <w:tcW w:w="4139" w:type="dxa"/>
            <w:vAlign w:val="center"/>
          </w:tcPr>
          <w:p w:rsidR="00A85DCA" w:rsidRPr="00671163" w:rsidRDefault="00003CF0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Председатель Комитета по 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671163" w:rsidRDefault="00003CF0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Е.В. Перетягина </w:t>
            </w:r>
          </w:p>
        </w:tc>
      </w:tr>
      <w:tr w:rsidR="00DB2F12" w:rsidTr="004401F1">
        <w:tc>
          <w:tcPr>
            <w:tcW w:w="4139" w:type="dxa"/>
            <w:vAlign w:val="center"/>
          </w:tcPr>
          <w:p w:rsidR="00A85DCA" w:rsidRPr="00EA7755" w:rsidRDefault="00003CF0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003CF0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003CF0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инициалы, 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2"/>
        <w:gridCol w:w="4652"/>
      </w:tblGrid>
      <w:tr w:rsidR="00DB2F12" w:rsidTr="004401F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671163" w:rsidRDefault="00A85DCA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DB2F12" w:rsidTr="004401F1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003CF0" w:rsidP="00F71381">
                  <w:pPr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003CF0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003CF0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003CF0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003CF0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003CF0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003CF0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003CF0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003CF0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003CF0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A85DCA" w:rsidRPr="00671163" w:rsidRDefault="00003CF0" w:rsidP="004401F1">
            <w:pPr>
              <w:rPr>
                <w:rFonts w:ascii="PT Astra Serif" w:eastAsia="PT Astra Serif" w:hAnsi="PT Astra Serif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Дата оформления 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003CF0" w:rsidP="004401F1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003CF0">
      <w:r>
        <w:separator/>
      </w:r>
    </w:p>
  </w:endnote>
  <w:endnote w:type="continuationSeparator" w:id="0">
    <w:p w:rsidR="00000000" w:rsidRDefault="00003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433CBC" w:rsidRDefault="00003CF0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="007E71A2"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="007E71A2"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2E19" w:rsidRDefault="00003CF0">
      <w:r>
        <w:separator/>
      </w:r>
    </w:p>
  </w:footnote>
  <w:footnote w:type="continuationSeparator" w:id="0">
    <w:p w:rsidR="00172E19" w:rsidRDefault="00003CF0">
      <w:r>
        <w:continuationSeparator/>
      </w:r>
    </w:p>
  </w:footnote>
  <w:footnote w:id="1">
    <w:p w:rsidR="00F06C74" w:rsidRDefault="00003CF0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</w:t>
      </w:r>
      <w:r>
        <w:rPr>
          <w:rFonts w:ascii="PT Astra Serif" w:eastAsia="PT Astra Serif" w:hAnsi="PT Astra Serif" w:cs="PT Astra Serif"/>
          <w:sz w:val="20"/>
        </w:rPr>
        <w:t>ва.</w:t>
      </w:r>
    </w:p>
  </w:footnote>
  <w:footnote w:id="2">
    <w:p w:rsidR="00A85DCA" w:rsidRPr="00EC25E3" w:rsidRDefault="00003CF0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</w:t>
      </w:r>
      <w:r w:rsidRPr="00EC25E3">
        <w:rPr>
          <w:rFonts w:ascii="PT Astra Serif" w:hAnsi="PT Astra Serif"/>
        </w:rPr>
        <w:t xml:space="preserve">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</w:t>
      </w:r>
      <w:r w:rsidRPr="00EC25E3">
        <w:rPr>
          <w:rFonts w:ascii="PT Astra Serif" w:hAnsi="PT Astra Serif"/>
        </w:rPr>
        <w:t>.</w:t>
      </w:r>
    </w:p>
  </w:footnote>
  <w:footnote w:id="3">
    <w:p w:rsidR="00A85DCA" w:rsidRPr="00EC25E3" w:rsidRDefault="00003CF0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с учетом мнения собственника или иного законного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</w:t>
      </w:r>
      <w:r w:rsidRPr="00EC25E3">
        <w:rPr>
          <w:rFonts w:ascii="PT Astra Serif" w:hAnsi="PT Astra Serif"/>
        </w:rPr>
        <w:t>екта.</w:t>
      </w:r>
    </w:p>
  </w:footnote>
  <w:footnote w:id="4">
    <w:p w:rsidR="00A85DCA" w:rsidRPr="00EC25E3" w:rsidRDefault="00003CF0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003CF0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2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CF0773" w:rsidRDefault="00CF077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003CF0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003CF0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 xml:space="preserve">КОМИТЕТ ПО ОХРАНЕ ОБЪЕКТОВ </w:t>
    </w:r>
    <w:r>
      <w:rPr>
        <w:rFonts w:ascii="PT Astra Serif" w:eastAsia="PT Astra Serif" w:hAnsi="PT Astra Serif" w:cs="PT Astra Serif"/>
        <w:sz w:val="30"/>
        <w:szCs w:val="28"/>
        <w:lang w:val="ru-RU"/>
      </w:rPr>
      <w:t>КУЛЬТУРНОГО НАСЛЕДИЯ ТОМСКОЙ ОБЛАСТИ</w:t>
    </w:r>
  </w:p>
  <w:p w:rsidR="00433CBC" w:rsidRPr="00433CBC" w:rsidRDefault="00003CF0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938C5"/>
    <w:multiLevelType w:val="multilevel"/>
    <w:tmpl w:val="99003A4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33655610"/>
    <w:multiLevelType w:val="hybridMultilevel"/>
    <w:tmpl w:val="B2B6719A"/>
    <w:lvl w:ilvl="0" w:tplc="101ED13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0EE266E">
      <w:start w:val="1"/>
      <w:numFmt w:val="lowerLetter"/>
      <w:lvlText w:val="%2."/>
      <w:lvlJc w:val="left"/>
      <w:pPr>
        <w:ind w:left="1440" w:hanging="360"/>
      </w:pPr>
    </w:lvl>
    <w:lvl w:ilvl="2" w:tplc="A808D4AA">
      <w:start w:val="1"/>
      <w:numFmt w:val="lowerRoman"/>
      <w:lvlText w:val="%3."/>
      <w:lvlJc w:val="right"/>
      <w:pPr>
        <w:ind w:left="2160" w:hanging="180"/>
      </w:pPr>
    </w:lvl>
    <w:lvl w:ilvl="3" w:tplc="3E407622">
      <w:start w:val="1"/>
      <w:numFmt w:val="decimal"/>
      <w:lvlText w:val="%4."/>
      <w:lvlJc w:val="left"/>
      <w:pPr>
        <w:ind w:left="2880" w:hanging="360"/>
      </w:pPr>
    </w:lvl>
    <w:lvl w:ilvl="4" w:tplc="735C30E6">
      <w:start w:val="1"/>
      <w:numFmt w:val="lowerLetter"/>
      <w:lvlText w:val="%5."/>
      <w:lvlJc w:val="left"/>
      <w:pPr>
        <w:ind w:left="3600" w:hanging="360"/>
      </w:pPr>
    </w:lvl>
    <w:lvl w:ilvl="5" w:tplc="2DE03B00">
      <w:start w:val="1"/>
      <w:numFmt w:val="lowerRoman"/>
      <w:lvlText w:val="%6."/>
      <w:lvlJc w:val="right"/>
      <w:pPr>
        <w:ind w:left="4320" w:hanging="180"/>
      </w:pPr>
    </w:lvl>
    <w:lvl w:ilvl="6" w:tplc="DCB496D6">
      <w:start w:val="1"/>
      <w:numFmt w:val="decimal"/>
      <w:lvlText w:val="%7."/>
      <w:lvlJc w:val="left"/>
      <w:pPr>
        <w:ind w:left="5040" w:hanging="360"/>
      </w:pPr>
    </w:lvl>
    <w:lvl w:ilvl="7" w:tplc="3D182AF2">
      <w:start w:val="1"/>
      <w:numFmt w:val="lowerLetter"/>
      <w:lvlText w:val="%8."/>
      <w:lvlJc w:val="left"/>
      <w:pPr>
        <w:ind w:left="5760" w:hanging="360"/>
      </w:pPr>
    </w:lvl>
    <w:lvl w:ilvl="8" w:tplc="11F424F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A0915"/>
    <w:multiLevelType w:val="hybridMultilevel"/>
    <w:tmpl w:val="5A7CD5D8"/>
    <w:lvl w:ilvl="0" w:tplc="EEA25C00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FAB20270" w:tentative="1">
      <w:start w:val="1"/>
      <w:numFmt w:val="lowerLetter"/>
      <w:lvlText w:val="%2."/>
      <w:lvlJc w:val="left"/>
      <w:pPr>
        <w:ind w:left="1114" w:hanging="360"/>
      </w:pPr>
    </w:lvl>
    <w:lvl w:ilvl="2" w:tplc="BED214D8" w:tentative="1">
      <w:start w:val="1"/>
      <w:numFmt w:val="lowerRoman"/>
      <w:lvlText w:val="%3."/>
      <w:lvlJc w:val="right"/>
      <w:pPr>
        <w:ind w:left="1834" w:hanging="180"/>
      </w:pPr>
    </w:lvl>
    <w:lvl w:ilvl="3" w:tplc="FCFAC4F4" w:tentative="1">
      <w:start w:val="1"/>
      <w:numFmt w:val="decimal"/>
      <w:lvlText w:val="%4."/>
      <w:lvlJc w:val="left"/>
      <w:pPr>
        <w:ind w:left="2554" w:hanging="360"/>
      </w:pPr>
    </w:lvl>
    <w:lvl w:ilvl="4" w:tplc="69F2CEB0" w:tentative="1">
      <w:start w:val="1"/>
      <w:numFmt w:val="lowerLetter"/>
      <w:lvlText w:val="%5."/>
      <w:lvlJc w:val="left"/>
      <w:pPr>
        <w:ind w:left="3274" w:hanging="360"/>
      </w:pPr>
    </w:lvl>
    <w:lvl w:ilvl="5" w:tplc="DD0A6BDA" w:tentative="1">
      <w:start w:val="1"/>
      <w:numFmt w:val="lowerRoman"/>
      <w:lvlText w:val="%6."/>
      <w:lvlJc w:val="right"/>
      <w:pPr>
        <w:ind w:left="3994" w:hanging="180"/>
      </w:pPr>
    </w:lvl>
    <w:lvl w:ilvl="6" w:tplc="026C3462" w:tentative="1">
      <w:start w:val="1"/>
      <w:numFmt w:val="decimal"/>
      <w:lvlText w:val="%7."/>
      <w:lvlJc w:val="left"/>
      <w:pPr>
        <w:ind w:left="4714" w:hanging="360"/>
      </w:pPr>
    </w:lvl>
    <w:lvl w:ilvl="7" w:tplc="E1DC79F0" w:tentative="1">
      <w:start w:val="1"/>
      <w:numFmt w:val="lowerLetter"/>
      <w:lvlText w:val="%8."/>
      <w:lvlJc w:val="left"/>
      <w:pPr>
        <w:ind w:left="5434" w:hanging="360"/>
      </w:pPr>
    </w:lvl>
    <w:lvl w:ilvl="8" w:tplc="8EDC2210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4DF1612F"/>
    <w:multiLevelType w:val="hybridMultilevel"/>
    <w:tmpl w:val="3ED6F820"/>
    <w:lvl w:ilvl="0" w:tplc="4F32B5DE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A6DA82E2">
      <w:start w:val="1"/>
      <w:numFmt w:val="lowerLetter"/>
      <w:lvlText w:val="%2."/>
      <w:lvlJc w:val="left"/>
      <w:pPr>
        <w:ind w:left="7885" w:hanging="360"/>
      </w:pPr>
    </w:lvl>
    <w:lvl w:ilvl="2" w:tplc="B2E8E1A4">
      <w:start w:val="1"/>
      <w:numFmt w:val="lowerRoman"/>
      <w:lvlText w:val="%3."/>
      <w:lvlJc w:val="right"/>
      <w:pPr>
        <w:ind w:left="8605" w:hanging="180"/>
      </w:pPr>
    </w:lvl>
    <w:lvl w:ilvl="3" w:tplc="DF4AD390">
      <w:start w:val="1"/>
      <w:numFmt w:val="decimal"/>
      <w:lvlText w:val="%4."/>
      <w:lvlJc w:val="left"/>
      <w:pPr>
        <w:ind w:left="9325" w:hanging="360"/>
      </w:pPr>
    </w:lvl>
    <w:lvl w:ilvl="4" w:tplc="CABAF58A">
      <w:start w:val="1"/>
      <w:numFmt w:val="lowerLetter"/>
      <w:lvlText w:val="%5."/>
      <w:lvlJc w:val="left"/>
      <w:pPr>
        <w:ind w:left="10045" w:hanging="360"/>
      </w:pPr>
    </w:lvl>
    <w:lvl w:ilvl="5" w:tplc="7B0C0666">
      <w:start w:val="1"/>
      <w:numFmt w:val="lowerRoman"/>
      <w:lvlText w:val="%6."/>
      <w:lvlJc w:val="right"/>
      <w:pPr>
        <w:ind w:left="10765" w:hanging="180"/>
      </w:pPr>
    </w:lvl>
    <w:lvl w:ilvl="6" w:tplc="D4C08258">
      <w:start w:val="1"/>
      <w:numFmt w:val="decimal"/>
      <w:lvlText w:val="%7."/>
      <w:lvlJc w:val="left"/>
      <w:pPr>
        <w:ind w:left="11485" w:hanging="360"/>
      </w:pPr>
    </w:lvl>
    <w:lvl w:ilvl="7" w:tplc="E990E274">
      <w:start w:val="1"/>
      <w:numFmt w:val="lowerLetter"/>
      <w:lvlText w:val="%8."/>
      <w:lvlJc w:val="left"/>
      <w:pPr>
        <w:ind w:left="12205" w:hanging="360"/>
      </w:pPr>
    </w:lvl>
    <w:lvl w:ilvl="8" w:tplc="2BFEF622">
      <w:start w:val="1"/>
      <w:numFmt w:val="lowerRoman"/>
      <w:lvlText w:val="%9."/>
      <w:lvlJc w:val="right"/>
      <w:pPr>
        <w:ind w:left="12925" w:hanging="180"/>
      </w:pPr>
    </w:lvl>
  </w:abstractNum>
  <w:abstractNum w:abstractNumId="5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6" w15:restartNumberingAfterBreak="0">
    <w:nsid w:val="60B11F58"/>
    <w:multiLevelType w:val="hybridMultilevel"/>
    <w:tmpl w:val="41D04956"/>
    <w:lvl w:ilvl="0" w:tplc="27D697CA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C568A0D4" w:tentative="1">
      <w:start w:val="1"/>
      <w:numFmt w:val="lowerLetter"/>
      <w:lvlText w:val="%2."/>
      <w:lvlJc w:val="left"/>
      <w:pPr>
        <w:ind w:left="1800" w:hanging="360"/>
      </w:pPr>
    </w:lvl>
    <w:lvl w:ilvl="2" w:tplc="69F8B3D0" w:tentative="1">
      <w:start w:val="1"/>
      <w:numFmt w:val="lowerRoman"/>
      <w:lvlText w:val="%3."/>
      <w:lvlJc w:val="right"/>
      <w:pPr>
        <w:ind w:left="2520" w:hanging="180"/>
      </w:pPr>
    </w:lvl>
    <w:lvl w:ilvl="3" w:tplc="D94E337C" w:tentative="1">
      <w:start w:val="1"/>
      <w:numFmt w:val="decimal"/>
      <w:lvlText w:val="%4."/>
      <w:lvlJc w:val="left"/>
      <w:pPr>
        <w:ind w:left="3240" w:hanging="360"/>
      </w:pPr>
    </w:lvl>
    <w:lvl w:ilvl="4" w:tplc="83002308" w:tentative="1">
      <w:start w:val="1"/>
      <w:numFmt w:val="lowerLetter"/>
      <w:lvlText w:val="%5."/>
      <w:lvlJc w:val="left"/>
      <w:pPr>
        <w:ind w:left="3960" w:hanging="360"/>
      </w:pPr>
    </w:lvl>
    <w:lvl w:ilvl="5" w:tplc="5BEE0F94" w:tentative="1">
      <w:start w:val="1"/>
      <w:numFmt w:val="lowerRoman"/>
      <w:lvlText w:val="%6."/>
      <w:lvlJc w:val="right"/>
      <w:pPr>
        <w:ind w:left="4680" w:hanging="180"/>
      </w:pPr>
    </w:lvl>
    <w:lvl w:ilvl="6" w:tplc="243C8A88" w:tentative="1">
      <w:start w:val="1"/>
      <w:numFmt w:val="decimal"/>
      <w:lvlText w:val="%7."/>
      <w:lvlJc w:val="left"/>
      <w:pPr>
        <w:ind w:left="5400" w:hanging="360"/>
      </w:pPr>
    </w:lvl>
    <w:lvl w:ilvl="7" w:tplc="F95A7764" w:tentative="1">
      <w:start w:val="1"/>
      <w:numFmt w:val="lowerLetter"/>
      <w:lvlText w:val="%8."/>
      <w:lvlJc w:val="left"/>
      <w:pPr>
        <w:ind w:left="6120" w:hanging="360"/>
      </w:pPr>
    </w:lvl>
    <w:lvl w:ilvl="8" w:tplc="B944EF9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8" w15:restartNumberingAfterBreak="0">
    <w:nsid w:val="74B874F2"/>
    <w:multiLevelType w:val="hybridMultilevel"/>
    <w:tmpl w:val="B2B6719A"/>
    <w:lvl w:ilvl="0" w:tplc="C0BA1E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44046EC">
      <w:start w:val="1"/>
      <w:numFmt w:val="lowerLetter"/>
      <w:lvlText w:val="%2."/>
      <w:lvlJc w:val="left"/>
      <w:pPr>
        <w:ind w:left="1440" w:hanging="360"/>
      </w:pPr>
    </w:lvl>
    <w:lvl w:ilvl="2" w:tplc="2DA0ADE2">
      <w:start w:val="1"/>
      <w:numFmt w:val="lowerRoman"/>
      <w:lvlText w:val="%3."/>
      <w:lvlJc w:val="right"/>
      <w:pPr>
        <w:ind w:left="2160" w:hanging="180"/>
      </w:pPr>
    </w:lvl>
    <w:lvl w:ilvl="3" w:tplc="49FCC41E">
      <w:start w:val="1"/>
      <w:numFmt w:val="decimal"/>
      <w:lvlText w:val="%4."/>
      <w:lvlJc w:val="left"/>
      <w:pPr>
        <w:ind w:left="2880" w:hanging="360"/>
      </w:pPr>
    </w:lvl>
    <w:lvl w:ilvl="4" w:tplc="5C6E6828">
      <w:start w:val="1"/>
      <w:numFmt w:val="lowerLetter"/>
      <w:lvlText w:val="%5."/>
      <w:lvlJc w:val="left"/>
      <w:pPr>
        <w:ind w:left="3600" w:hanging="360"/>
      </w:pPr>
    </w:lvl>
    <w:lvl w:ilvl="5" w:tplc="223E0E94">
      <w:start w:val="1"/>
      <w:numFmt w:val="lowerRoman"/>
      <w:lvlText w:val="%6."/>
      <w:lvlJc w:val="right"/>
      <w:pPr>
        <w:ind w:left="4320" w:hanging="180"/>
      </w:pPr>
    </w:lvl>
    <w:lvl w:ilvl="6" w:tplc="96D619A4">
      <w:start w:val="1"/>
      <w:numFmt w:val="decimal"/>
      <w:lvlText w:val="%7."/>
      <w:lvlJc w:val="left"/>
      <w:pPr>
        <w:ind w:left="5040" w:hanging="360"/>
      </w:pPr>
    </w:lvl>
    <w:lvl w:ilvl="7" w:tplc="FA74ED98">
      <w:start w:val="1"/>
      <w:numFmt w:val="lowerLetter"/>
      <w:lvlText w:val="%8."/>
      <w:lvlJc w:val="left"/>
      <w:pPr>
        <w:ind w:left="5760" w:hanging="360"/>
      </w:pPr>
    </w:lvl>
    <w:lvl w:ilvl="8" w:tplc="6C36D81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10" w15:restartNumberingAfterBreak="0">
    <w:nsid w:val="7D3C3EA3"/>
    <w:multiLevelType w:val="multilevel"/>
    <w:tmpl w:val="C9A413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11"/>
  </w:num>
  <w:num w:numId="8">
    <w:abstractNumId w:val="5"/>
  </w:num>
  <w:num w:numId="9">
    <w:abstractNumId w:val="7"/>
  </w:num>
  <w:num w:numId="10">
    <w:abstractNumId w:val="9"/>
  </w:num>
  <w:num w:numId="11">
    <w:abstractNumId w:val="0"/>
  </w:num>
  <w:num w:numId="1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03CF0"/>
    <w:rsid w:val="00056775"/>
    <w:rsid w:val="00077D42"/>
    <w:rsid w:val="00080036"/>
    <w:rsid w:val="00083AEC"/>
    <w:rsid w:val="000842CE"/>
    <w:rsid w:val="000855E6"/>
    <w:rsid w:val="000B0631"/>
    <w:rsid w:val="000C07B9"/>
    <w:rsid w:val="000C54CD"/>
    <w:rsid w:val="000C7554"/>
    <w:rsid w:val="000D670C"/>
    <w:rsid w:val="000D6A1C"/>
    <w:rsid w:val="000E0D2C"/>
    <w:rsid w:val="000E4A1F"/>
    <w:rsid w:val="000E6C8E"/>
    <w:rsid w:val="000F7823"/>
    <w:rsid w:val="00117A86"/>
    <w:rsid w:val="00124847"/>
    <w:rsid w:val="00145F18"/>
    <w:rsid w:val="0014632E"/>
    <w:rsid w:val="00172E19"/>
    <w:rsid w:val="00185A2B"/>
    <w:rsid w:val="00196E0C"/>
    <w:rsid w:val="001B2CC6"/>
    <w:rsid w:val="001C06E1"/>
    <w:rsid w:val="001D3742"/>
    <w:rsid w:val="001D529D"/>
    <w:rsid w:val="001D58EB"/>
    <w:rsid w:val="001F36AE"/>
    <w:rsid w:val="001F3E18"/>
    <w:rsid w:val="00210FBC"/>
    <w:rsid w:val="0022694C"/>
    <w:rsid w:val="00246782"/>
    <w:rsid w:val="00257177"/>
    <w:rsid w:val="00281694"/>
    <w:rsid w:val="0028586B"/>
    <w:rsid w:val="002901C6"/>
    <w:rsid w:val="002A36E1"/>
    <w:rsid w:val="002B10BB"/>
    <w:rsid w:val="002B10F3"/>
    <w:rsid w:val="002B66D4"/>
    <w:rsid w:val="002C30D1"/>
    <w:rsid w:val="002D79BD"/>
    <w:rsid w:val="002E40EB"/>
    <w:rsid w:val="00305351"/>
    <w:rsid w:val="00337CBE"/>
    <w:rsid w:val="00342905"/>
    <w:rsid w:val="003451DD"/>
    <w:rsid w:val="003526B7"/>
    <w:rsid w:val="003547E4"/>
    <w:rsid w:val="00366438"/>
    <w:rsid w:val="00382EFB"/>
    <w:rsid w:val="003939E3"/>
    <w:rsid w:val="003978F7"/>
    <w:rsid w:val="003B12B6"/>
    <w:rsid w:val="003B2F80"/>
    <w:rsid w:val="003B4EF1"/>
    <w:rsid w:val="003B646B"/>
    <w:rsid w:val="003C6522"/>
    <w:rsid w:val="003E1334"/>
    <w:rsid w:val="003E4D0E"/>
    <w:rsid w:val="003F1F7A"/>
    <w:rsid w:val="003F6D44"/>
    <w:rsid w:val="00424D0C"/>
    <w:rsid w:val="00433CBC"/>
    <w:rsid w:val="00436229"/>
    <w:rsid w:val="004401F1"/>
    <w:rsid w:val="00442324"/>
    <w:rsid w:val="00445391"/>
    <w:rsid w:val="00446DCE"/>
    <w:rsid w:val="0045287D"/>
    <w:rsid w:val="00456250"/>
    <w:rsid w:val="00457604"/>
    <w:rsid w:val="0046203B"/>
    <w:rsid w:val="00464655"/>
    <w:rsid w:val="004740A3"/>
    <w:rsid w:val="00484EB9"/>
    <w:rsid w:val="00490004"/>
    <w:rsid w:val="004C1B47"/>
    <w:rsid w:val="004C46B7"/>
    <w:rsid w:val="004C537C"/>
    <w:rsid w:val="004D564B"/>
    <w:rsid w:val="004D75DC"/>
    <w:rsid w:val="004E0E48"/>
    <w:rsid w:val="004E6968"/>
    <w:rsid w:val="005006DA"/>
    <w:rsid w:val="00543E39"/>
    <w:rsid w:val="00584DEA"/>
    <w:rsid w:val="0058694F"/>
    <w:rsid w:val="0059551D"/>
    <w:rsid w:val="005967E4"/>
    <w:rsid w:val="005C3BC9"/>
    <w:rsid w:val="005C759F"/>
    <w:rsid w:val="005D4507"/>
    <w:rsid w:val="005D5F6D"/>
    <w:rsid w:val="005D7DAD"/>
    <w:rsid w:val="005F1F3E"/>
    <w:rsid w:val="005F366B"/>
    <w:rsid w:val="00603DC7"/>
    <w:rsid w:val="006315E3"/>
    <w:rsid w:val="006422CB"/>
    <w:rsid w:val="00644F6E"/>
    <w:rsid w:val="00650C28"/>
    <w:rsid w:val="00671163"/>
    <w:rsid w:val="006800DE"/>
    <w:rsid w:val="00683C71"/>
    <w:rsid w:val="00683DC0"/>
    <w:rsid w:val="006858AF"/>
    <w:rsid w:val="00686213"/>
    <w:rsid w:val="006869EC"/>
    <w:rsid w:val="006923DA"/>
    <w:rsid w:val="006A190A"/>
    <w:rsid w:val="006B18C7"/>
    <w:rsid w:val="006C5A69"/>
    <w:rsid w:val="006E111D"/>
    <w:rsid w:val="006E5ADB"/>
    <w:rsid w:val="00705AAA"/>
    <w:rsid w:val="00712935"/>
    <w:rsid w:val="00716AB9"/>
    <w:rsid w:val="00717899"/>
    <w:rsid w:val="00730BE4"/>
    <w:rsid w:val="00761073"/>
    <w:rsid w:val="00762E04"/>
    <w:rsid w:val="0076399D"/>
    <w:rsid w:val="00766DEF"/>
    <w:rsid w:val="007775DC"/>
    <w:rsid w:val="0078527C"/>
    <w:rsid w:val="007B0434"/>
    <w:rsid w:val="007C17D9"/>
    <w:rsid w:val="007D71C3"/>
    <w:rsid w:val="007E71A2"/>
    <w:rsid w:val="0081074E"/>
    <w:rsid w:val="008165B5"/>
    <w:rsid w:val="00817C79"/>
    <w:rsid w:val="0082398A"/>
    <w:rsid w:val="00826460"/>
    <w:rsid w:val="00850C8C"/>
    <w:rsid w:val="008564C2"/>
    <w:rsid w:val="00896C6C"/>
    <w:rsid w:val="008A17A8"/>
    <w:rsid w:val="008B56A2"/>
    <w:rsid w:val="008C7F9C"/>
    <w:rsid w:val="008D6C9E"/>
    <w:rsid w:val="008E0594"/>
    <w:rsid w:val="008E1156"/>
    <w:rsid w:val="00902A93"/>
    <w:rsid w:val="00910DBE"/>
    <w:rsid w:val="009A3C82"/>
    <w:rsid w:val="009C0E02"/>
    <w:rsid w:val="009C247E"/>
    <w:rsid w:val="009C30A6"/>
    <w:rsid w:val="009E3AAC"/>
    <w:rsid w:val="009E67F0"/>
    <w:rsid w:val="009F1425"/>
    <w:rsid w:val="00A165ED"/>
    <w:rsid w:val="00A42A34"/>
    <w:rsid w:val="00A51C85"/>
    <w:rsid w:val="00A70081"/>
    <w:rsid w:val="00A7070A"/>
    <w:rsid w:val="00A85DCA"/>
    <w:rsid w:val="00A866E4"/>
    <w:rsid w:val="00A916FF"/>
    <w:rsid w:val="00AA66E5"/>
    <w:rsid w:val="00AC1AB0"/>
    <w:rsid w:val="00AD2BBA"/>
    <w:rsid w:val="00B0004D"/>
    <w:rsid w:val="00B001CF"/>
    <w:rsid w:val="00B132CE"/>
    <w:rsid w:val="00B229ED"/>
    <w:rsid w:val="00B36569"/>
    <w:rsid w:val="00B67E21"/>
    <w:rsid w:val="00B77426"/>
    <w:rsid w:val="00B92666"/>
    <w:rsid w:val="00BB2AE6"/>
    <w:rsid w:val="00BB6040"/>
    <w:rsid w:val="00BD48E9"/>
    <w:rsid w:val="00BD67FA"/>
    <w:rsid w:val="00BE0D49"/>
    <w:rsid w:val="00C04C38"/>
    <w:rsid w:val="00C142C8"/>
    <w:rsid w:val="00C16D8E"/>
    <w:rsid w:val="00C672DC"/>
    <w:rsid w:val="00C70A4B"/>
    <w:rsid w:val="00C75BF5"/>
    <w:rsid w:val="00CB0D01"/>
    <w:rsid w:val="00CB3236"/>
    <w:rsid w:val="00CC3EA8"/>
    <w:rsid w:val="00CC6918"/>
    <w:rsid w:val="00CF0773"/>
    <w:rsid w:val="00CF6682"/>
    <w:rsid w:val="00CF6801"/>
    <w:rsid w:val="00D372E5"/>
    <w:rsid w:val="00D86971"/>
    <w:rsid w:val="00D93F51"/>
    <w:rsid w:val="00D979AF"/>
    <w:rsid w:val="00DA41C2"/>
    <w:rsid w:val="00DB2F12"/>
    <w:rsid w:val="00DC69FA"/>
    <w:rsid w:val="00DD71EA"/>
    <w:rsid w:val="00DF6759"/>
    <w:rsid w:val="00DF78C5"/>
    <w:rsid w:val="00E0155F"/>
    <w:rsid w:val="00E14C75"/>
    <w:rsid w:val="00E251AE"/>
    <w:rsid w:val="00E30077"/>
    <w:rsid w:val="00E4075C"/>
    <w:rsid w:val="00E50430"/>
    <w:rsid w:val="00E53BD4"/>
    <w:rsid w:val="00E8385F"/>
    <w:rsid w:val="00E85F6F"/>
    <w:rsid w:val="00E930AA"/>
    <w:rsid w:val="00EA7755"/>
    <w:rsid w:val="00EC25E3"/>
    <w:rsid w:val="00ED3681"/>
    <w:rsid w:val="00ED55EE"/>
    <w:rsid w:val="00ED5904"/>
    <w:rsid w:val="00EE411C"/>
    <w:rsid w:val="00EF10E3"/>
    <w:rsid w:val="00F06C74"/>
    <w:rsid w:val="00F65C15"/>
    <w:rsid w:val="00F71381"/>
    <w:rsid w:val="00F74EC6"/>
    <w:rsid w:val="00F81367"/>
    <w:rsid w:val="00FA6438"/>
    <w:rsid w:val="00FB07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  <w:style w:type="paragraph" w:styleId="aff7">
    <w:name w:val="Body Text Indent"/>
    <w:basedOn w:val="a"/>
    <w:link w:val="aff8"/>
    <w:uiPriority w:val="99"/>
    <w:semiHidden/>
    <w:unhideWhenUsed/>
    <w:rsid w:val="00196E0C"/>
    <w:pPr>
      <w:spacing w:after="120"/>
      <w:ind w:left="283"/>
    </w:pPr>
  </w:style>
  <w:style w:type="character" w:customStyle="1" w:styleId="aff8">
    <w:name w:val="Основной текст с отступом Знак"/>
    <w:basedOn w:val="a0"/>
    <w:link w:val="aff7"/>
    <w:uiPriority w:val="99"/>
    <w:semiHidden/>
    <w:rsid w:val="0019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68B01531-45DF-4691-9D08-67822CEE9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3910</Words>
  <Characters>22290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2023-12-07T07:25:00Z</cp:lastPrinted>
  <dcterms:created xsi:type="dcterms:W3CDTF">2025-08-08T02:23:00Z</dcterms:created>
  <dcterms:modified xsi:type="dcterms:W3CDTF">2025-08-08T02:23:00Z</dcterms:modified>
</cp:coreProperties>
</file>