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472FAE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671163" w:rsidRDefault="0016547C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08.08.2025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671163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671163" w:rsidRDefault="0016547C" w:rsidP="00F81367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0061/01-07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472FAE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Pr="00671163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472FAE" w:rsidTr="00F65C15">
        <w:trPr>
          <w:trHeight w:val="513"/>
        </w:trPr>
        <w:tc>
          <w:tcPr>
            <w:tcW w:w="9356" w:type="dxa"/>
            <w:gridSpan w:val="3"/>
            <w:noWrap/>
          </w:tcPr>
          <w:p w:rsidR="006858AF" w:rsidRPr="00E4075C" w:rsidRDefault="0016547C" w:rsidP="006B4274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Об утверждении охранного обязательства собственника или иного законного владельца объекта культурного наследия</w:t>
            </w:r>
            <w:r w:rsidR="00E4075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федерального </w:t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значения </w:t>
            </w:r>
            <w:r w:rsidR="00EE411C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«</w:t>
            </w:r>
            <w:r w:rsidR="002B3349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Поселение </w:t>
            </w:r>
            <w:r w:rsidR="006B4274">
              <w:rPr>
                <w:rFonts w:ascii="PT Astra Serif" w:eastAsia="PT Astra Serif" w:hAnsi="PT Astra Serif" w:cs="PT Astra Serif"/>
                <w:sz w:val="26"/>
                <w:szCs w:val="26"/>
              </w:rPr>
              <w:t>Ут</w:t>
            </w:r>
            <w:r w:rsidR="002B3349">
              <w:rPr>
                <w:rFonts w:ascii="PT Astra Serif" w:eastAsia="PT Astra Serif" w:hAnsi="PT Astra Serif" w:cs="PT Astra Serif"/>
                <w:sz w:val="26"/>
                <w:szCs w:val="26"/>
              </w:rPr>
              <w:t>ка</w:t>
            </w:r>
            <w:r w:rsidR="006B4274">
              <w:rPr>
                <w:rFonts w:ascii="PT Astra Serif" w:eastAsia="PT Astra Serif" w:hAnsi="PT Astra Serif" w:cs="PT Astra Serif"/>
                <w:sz w:val="26"/>
                <w:szCs w:val="26"/>
              </w:rPr>
              <w:t>-</w:t>
            </w:r>
            <w:r w:rsidR="006B427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I</w:t>
            </w:r>
            <w:r w:rsidR="00E930AA">
              <w:rPr>
                <w:rFonts w:ascii="PT Astra Serif" w:eastAsia="PT Astra Serif" w:hAnsi="PT Astra Serif" w:cs="PT Astra Serif"/>
                <w:sz w:val="26"/>
                <w:szCs w:val="26"/>
              </w:rPr>
              <w:t>»</w:t>
            </w:r>
          </w:p>
        </w:tc>
      </w:tr>
    </w:tbl>
    <w:p w:rsidR="006858AF" w:rsidRPr="00671163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671163" w:rsidRDefault="0016547C">
      <w:pPr>
        <w:pStyle w:val="a8"/>
        <w:jc w:val="both"/>
        <w:rPr>
          <w:rFonts w:ascii="PT Astra Serif" w:hAnsi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 xml:space="preserve">В соответствии 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со статьей 47.6 Федерального закона от 25.06.2002 № 73-ФЗ «Об объектах культурного наследия (памятниках истории и культуры) народов Российской Федерации», приказом Министерства культуры Российской Федерации от 13.07.2020 № 774 «Об утверждении формы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утверждения», подпунктом б) пункта 8) части 9 главы 2 Положения 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Комитете по охране объектов культурного наследия Томской области, утвержденного постановлением Губернатора Томской области от 29.04.2016 № 37,</w:t>
      </w:r>
    </w:p>
    <w:p w:rsidR="006858AF" w:rsidRPr="00671163" w:rsidRDefault="0016547C">
      <w:pPr>
        <w:pStyle w:val="a8"/>
        <w:jc w:val="both"/>
        <w:rPr>
          <w:rFonts w:ascii="PT Astra Serif" w:eastAsia="PT Astra Serif" w:hAnsi="PT Astra Serif" w:cs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>ПРИКАЗЫВАЮ:</w:t>
      </w:r>
    </w:p>
    <w:p w:rsidR="006858AF" w:rsidRPr="00671163" w:rsidRDefault="0016547C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Утвердить Охранное обязательство собственника или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иного законного владельца объекта культурного наследия </w:t>
      </w:r>
      <w:r w:rsidR="00E4075C">
        <w:rPr>
          <w:rStyle w:val="aff2"/>
          <w:rFonts w:ascii="PT Astra Serif" w:eastAsia="PT Astra Serif" w:hAnsi="PT Astra Serif" w:cs="PT Astra Serif"/>
          <w:b w:val="0"/>
          <w:szCs w:val="26"/>
        </w:rPr>
        <w:t>федера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льного значения «</w:t>
      </w:r>
      <w:r w:rsidR="006B4274">
        <w:rPr>
          <w:rFonts w:ascii="PT Astra Serif" w:eastAsia="PT Astra Serif" w:hAnsi="PT Astra Serif" w:cs="PT Astra Serif"/>
          <w:szCs w:val="26"/>
        </w:rPr>
        <w:t xml:space="preserve">Поселение </w:t>
      </w:r>
      <w:r w:rsidR="006B4274">
        <w:rPr>
          <w:rFonts w:ascii="PT Astra Serif" w:eastAsia="PT Astra Serif" w:hAnsi="PT Astra Serif" w:cs="PT Astra Serif"/>
          <w:szCs w:val="26"/>
        </w:rPr>
        <w:br/>
        <w:t>Утка-</w:t>
      </w:r>
      <w:r w:rsidR="006B4274">
        <w:rPr>
          <w:rFonts w:ascii="PT Astra Serif" w:eastAsia="PT Astra Serif" w:hAnsi="PT Astra Serif" w:cs="PT Astra Serif"/>
          <w:szCs w:val="26"/>
          <w:lang w:val="en-US"/>
        </w:rPr>
        <w:t>I</w:t>
      </w:r>
      <w:r w:rsidR="00EE411C">
        <w:rPr>
          <w:rFonts w:ascii="PT Astra Serif" w:eastAsia="PT Astra Serif" w:hAnsi="PT Astra Serif" w:cs="PT Astra Serif"/>
          <w:szCs w:val="26"/>
        </w:rPr>
        <w:t>»,</w:t>
      </w:r>
      <w:r w:rsidR="00EE411C" w:rsidRPr="004C1B47">
        <w:rPr>
          <w:rFonts w:ascii="PT Astra Serif" w:eastAsia="PT Astra Serif" w:hAnsi="PT Astra Serif" w:cs="PT Astra Serif"/>
          <w:szCs w:val="26"/>
        </w:rPr>
        <w:t xml:space="preserve"> </w:t>
      </w:r>
      <w:r w:rsidR="00F74EC6">
        <w:rPr>
          <w:rFonts w:ascii="PT Astra Serif" w:eastAsia="PT Astra Serif" w:hAnsi="PT Astra Serif" w:cs="PT Astra Serif"/>
          <w:szCs w:val="26"/>
        </w:rPr>
        <w:t xml:space="preserve">расположенного по адресу: Томская область, </w:t>
      </w:r>
      <w:r w:rsidR="00210FBC">
        <w:rPr>
          <w:rFonts w:ascii="PT Astra Serif" w:eastAsia="PT Astra Serif" w:hAnsi="PT Astra Serif" w:cs="PT Astra Serif"/>
          <w:szCs w:val="26"/>
        </w:rPr>
        <w:t>Верхнекет</w:t>
      </w:r>
      <w:r w:rsidR="00E4075C">
        <w:rPr>
          <w:rFonts w:ascii="PT Astra Serif" w:eastAsia="PT Astra Serif" w:hAnsi="PT Astra Serif" w:cs="PT Astra Serif"/>
          <w:szCs w:val="26"/>
        </w:rPr>
        <w:t>ский район</w:t>
      </w:r>
      <w:r w:rsidR="00F74EC6">
        <w:rPr>
          <w:rFonts w:ascii="PT Astra Serif" w:eastAsia="PT Astra Serif" w:hAnsi="PT Astra Serif" w:cs="PT Astra Serif"/>
          <w:szCs w:val="26"/>
        </w:rPr>
        <w:t>,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согласно приложению к</w:t>
      </w:r>
      <w:r w:rsidR="006869EC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настоящему приказу</w:t>
      </w:r>
      <w:r w:rsidR="00A866E4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.</w:t>
      </w:r>
      <w:bookmarkStart w:id="3" w:name="OLE_LINK12"/>
      <w:bookmarkStart w:id="4" w:name="OLE_LINK87"/>
      <w:bookmarkStart w:id="5" w:name="OLE_LINK88"/>
      <w:bookmarkStart w:id="6" w:name="OLE_LINK89"/>
      <w:bookmarkStart w:id="7" w:name="OLE_LINK90"/>
      <w:bookmarkStart w:id="8" w:name="OLE_LINK91"/>
      <w:bookmarkStart w:id="9" w:name="OLE_LINK92"/>
      <w:bookmarkStart w:id="10" w:name="OLE_LINK93"/>
      <w:bookmarkStart w:id="11" w:name="OLE_LINK94"/>
      <w:bookmarkStart w:id="12" w:name="OLE_LINK95"/>
      <w:bookmarkStart w:id="13" w:name="OLE_LINK96"/>
      <w:bookmarkStart w:id="14" w:name="OLE_LINK97"/>
      <w:bookmarkStart w:id="15" w:name="OLE_LINK98"/>
      <w:bookmarkStart w:id="16" w:name="OLE_LINK99"/>
      <w:bookmarkStart w:id="17" w:name="OLE_LINK100"/>
      <w:bookmarkStart w:id="18" w:name="OLE_LINK101"/>
      <w:bookmarkStart w:id="19" w:name="OLE_LINK102"/>
      <w:bookmarkStart w:id="20" w:name="OLE_LINK245"/>
      <w:bookmarkStart w:id="21" w:name="OLE_LINK246"/>
      <w:bookmarkStart w:id="22" w:name="OLE_LINK247"/>
      <w:bookmarkStart w:id="23" w:name="OLE_LINK248"/>
      <w:bookmarkStart w:id="24" w:name="OLE_LINK249"/>
      <w:bookmarkStart w:id="25" w:name="OLE_LINK250"/>
      <w:bookmarkStart w:id="26" w:name="OLE_LINK251"/>
      <w:bookmarkStart w:id="27" w:name="OLE_LINK252"/>
      <w:bookmarkStart w:id="28" w:name="OLE_LINK253"/>
      <w:bookmarkStart w:id="29" w:name="OLE_LINK254"/>
      <w:bookmarkStart w:id="30" w:name="OLE_LINK255"/>
      <w:bookmarkStart w:id="31" w:name="OLE_LINK256"/>
      <w:bookmarkStart w:id="32" w:name="OLE_LINK257"/>
      <w:bookmarkStart w:id="33" w:name="OLE_LINK258"/>
      <w:bookmarkStart w:id="34" w:name="OLE_LINK259"/>
      <w:bookmarkStart w:id="35" w:name="OLE_LINK260"/>
      <w:bookmarkStart w:id="36" w:name="OLE_LINK261"/>
      <w:bookmarkStart w:id="37" w:name="OLE_LINK262"/>
      <w:bookmarkStart w:id="38" w:name="OLE_LINK263"/>
      <w:bookmarkStart w:id="39" w:name="OLE_LINK264"/>
      <w:bookmarkStart w:id="40" w:name="OLE_LINK265"/>
      <w:bookmarkStart w:id="41" w:name="OLE_LINK266"/>
      <w:bookmarkStart w:id="42" w:name="OLE_LINK267"/>
      <w:bookmarkStart w:id="43" w:name="OLE_LINK268"/>
      <w:bookmarkStart w:id="44" w:name="OLE_LINK269"/>
      <w:bookmarkStart w:id="45" w:name="OLE_LINK270"/>
      <w:bookmarkStart w:id="46" w:name="OLE_LINK271"/>
      <w:bookmarkStart w:id="47" w:name="OLE_LINK272"/>
      <w:bookmarkStart w:id="48" w:name="OLE_LINK273"/>
      <w:bookmarkStart w:id="49" w:name="OLE_LINK274"/>
      <w:bookmarkStart w:id="50" w:name="OLE_LINK275"/>
      <w:bookmarkStart w:id="51" w:name="OLE_LINK276"/>
      <w:bookmarkStart w:id="52" w:name="OLE_LINK277"/>
      <w:bookmarkStart w:id="53" w:name="OLE_LINK278"/>
      <w:bookmarkStart w:id="54" w:name="OLE_LINK279"/>
      <w:bookmarkStart w:id="55" w:name="OLE_LINK280"/>
      <w:bookmarkStart w:id="56" w:name="OLE_LINK281"/>
      <w:bookmarkStart w:id="57" w:name="OLE_LINK282"/>
      <w:bookmarkStart w:id="58" w:name="OLE_LINK283"/>
      <w:bookmarkStart w:id="59" w:name="OLE_LINK284"/>
      <w:bookmarkStart w:id="60" w:name="OLE_LINK285"/>
      <w:bookmarkStart w:id="61" w:name="OLE_LINK286"/>
      <w:bookmarkStart w:id="62" w:name="OLE_LINK287"/>
      <w:bookmarkStart w:id="63" w:name="OLE_LINK288"/>
      <w:bookmarkStart w:id="64" w:name="OLE_LINK289"/>
      <w:bookmarkStart w:id="65" w:name="OLE_LINK290"/>
      <w:bookmarkStart w:id="66" w:name="OLE_LINK291"/>
      <w:bookmarkStart w:id="67" w:name="OLE_LINK292"/>
      <w:bookmarkStart w:id="68" w:name="OLE_LINK293"/>
      <w:bookmarkStart w:id="69" w:name="OLE_LINK294"/>
      <w:bookmarkStart w:id="70" w:name="OLE_LINK295"/>
      <w:bookmarkStart w:id="71" w:name="OLE_LINK296"/>
      <w:bookmarkStart w:id="72" w:name="OLE_LINK297"/>
      <w:bookmarkStart w:id="73" w:name="OLE_LINK298"/>
      <w:bookmarkStart w:id="74" w:name="OLE_LINK299"/>
      <w:bookmarkStart w:id="75" w:name="OLE_LINK300"/>
      <w:bookmarkStart w:id="76" w:name="OLE_LINK301"/>
      <w:bookmarkStart w:id="77" w:name="OLE_LINK302"/>
      <w:bookmarkStart w:id="78" w:name="OLE_LINK303"/>
      <w:bookmarkStart w:id="79" w:name="OLE_LINK304"/>
      <w:bookmarkStart w:id="80" w:name="OLE_LINK305"/>
      <w:bookmarkStart w:id="81" w:name="OLE_LINK306"/>
      <w:bookmarkStart w:id="82" w:name="OLE_LINK307"/>
      <w:bookmarkStart w:id="83" w:name="OLE_LINK308"/>
      <w:bookmarkStart w:id="84" w:name="OLE_LINK309"/>
      <w:bookmarkStart w:id="85" w:name="OLE_LINK310"/>
      <w:bookmarkStart w:id="86" w:name="OLE_LINK311"/>
      <w:bookmarkStart w:id="87" w:name="OLE_LINK312"/>
      <w:bookmarkStart w:id="88" w:name="OLE_LINK313"/>
      <w:bookmarkStart w:id="89" w:name="OLE_LINK314"/>
      <w:bookmarkStart w:id="90" w:name="OLE_LINK315"/>
      <w:bookmarkStart w:id="91" w:name="OLE_LINK316"/>
      <w:bookmarkStart w:id="92" w:name="OLE_LINK317"/>
      <w:bookmarkStart w:id="93" w:name="OLE_LINK318"/>
      <w:bookmarkStart w:id="94" w:name="OLE_LINK319"/>
      <w:bookmarkStart w:id="95" w:name="OLE_LINK320"/>
      <w:bookmarkStart w:id="96" w:name="OLE_LINK321"/>
      <w:bookmarkStart w:id="97" w:name="OLE_LINK322"/>
      <w:bookmarkStart w:id="98" w:name="OLE_LINK323"/>
      <w:bookmarkStart w:id="99" w:name="OLE_LINK324"/>
      <w:bookmarkStart w:id="100" w:name="OLE_LINK325"/>
      <w:bookmarkStart w:id="101" w:name="OLE_LINK326"/>
      <w:bookmarkStart w:id="102" w:name="OLE_LINK327"/>
      <w:bookmarkStart w:id="103" w:name="OLE_LINK328"/>
      <w:bookmarkStart w:id="104" w:name="OLE_LINK329"/>
      <w:bookmarkStart w:id="105" w:name="OLE_LINK330"/>
      <w:bookmarkStart w:id="106" w:name="OLE_LINK331"/>
      <w:bookmarkStart w:id="107" w:name="OLE_LINK332"/>
      <w:bookmarkStart w:id="108" w:name="OLE_LINK333"/>
      <w:bookmarkStart w:id="109" w:name="OLE_LINK334"/>
      <w:bookmarkStart w:id="110" w:name="OLE_LINK335"/>
      <w:bookmarkStart w:id="111" w:name="OLE_LINK336"/>
      <w:bookmarkStart w:id="112" w:name="OLE_LINK337"/>
      <w:bookmarkStart w:id="113" w:name="OLE_LINK338"/>
      <w:bookmarkStart w:id="114" w:name="OLE_LINK339"/>
      <w:bookmarkStart w:id="115" w:name="OLE_LINK340"/>
      <w:bookmarkStart w:id="116" w:name="OLE_LINK341"/>
      <w:bookmarkStart w:id="117" w:name="OLE_LINK342"/>
      <w:bookmarkStart w:id="118" w:name="OLE_LINK343"/>
      <w:bookmarkStart w:id="119" w:name="OLE_LINK344"/>
      <w:bookmarkStart w:id="120" w:name="OLE_LINK345"/>
      <w:bookmarkStart w:id="121" w:name="OLE_LINK346"/>
      <w:bookmarkStart w:id="122" w:name="OLE_LINK347"/>
      <w:bookmarkStart w:id="123" w:name="OLE_LINK348"/>
      <w:bookmarkStart w:id="124" w:name="OLE_LINK349"/>
      <w:bookmarkStart w:id="125" w:name="OLE_LINK350"/>
      <w:bookmarkStart w:id="126" w:name="OLE_LINK351"/>
      <w:bookmarkStart w:id="127" w:name="OLE_LINK352"/>
      <w:bookmarkStart w:id="128" w:name="OLE_LINK353"/>
      <w:bookmarkStart w:id="129" w:name="OLE_LINK354"/>
      <w:bookmarkStart w:id="130" w:name="OLE_LINK355"/>
      <w:bookmarkStart w:id="131" w:name="OLE_LINK356"/>
      <w:bookmarkStart w:id="132" w:name="OLE_LINK357"/>
      <w:bookmarkStart w:id="133" w:name="OLE_LINK358"/>
      <w:bookmarkStart w:id="134" w:name="OLE_LINK359"/>
      <w:bookmarkStart w:id="135" w:name="OLE_LINK360"/>
      <w:bookmarkStart w:id="136" w:name="OLE_LINK361"/>
      <w:bookmarkStart w:id="137" w:name="OLE_LINK362"/>
      <w:bookmarkStart w:id="138" w:name="OLE_LINK363"/>
      <w:bookmarkStart w:id="139" w:name="OLE_LINK364"/>
      <w:bookmarkStart w:id="140" w:name="OLE_LINK365"/>
      <w:bookmarkStart w:id="141" w:name="OLE_LINK366"/>
      <w:bookmarkStart w:id="142" w:name="OLE_LINK367"/>
      <w:bookmarkStart w:id="143" w:name="OLE_LINK368"/>
      <w:bookmarkStart w:id="144" w:name="OLE_LINK369"/>
      <w:bookmarkStart w:id="145" w:name="OLE_LINK370"/>
      <w:bookmarkStart w:id="146" w:name="OLE_LINK371"/>
      <w:bookmarkStart w:id="147" w:name="OLE_LINK372"/>
      <w:bookmarkStart w:id="148" w:name="OLE_LINK373"/>
      <w:bookmarkStart w:id="149" w:name="OLE_LINK374"/>
      <w:bookmarkStart w:id="150" w:name="OLE_LINK375"/>
      <w:bookmarkStart w:id="151" w:name="OLE_LINK376"/>
      <w:bookmarkStart w:id="152" w:name="OLE_LINK377"/>
      <w:bookmarkStart w:id="153" w:name="OLE_LINK378"/>
      <w:bookmarkStart w:id="154" w:name="OLE_LINK379"/>
      <w:bookmarkStart w:id="155" w:name="OLE_LINK380"/>
      <w:bookmarkStart w:id="156" w:name="OLE_LINK381"/>
      <w:bookmarkStart w:id="157" w:name="OLE_LINK382"/>
      <w:bookmarkStart w:id="158" w:name="OLE_LINK383"/>
      <w:bookmarkStart w:id="159" w:name="OLE_LINK384"/>
      <w:bookmarkStart w:id="160" w:name="OLE_LINK385"/>
      <w:bookmarkStart w:id="161" w:name="OLE_LINK386"/>
      <w:bookmarkStart w:id="162" w:name="OLE_LINK387"/>
      <w:bookmarkStart w:id="163" w:name="OLE_LINK388"/>
      <w:bookmarkStart w:id="164" w:name="OLE_LINK389"/>
      <w:bookmarkStart w:id="165" w:name="OLE_LINK390"/>
      <w:bookmarkStart w:id="166" w:name="OLE_LINK391"/>
      <w:bookmarkStart w:id="167" w:name="OLE_LINK392"/>
      <w:bookmarkStart w:id="168" w:name="OLE_LINK393"/>
      <w:bookmarkStart w:id="169" w:name="OLE_LINK394"/>
      <w:bookmarkStart w:id="170" w:name="OLE_LINK395"/>
      <w:bookmarkStart w:id="171" w:name="OLE_LINK396"/>
      <w:bookmarkStart w:id="172" w:name="OLE_LINK397"/>
      <w:bookmarkStart w:id="173" w:name="OLE_LINK398"/>
      <w:bookmarkStart w:id="174" w:name="OLE_LINK399"/>
      <w:bookmarkStart w:id="175" w:name="OLE_LINK400"/>
      <w:bookmarkStart w:id="176" w:name="OLE_LINK401"/>
      <w:bookmarkStart w:id="177" w:name="OLE_LINK402"/>
      <w:bookmarkStart w:id="178" w:name="OLE_LINK403"/>
      <w:bookmarkStart w:id="179" w:name="OLE_LINK404"/>
      <w:bookmarkStart w:id="180" w:name="OLE_LINK405"/>
      <w:bookmarkStart w:id="181" w:name="OLE_LINK406"/>
      <w:bookmarkStart w:id="182" w:name="OLE_LINK407"/>
      <w:bookmarkStart w:id="183" w:name="OLE_LINK408"/>
      <w:bookmarkStart w:id="184" w:name="OLE_LINK409"/>
      <w:bookmarkStart w:id="185" w:name="OLE_LINK410"/>
      <w:bookmarkStart w:id="186" w:name="OLE_LINK411"/>
      <w:bookmarkStart w:id="187" w:name="OLE_LINK412"/>
      <w:bookmarkStart w:id="188" w:name="OLE_LINK413"/>
      <w:bookmarkStart w:id="189" w:name="OLE_LINK414"/>
      <w:bookmarkStart w:id="190" w:name="OLE_LINK415"/>
      <w:bookmarkStart w:id="191" w:name="OLE_LINK416"/>
      <w:bookmarkStart w:id="192" w:name="OLE_LINK417"/>
      <w:bookmarkStart w:id="193" w:name="OLE_LINK418"/>
      <w:bookmarkStart w:id="194" w:name="OLE_LINK419"/>
      <w:bookmarkStart w:id="195" w:name="OLE_LINK420"/>
      <w:bookmarkStart w:id="196" w:name="OLE_LINK421"/>
      <w:bookmarkStart w:id="197" w:name="OLE_LINK422"/>
      <w:bookmarkStart w:id="198" w:name="OLE_LINK423"/>
      <w:bookmarkStart w:id="199" w:name="OLE_LINK424"/>
      <w:bookmarkStart w:id="200" w:name="OLE_LINK425"/>
      <w:bookmarkStart w:id="201" w:name="OLE_LINK426"/>
      <w:bookmarkStart w:id="202" w:name="OLE_LINK427"/>
      <w:bookmarkStart w:id="203" w:name="OLE_LINK428"/>
      <w:bookmarkStart w:id="204" w:name="OLE_LINK429"/>
      <w:bookmarkStart w:id="205" w:name="OLE_LINK430"/>
      <w:bookmarkStart w:id="206" w:name="OLE_LINK431"/>
      <w:bookmarkStart w:id="207" w:name="OLE_LINK432"/>
      <w:bookmarkStart w:id="208" w:name="OLE_LINK433"/>
      <w:bookmarkStart w:id="209" w:name="OLE_LINK434"/>
      <w:bookmarkStart w:id="210" w:name="OLE_LINK435"/>
      <w:bookmarkStart w:id="211" w:name="OLE_LINK436"/>
      <w:bookmarkStart w:id="212" w:name="OLE_LINK437"/>
      <w:bookmarkStart w:id="213" w:name="OLE_LINK438"/>
      <w:bookmarkStart w:id="214" w:name="OLE_LINK439"/>
      <w:bookmarkStart w:id="215" w:name="OLE_LINK440"/>
      <w:bookmarkStart w:id="216" w:name="OLE_LINK441"/>
      <w:bookmarkStart w:id="217" w:name="OLE_LINK442"/>
      <w:bookmarkStart w:id="218" w:name="OLE_LINK443"/>
      <w:bookmarkStart w:id="219" w:name="OLE_LINK444"/>
      <w:bookmarkStart w:id="220" w:name="OLE_LINK445"/>
      <w:bookmarkStart w:id="221" w:name="OLE_LINK14"/>
      <w:bookmarkStart w:id="222" w:name="OLE_LINK1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7E71A2" w:rsidRDefault="0016547C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 xml:space="preserve">Направить копию настоящего приказа собственникам 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или иным законным владельцам объекта культурного наследия не позднее пятнадцати рабочих дней со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дня утверждения</w:t>
      </w:r>
      <w:r w:rsidR="00B77426">
        <w:rPr>
          <w:rStyle w:val="aff2"/>
          <w:rFonts w:ascii="PT Astra Serif" w:eastAsia="PT Astra Serif" w:hAnsi="PT Astra Serif" w:cs="PT Astra Serif"/>
          <w:b w:val="0"/>
        </w:rPr>
        <w:t>.</w:t>
      </w:r>
    </w:p>
    <w:p w:rsidR="006858AF" w:rsidRPr="00671163" w:rsidRDefault="0016547C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>Контроль за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6858AF" w:rsidRDefault="006858AF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2E04" w:rsidRDefault="00762E04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422CB" w:rsidRPr="00671163" w:rsidRDefault="006422CB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7"/>
        <w:gridCol w:w="3118"/>
        <w:gridCol w:w="3119"/>
      </w:tblGrid>
      <w:tr w:rsidR="00472FAE" w:rsidTr="003B646B"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16547C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858AF" w:rsidRPr="00671163" w:rsidRDefault="0016547C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223" w:name="Штамп"/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23"/>
          </w:p>
          <w:p w:rsidR="003B646B" w:rsidRPr="00671163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16547C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Е.В. Перетягина</w:t>
            </w:r>
          </w:p>
        </w:tc>
      </w:tr>
    </w:tbl>
    <w:p w:rsidR="00433CBC" w:rsidRPr="00671163" w:rsidRDefault="0016547C">
      <w:pPr>
        <w:rPr>
          <w:rFonts w:ascii="PT Astra Serif" w:hAnsi="PT Astra Serif"/>
          <w:lang w:val="en-US"/>
        </w:rPr>
      </w:pPr>
      <w:r w:rsidRPr="00671163">
        <w:rPr>
          <w:rFonts w:ascii="PT Astra Serif" w:hAnsi="PT Astra Serif"/>
          <w:lang w:val="en-US"/>
        </w:rPr>
        <w:br w:type="page"/>
      </w:r>
    </w:p>
    <w:p w:rsidR="000C07B9" w:rsidRPr="00DC69FA" w:rsidRDefault="0016547C" w:rsidP="000C07B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C07B9" w:rsidRDefault="0016547C" w:rsidP="000C07B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C07B9" w:rsidRPr="009E3AAC" w:rsidRDefault="0016547C" w:rsidP="000C07B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08.08.2025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0061/01-07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6858AF" w:rsidRPr="003F1F7A" w:rsidRDefault="006858AF">
      <w:pPr>
        <w:rPr>
          <w:rFonts w:ascii="PT Astra Serif" w:hAnsi="PT Astra Serif"/>
          <w:sz w:val="24"/>
          <w:szCs w:val="24"/>
        </w:rPr>
      </w:pPr>
    </w:p>
    <w:p w:rsidR="00F06C74" w:rsidRPr="003F1F7A" w:rsidRDefault="00F06C74">
      <w:pPr>
        <w:rPr>
          <w:rFonts w:ascii="PT Astra Serif" w:hAnsi="PT Astra Serif"/>
          <w:sz w:val="24"/>
          <w:szCs w:val="24"/>
        </w:rPr>
      </w:pPr>
    </w:p>
    <w:p w:rsidR="00F06C74" w:rsidRPr="000842CE" w:rsidRDefault="0016547C" w:rsidP="00F06C74">
      <w:pPr>
        <w:widowControl w:val="0"/>
        <w:jc w:val="center"/>
        <w:rPr>
          <w:rFonts w:ascii="PT Astra Serif" w:eastAsia="PT Astra Serif" w:hAnsi="PT Astra Serif" w:cs="PT Astra Serif"/>
          <w:bCs/>
          <w:spacing w:val="-3"/>
          <w:sz w:val="24"/>
          <w:szCs w:val="24"/>
        </w:rPr>
      </w:pP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ОХРАННОЕ ОБЯЗАТЕЛЬСТВО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СОБСТВЕННИКА ИЛИ ИНОГО ЗАКОННОГО ВЛАДЕЛЬЦА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ОБЪЕКТА КУЛЬТУРНОГО НАСЛЕДИЯ,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включенного в единый государственный реестр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объектов культурного наследия (памятников истории и культуры)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народов Российской Федерации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 w:rsidR="00472FAE" w:rsidTr="004401F1">
        <w:trPr>
          <w:trHeight w:val="125"/>
        </w:trPr>
        <w:tc>
          <w:tcPr>
            <w:tcW w:w="391" w:type="dxa"/>
            <w:tcBorders>
              <w:right w:val="single" w:sz="4" w:space="0" w:color="000000"/>
            </w:tcBorders>
          </w:tcPr>
          <w:p w:rsidR="00F06C74" w:rsidRPr="00F06C74" w:rsidRDefault="0016547C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val="en-US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«</w:t>
            </w:r>
          </w:p>
        </w:tc>
        <w:tc>
          <w:tcPr>
            <w:tcW w:w="8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6B4274" w:rsidRDefault="0016547C" w:rsidP="00EF10E3">
            <w:pPr>
              <w:widowControl w:val="0"/>
              <w:shd w:val="clear" w:color="auto" w:fill="FFFFFF"/>
              <w:spacing w:after="60" w:line="0" w:lineRule="atLeast"/>
              <w:ind w:left="-60" w:right="-61"/>
              <w:jc w:val="center"/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</w:rPr>
            </w:pPr>
            <w:r w:rsidRPr="006B4274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>Поселение Утка-</w:t>
            </w:r>
            <w:r w:rsidRPr="006B4274">
              <w:rPr>
                <w:rFonts w:ascii="PT Astra Serif" w:eastAsia="PT Astra Serif" w:hAnsi="PT Astra Serif" w:cs="PT Astra Serif"/>
                <w:b/>
                <w:sz w:val="26"/>
                <w:szCs w:val="26"/>
                <w:lang w:val="en-US"/>
              </w:rPr>
              <w:t>I</w:t>
            </w:r>
          </w:p>
        </w:tc>
        <w:tc>
          <w:tcPr>
            <w:tcW w:w="393" w:type="dxa"/>
            <w:tcBorders>
              <w:left w:val="single" w:sz="4" w:space="0" w:color="000000"/>
            </w:tcBorders>
          </w:tcPr>
          <w:p w:rsidR="00F06C74" w:rsidRPr="004C1B47" w:rsidRDefault="0016547C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»</w:t>
            </w:r>
          </w:p>
        </w:tc>
      </w:tr>
    </w:tbl>
    <w:p w:rsidR="00F06C74" w:rsidRPr="00F06C74" w:rsidRDefault="0016547C" w:rsidP="00F06C74">
      <w:pPr>
        <w:widowControl w:val="0"/>
        <w:spacing w:line="240" w:lineRule="exact"/>
        <w:jc w:val="center"/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</w:rPr>
      </w:pP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 xml:space="preserve">(наименование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соответствии с данными единого государственного 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реестра объектов культурного наследия (памятников истории и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br/>
        <w:t xml:space="preserve"> культуры) народов Российской Федерации)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85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 w:rsidR="00472FAE" w:rsidTr="004401F1">
        <w:trPr>
          <w:trHeight w:val="375"/>
          <w:jc w:val="center"/>
        </w:trPr>
        <w:tc>
          <w:tcPr>
            <w:tcW w:w="568" w:type="dxa"/>
          </w:tcPr>
          <w:p w:rsidR="00F06C74" w:rsidRPr="00BE0D49" w:rsidRDefault="0016547C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BE0D49" w:rsidRDefault="0016547C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16547C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16547C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16547C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16547C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16547C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567" w:type="dxa"/>
          </w:tcPr>
          <w:p w:rsidR="00F06C74" w:rsidRPr="006B4274" w:rsidRDefault="0016547C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565" w:type="dxa"/>
          </w:tcPr>
          <w:p w:rsidR="00F06C74" w:rsidRPr="00961021" w:rsidRDefault="0016547C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567" w:type="dxa"/>
          </w:tcPr>
          <w:p w:rsidR="00F06C74" w:rsidRPr="00961021" w:rsidRDefault="0016547C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961021" w:rsidRDefault="0016547C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16547C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16547C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16547C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73" w:type="dxa"/>
          </w:tcPr>
          <w:p w:rsidR="00F06C74" w:rsidRPr="00BE0D49" w:rsidRDefault="0016547C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</w:tbl>
    <w:p w:rsidR="00F06C74" w:rsidRPr="00F06C74" w:rsidRDefault="0016547C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0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(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 xml:space="preserve">регистрационный номер объекта культурного наследия в едином государственном реестре объектов культурного наследия 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(памятников истории и культуры) народов Российской Федерации</w:t>
      </w: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</w:rPr>
      </w:pPr>
    </w:p>
    <w:p w:rsidR="00F06C74" w:rsidRPr="00F06C74" w:rsidRDefault="0016547C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Отметка о наличии или отсутствии паспорта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кой Федерации, в отношении которого утверждено охранное обязательство (далее – объект культурного наследия)</w:t>
      </w:r>
      <w:r>
        <w:rPr>
          <w:rFonts w:ascii="PT Astra Serif" w:eastAsia="PT Astra Serif" w:hAnsi="PT Astra Serif" w:cs="PT Astra Serif"/>
          <w:color w:val="000000"/>
          <w:sz w:val="24"/>
          <w:szCs w:val="24"/>
          <w:vertAlign w:val="superscript"/>
          <w:lang w:bidi="ru-RU"/>
        </w:rPr>
        <w:footnoteReference w:id="1"/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:</w:t>
      </w:r>
    </w:p>
    <w:p w:rsidR="00F06C74" w:rsidRPr="00F06C74" w:rsidRDefault="00F06C74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 w:rsidR="00472FAE" w:rsidTr="004401F1">
        <w:tc>
          <w:tcPr>
            <w:tcW w:w="3828" w:type="dxa"/>
            <w:tcBorders>
              <w:right w:val="single" w:sz="4" w:space="0" w:color="000000"/>
            </w:tcBorders>
          </w:tcPr>
          <w:p w:rsidR="00F06C74" w:rsidRPr="00F06C74" w:rsidRDefault="0016547C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имеется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BE0D49" w:rsidRDefault="0016547C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BE0D49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val="en-US" w:bidi="ru-RU"/>
              </w:rPr>
              <w:t>V</w:t>
            </w:r>
          </w:p>
        </w:tc>
        <w:tc>
          <w:tcPr>
            <w:tcW w:w="1702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16547C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отсутствует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F06C74" w:rsidRPr="00F06C74" w:rsidRDefault="0016547C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</w:p>
    <w:p w:rsidR="00F06C74" w:rsidRPr="00F06C74" w:rsidRDefault="0016547C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При отсутствии паспорта объекта культурного наследия в охранное обязательство вносятся:</w:t>
      </w:r>
    </w:p>
    <w:p w:rsidR="00F06C74" w:rsidRPr="00F06C74" w:rsidRDefault="00F06C74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16547C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1. Сведения об объекте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16547C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наименовании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1069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72FAE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16547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времени возникновения или дате создания объекта культурного наследия, датах основных изменений (перестроек) данного объекта 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(или) датах связанных с ним исторических событий: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72FAE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16547C">
      <w:pP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  <w: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  <w:br w:type="page"/>
      </w:r>
    </w:p>
    <w:p w:rsidR="00F06C74" w:rsidRPr="00F06C74" w:rsidRDefault="0016547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1.3.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категории историко-культурного значения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775"/>
        <w:gridCol w:w="2263"/>
        <w:gridCol w:w="848"/>
        <w:gridCol w:w="2263"/>
        <w:gridCol w:w="848"/>
        <w:gridCol w:w="2123"/>
      </w:tblGrid>
      <w:tr w:rsidR="00472FAE" w:rsidTr="004401F1">
        <w:trPr>
          <w:trHeight w:val="427"/>
        </w:trPr>
        <w:tc>
          <w:tcPr>
            <w:tcW w:w="216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16547C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федерального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</w:tcBorders>
          </w:tcPr>
          <w:p w:rsidR="00F06C74" w:rsidRPr="00F06C74" w:rsidRDefault="0016547C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регионального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left w:val="single" w:sz="4" w:space="0" w:color="000000"/>
            </w:tcBorders>
          </w:tcPr>
          <w:p w:rsidR="00F06C74" w:rsidRPr="00F06C74" w:rsidRDefault="0016547C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муниципального значения</w:t>
            </w:r>
          </w:p>
        </w:tc>
      </w:tr>
    </w:tbl>
    <w:p w:rsidR="00F06C74" w:rsidRPr="00F06C74" w:rsidRDefault="0016547C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16547C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виде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2126"/>
        <w:gridCol w:w="850"/>
        <w:gridCol w:w="3545"/>
      </w:tblGrid>
      <w:tr w:rsidR="00472FAE" w:rsidTr="004401F1">
        <w:trPr>
          <w:trHeight w:val="371"/>
        </w:trPr>
        <w:tc>
          <w:tcPr>
            <w:tcW w:w="1984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16547C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tcBorders>
              <w:left w:val="single" w:sz="4" w:space="0" w:color="000000"/>
            </w:tcBorders>
          </w:tcPr>
          <w:p w:rsidR="00F06C74" w:rsidRPr="00F06C74" w:rsidRDefault="0016547C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ансамбль</w:t>
            </w:r>
          </w:p>
        </w:tc>
      </w:tr>
    </w:tbl>
    <w:p w:rsidR="00F06C74" w:rsidRPr="00F06C74" w:rsidRDefault="0016547C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16547C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Номер и дата принятия органом государственной власти решения о включении объекта культурного наследия в единый государственный реестр объектов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культурного наследия (памятников истории и культуры) народов Российской Федерации: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72FAE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16547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1.6.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местонахождении объекта культурного наследия (адрес объекта или, при его отсутствии, описание местоположения объекта):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72FAE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16547C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(субъект Российской Федерации)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72FAE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16547C" w:rsidP="00F06C74">
      <w:pPr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(населенный пункт)</w:t>
      </w:r>
    </w:p>
    <w:p w:rsidR="00F06C74" w:rsidRPr="00F06C74" w:rsidRDefault="00F06C74" w:rsidP="00F06C74">
      <w:pPr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 w:rsidR="00472FAE" w:rsidTr="004401F1">
        <w:trPr>
          <w:cantSplit/>
          <w:trHeight w:val="435"/>
        </w:trPr>
        <w:tc>
          <w:tcPr>
            <w:tcW w:w="675" w:type="dxa"/>
            <w:tcBorders>
              <w:right w:val="single" w:sz="4" w:space="0" w:color="000000"/>
            </w:tcBorders>
          </w:tcPr>
          <w:p w:rsidR="00F06C74" w:rsidRPr="00F06C74" w:rsidRDefault="0016547C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ул.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274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16547C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16547C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корп. и (или) стр.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5102"/>
      </w:tblGrid>
      <w:tr w:rsidR="00472FAE" w:rsidTr="004401F1">
        <w:trPr>
          <w:cantSplit/>
          <w:trHeight w:val="354"/>
        </w:trPr>
        <w:tc>
          <w:tcPr>
            <w:tcW w:w="4360" w:type="dxa"/>
            <w:tcBorders>
              <w:right w:val="single" w:sz="4" w:space="0" w:color="000000"/>
            </w:tcBorders>
          </w:tcPr>
          <w:p w:rsidR="00F06C74" w:rsidRPr="00F06C74" w:rsidRDefault="0016547C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кадастровый номер (при наличии):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472FAE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16547C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(описание местоположения)</w:t>
      </w:r>
    </w:p>
    <w:p w:rsidR="00F06C74" w:rsidRPr="00F06C74" w:rsidRDefault="00F06C74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16547C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1.7.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72FAE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16547C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1.8.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Описание предмета охраны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72FAE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16547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1.9.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Фотографическое (иное графическое) изображение объекта культурного наследия (на момент утверждения охранного обязательства), за исключением отдельных объектов археологического наследия, фотографическое изображение которых вносится на основании решения соо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тветствующего органа охраны объектов культурного наследия, на _____ листах.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16547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1.10.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наличии зон охраны объекта культурного наследия с указанием номера и даты принятия органом государственной власти акта об утверждении указанных зон либо информаци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я о расположении данного объекта культурного наследия в границах зон охраны иного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72FAE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BE0D49" w:rsidRDefault="00BE0D4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16547C" w:rsidP="00BE0D49">
      <w:pPr>
        <w:rPr>
          <w:rFonts w:eastAsia="PT Astra Serif"/>
          <w:lang w:bidi="ru-RU"/>
        </w:rPr>
      </w:pPr>
      <w:r>
        <w:rPr>
          <w:rFonts w:eastAsia="PT Astra Serif"/>
          <w:lang w:bidi="ru-RU"/>
        </w:rPr>
        <w:br w:type="page"/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16547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объектах культурного наследия, входящих в состав объекта культурного наследия, являющегося ансамблем: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 w:rsidR="00472FAE" w:rsidTr="004401F1">
        <w:tc>
          <w:tcPr>
            <w:tcW w:w="567" w:type="dxa"/>
          </w:tcPr>
          <w:p w:rsidR="00F06C74" w:rsidRPr="00F06C74" w:rsidRDefault="0016547C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№</w:t>
            </w:r>
          </w:p>
        </w:tc>
        <w:tc>
          <w:tcPr>
            <w:tcW w:w="1842" w:type="dxa"/>
          </w:tcPr>
          <w:p w:rsidR="00F06C74" w:rsidRPr="00F06C74" w:rsidRDefault="0016547C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 xml:space="preserve">Наименование </w:t>
            </w: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объекта культурного наследия</w:t>
            </w:r>
          </w:p>
        </w:tc>
        <w:tc>
          <w:tcPr>
            <w:tcW w:w="1984" w:type="dxa"/>
          </w:tcPr>
          <w:p w:rsidR="00F06C74" w:rsidRPr="00F06C74" w:rsidRDefault="0016547C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Адрес объекта или местоположение</w:t>
            </w:r>
          </w:p>
        </w:tc>
        <w:tc>
          <w:tcPr>
            <w:tcW w:w="1701" w:type="dxa"/>
          </w:tcPr>
          <w:p w:rsidR="00F06C74" w:rsidRPr="00F06C74" w:rsidRDefault="0016547C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Границы территории объекта культурного наследия</w:t>
            </w:r>
          </w:p>
        </w:tc>
        <w:tc>
          <w:tcPr>
            <w:tcW w:w="1559" w:type="dxa"/>
          </w:tcPr>
          <w:p w:rsidR="00F06C74" w:rsidRPr="00F06C74" w:rsidRDefault="0016547C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Предмет охраны объекта культурного наследия</w:t>
            </w:r>
          </w:p>
        </w:tc>
        <w:tc>
          <w:tcPr>
            <w:tcW w:w="1701" w:type="dxa"/>
          </w:tcPr>
          <w:p w:rsidR="00F06C74" w:rsidRPr="00F06C74" w:rsidRDefault="0016547C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Зоны охраны объекта культурного наследия</w:t>
            </w:r>
          </w:p>
        </w:tc>
      </w:tr>
      <w:tr w:rsidR="00472FAE" w:rsidTr="004401F1">
        <w:tc>
          <w:tcPr>
            <w:tcW w:w="567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2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984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559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16547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требованиях к осуществлению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деятельности в границах территории объекта культурного наследия, об особом режиме использования земельного участка, в границах которого располагается объект археологического наследия, установленных статьей 5.1 Федерального закона от 25 июня 2002 года № 73-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ФЗ «Об объектах культурного наследия (памятниках истории и культуры) народов Российской Федерации» (далее – Закон № 73-ФЗ):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72FAE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16547C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Иные сведения, предусмотренные Законом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72FAE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16547C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Раздел 2. Требования к сохранению 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16547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соответствии с пунктом 1 статьи 47.2 Закона № 73-ФЗ требования к сохранению объекта культурного наследия предусматривают консервацию, ремонт, реставрацию объекта культурного наследия, приспособление объекта культурного наследия для современного использова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ния либо сочетание указанных мер.</w:t>
      </w:r>
    </w:p>
    <w:p w:rsidR="00F06C74" w:rsidRPr="00F06C74" w:rsidRDefault="0016547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Состав (перечень) и сроки (периодичность) работ по сохранению объекта культурного наследия являются неотъемлемой частью настоящего охранного обязательства (приложение № 1 к охранному обязательству) и определяются соот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ветствующим органом охраны объектов культурного наследия, определенным пунктом 7 статьи 47.6 Закона № 73- ФЗ (далее - соответствующий орган охраны) культурного наследия (в соответствии со статьями 9, 9.1, 9.2, 9.3 Закона № 73-ФЗ) с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учетом мнения собственни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ка или иного законного владельца объекта культурного наследия, на основании составленного органом охраны объектов культурного наследия акта технического состояния объекта культурного наследия, с учетом вида данного объекта культурного наследия, его индивид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уальных особенностей, физического состояния, функционального назначения и намечаемого использования объекта культурного наследия.</w:t>
      </w:r>
    </w:p>
    <w:p w:rsidR="00F06C74" w:rsidRPr="00F06C74" w:rsidRDefault="0016547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ыполнение требований к сохранению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16547C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3. Требования к содержанию и использованию объекта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16547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47.3 Закона № 73-ФЗ при содержании и использовании объекта культурного наследия, включенного в реестр, выявленного объекта культурного наследия в целях поддержания в надлежащем техническом состоянии без ухудшения физическо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го состояния и (или) изменения предмета охраны данного объекта культурного наследия лица, указанные в пункте 11 статьи 47.6 Закона № 73-ФЗ, лицо,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которому земельный участок, в границах которого располагается объект археологического наследия, принадлежит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праве собственности или ином вещном праве, обязаны:</w:t>
      </w:r>
    </w:p>
    <w:p w:rsidR="00F06C74" w:rsidRPr="00F06C74" w:rsidRDefault="0016547C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1) 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  <w:lang w:bidi="ru-RU"/>
        </w:rPr>
        <w:t>существля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расходы на содержание объекта культурного наследия и поддержание его в надлежащем техническом, санитарном и противопожарном состоянии;</w:t>
      </w:r>
    </w:p>
    <w:p w:rsidR="00F06C74" w:rsidRPr="00F06C74" w:rsidRDefault="0016547C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2) не проводить работы, изменяющие предмет охраны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объекта культурного наследия либо ухудшающие условия, необходимые для сохранности объекта культурного наследия;</w:t>
      </w:r>
    </w:p>
    <w:p w:rsidR="00F06C74" w:rsidRPr="00F06C74" w:rsidRDefault="0016547C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3) не проводить работы, изменяющие облик, объемно-планировочные и конструктивные решения и структуры, интерьер выявленного объекта культурного 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аследия, объекта культурного наследия, включенного в реестр, в случае, если предмет охраны объекта культурного наследия не определен;</w:t>
      </w:r>
    </w:p>
    <w:p w:rsidR="00F06C74" w:rsidRPr="00F06C74" w:rsidRDefault="0016547C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4) обеспечивать сохранность и неизменность облика выявленного объекта культурного наследия;</w:t>
      </w:r>
    </w:p>
    <w:p w:rsidR="00F06C74" w:rsidRPr="00F06C74" w:rsidRDefault="0016547C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5) соблюдать установленные ста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тьей 5.1 Закона № 73-ФЗ требования к осуществлению деятельности в границах территории объекта культурного наследия, включенного в реестр, особый режим использования земельного участка, водного объекта или его части, в границах которых располагается объект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археологического наследия;</w:t>
      </w:r>
    </w:p>
    <w:p w:rsidR="00F06C74" w:rsidRPr="00F06C74" w:rsidRDefault="0016547C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6) не использовать объект культурного наследия (за исключением оборудованных с учетом требований противопожарной безопасности объектов культурного наследия, предназначенных либо предназначавшихся для осуществления и (или) обеспеч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ения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</w:p>
    <w:p w:rsidR="00F06C74" w:rsidRPr="00F06C74" w:rsidRDefault="0016547C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склады и объекты производства взрывчатых и огнеопасных материалов, предметов и веществ, загрязняющих 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нтерьер объекта культурного наследия, его фасад, территорию и водные объекты и (или) имеющих вредные парогазообразные и иные выделения;</w:t>
      </w:r>
    </w:p>
    <w:p w:rsidR="00F06C74" w:rsidRPr="00F06C74" w:rsidRDefault="0016547C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производства, имеющие оборудование, оказывающее динамическое и вибрационное воздействие на конструкции объ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екта культурного наследия, независимо от мощности данного оборудования;</w:t>
      </w:r>
    </w:p>
    <w:p w:rsidR="00F06C74" w:rsidRPr="00F06C74" w:rsidRDefault="0016547C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 и лаборатории, связанные с неблагоприятным для объекта культурного наследия температурно-влажностным режимом и применением химически активных веществ;</w:t>
      </w:r>
    </w:p>
    <w:p w:rsidR="00F06C74" w:rsidRPr="00F06C74" w:rsidRDefault="0016547C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7) нез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амедлительно извещать соответствующий орган охраны объектов культурного наследия обо всех известных ему повреждениях, авариях или об иных обстоятельствах, причинивших вред объекту культурного наследия, включая объект археологического наследия, земельному у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частку в границах территории объекта культурного наследия либо земельному участку, в границах которого располагается объект археологического наследия, или угрожающих причинением такого вреда, и безотлагательно принимать меры по предотвращению дальнейшего 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азрушения, в том числе проводить противоаварийные работы в порядке, установленном для проведения работ по сохранению объекта культурного наследия;</w:t>
      </w:r>
    </w:p>
    <w:p w:rsidR="00F06C74" w:rsidRPr="00F06C74" w:rsidRDefault="0016547C" w:rsidP="00F06C74">
      <w:pPr>
        <w:widowControl w:val="0"/>
        <w:ind w:right="-1"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8) не допускать ухудшения состояния территории объекта культурного наследия, включенного в реестр, поддержива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территорию объекта культурного наследия в благоустроенном состоянии.</w:t>
      </w:r>
    </w:p>
    <w:p w:rsidR="00F06C74" w:rsidRPr="00F06C74" w:rsidRDefault="0016547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2 статьи 47.3 Закона № 73-ФЗ собственник жилого помещения, являющегося объектом культурного наследия, или частью такого объекта, обязан выполнять требован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ия к сохранению объекта культурного наследия в части,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охраны объекта культурного наследия.</w:t>
      </w:r>
    </w:p>
    <w:p w:rsidR="00F06C74" w:rsidRPr="00F06C74" w:rsidRDefault="0016547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обнаружения при проведении работ на земельном участке в границах территории объекта культурного наследия либо на земельном участке, в границах которого располагается объект археологического наследия, объек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тов, обладающих признаками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объекта культурного наследия, собственник или иной законный владелец объекта культурного наследия осуществляет действия, предусмотренные подпунктом 2 пункта 3 статьи 47.2 Закона № 73-ФЗ.</w:t>
      </w:r>
    </w:p>
    <w:p w:rsidR="00F06C74" w:rsidRPr="00F06C74" w:rsidRDefault="0016547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если содержание или использо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вание объекта культурного наследия может привести к ухудшению состояния данного объекта культурного наследия и (или) предмета охраны данного объекта культурного наследия, соответствующим органом охраны устанавливаются следующие требования:</w:t>
      </w:r>
    </w:p>
    <w:p w:rsidR="00F06C74" w:rsidRPr="00F06C74" w:rsidRDefault="0016547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видам 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озяйственной деятельности с использованием объекта культурного наследия, либо к видам хозяйственной деятельности, оказывающим воздействие на указанный объект, в том числе ограничение хозяйственной деятельности: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72FAE" w:rsidTr="004401F1">
        <w:tc>
          <w:tcPr>
            <w:tcW w:w="9356" w:type="dxa"/>
          </w:tcPr>
          <w:p w:rsidR="00F06C74" w:rsidRPr="00F06C74" w:rsidRDefault="0016547C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 момент утверждения настоящего охранного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обязательства требования не установлены.</w:t>
            </w:r>
          </w:p>
        </w:tc>
      </w:tr>
    </w:tbl>
    <w:p w:rsidR="00F06C74" w:rsidRPr="00F06C74" w:rsidRDefault="0016547C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использованию объекта культурного наследия при осуществлении хозяйственной деятельности, предусматривающие в том числе ограничение технических и иных параметров воздействия на объект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72FAE" w:rsidTr="004401F1">
        <w:tc>
          <w:tcPr>
            <w:tcW w:w="9356" w:type="dxa"/>
          </w:tcPr>
          <w:p w:rsidR="00F06C74" w:rsidRPr="00F06C74" w:rsidRDefault="0016547C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16547C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благоустройству в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72FAE" w:rsidTr="004401F1">
        <w:tc>
          <w:tcPr>
            <w:tcW w:w="9356" w:type="dxa"/>
          </w:tcPr>
          <w:p w:rsidR="00F06C74" w:rsidRPr="00F06C74" w:rsidRDefault="0016547C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16547C" w:rsidP="00717899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ца, указанные в пункте 11 статьи 47.6 Закона № 73-ФЗ, обязаны осуществлять финансирование мероприятий, обеспечивающих выполнение требований по содержанию и использованию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16547C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4. Требования к обеспечению доступа граждан Российской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 xml:space="preserve">Федерации, иностранных граждан и лиц без гражданства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 объекту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16547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обеспечению доступа граждан Российской Федерации, иностранных граждан и лиц без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гражданства к объекту культурного наследия устанавливаются статьей 47.4 Закона № 73-ФЗ с учетом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следия и характера его современного использования (приложение № 2 к охранному обязательству).</w:t>
      </w:r>
    </w:p>
    <w:p w:rsidR="00F06C74" w:rsidRPr="00F06C74" w:rsidRDefault="0016547C" w:rsidP="00F06C74">
      <w:pPr>
        <w:widowControl w:val="0"/>
        <w:tabs>
          <w:tab w:val="left" w:pos="1074"/>
        </w:tabs>
        <w:ind w:firstLine="283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обеспечению д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оступа граждан Российской Федерации, иностранных граждан и лиц без гражданства к объекту культурного наследия. 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16547C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5. Требования к размещению наружной рекламы на объектах культурного наследия, их территориях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 в случае, если их размещение допускается в 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соответствии с законодательством Российской Федерации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16547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распространению на объектах культурного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 xml:space="preserve">их территориях наружной рекламы устанавливаются в соответствии со статьей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>35.1 Закона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349"/>
      </w:tblGrid>
      <w:tr w:rsidR="00472FAE" w:rsidTr="004401F1">
        <w:tc>
          <w:tcPr>
            <w:tcW w:w="9350" w:type="dxa"/>
          </w:tcPr>
          <w:p w:rsidR="00F06C74" w:rsidRPr="00F06C74" w:rsidRDefault="0016547C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объектах культурного наследия, в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ключенных в реестр, а также на их территориях не допускается распространение наружной рекламы, за исключением наружной рекламы, содержащей исключительно информацию о проведении на объектах культурного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наследия, их территориях театрально-зрелищных, культурн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о-просветительных и зрелищно-развлекательных мероприятий или исключительно информацию об указанных мероприятиях с одновременным упоминанием об определенном лице как о спонсоре конкретного мероприятия при условии, если такому упоминанию отведено не более че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м десять процентов рекламной площади (пространства).</w:t>
            </w: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16547C" w:rsidP="00F06C74">
      <w:pPr>
        <w:widowControl w:val="0"/>
        <w:jc w:val="center"/>
        <w:outlineLvl w:val="2"/>
        <w:rPr>
          <w:rFonts w:ascii="PT Astra Serif" w:eastAsia="PT Astra Serif" w:hAnsi="PT Astra Serif" w:cs="PT Astra Serif"/>
          <w:b/>
          <w:sz w:val="24"/>
          <w:szCs w:val="24"/>
        </w:rPr>
      </w:pPr>
      <w:bookmarkStart w:id="224" w:name="bookmark2"/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6. Требования к установке информационных надписей 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обозначений на объект культурного наследия</w:t>
      </w:r>
      <w:bookmarkEnd w:id="224"/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16547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На объектах культурного наследия должны быть установлены надписи и обозначения, содержащие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информацию об объекте культурного наследия, в порядке, определенном пунктом 2 статьи 27 Закона № 73-ФЗ.</w:t>
      </w:r>
    </w:p>
    <w:p w:rsidR="00F06C74" w:rsidRPr="00F06C74" w:rsidRDefault="0016547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информационной надписи и обозначениях на объекте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72FAE" w:rsidTr="004401F1">
        <w:tc>
          <w:tcPr>
            <w:tcW w:w="9237" w:type="dxa"/>
            <w:shd w:val="clear" w:color="auto" w:fill="auto"/>
          </w:tcPr>
          <w:p w:rsidR="003451DD" w:rsidRPr="005967E4" w:rsidRDefault="0016547C" w:rsidP="003451DD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В соответствии с абзацем вторым пункта 1 статьи 27 Закона </w:t>
            </w:r>
            <w:r w:rsidRPr="005967E4">
              <w:rPr>
                <w:rFonts w:ascii="PT Astra Serif" w:hAnsi="PT Astra Serif"/>
                <w:sz w:val="24"/>
                <w:szCs w:val="24"/>
                <w:lang w:val="en-US"/>
              </w:rPr>
              <w:t>N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73-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ФЗ информационные надписи и обозначения не устанавливаются на выявленные объекты культурного наследия, объекты археологического наследия, достопримечательные места, а также на объекты культурного наследия, являющиеся отдельными захоронениями, некрополями.</w:t>
            </w:r>
          </w:p>
          <w:p w:rsidR="00F06C74" w:rsidRPr="00F06C74" w:rsidRDefault="0016547C" w:rsidP="003451DD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  <w:highlight w:val="yellow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(в ред. Федерального закона от 27.12.2018 N 532-ФЗ)</w:t>
            </w:r>
          </w:p>
        </w:tc>
      </w:tr>
    </w:tbl>
    <w:p w:rsidR="001F36AE" w:rsidRPr="000E4A1F" w:rsidRDefault="001F36AE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16547C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7. Дополнительные требования в отношении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16547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Обеспечение условий доступности объекта культурного наследия для инвалидов. Требования по обеспечению доступа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предусмотрены приказом Минкультуры России от 20 ноября 2015 г. № 2834 «Об утверждении 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Федерации».</w:t>
      </w:r>
    </w:p>
    <w:p w:rsidR="00F06C74" w:rsidRPr="00F06C74" w:rsidRDefault="0016547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ницах его территории или его буферной зоны.</w:t>
      </w:r>
    </w:p>
    <w:p w:rsidR="00F06C74" w:rsidRPr="00F06C74" w:rsidRDefault="0016547C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работ по консервации и реставрации объекта культурного наследия физическими лицами, аттестованными Минкультуры России, состоящими в трудовых отношениях с юридическими лицами или инди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видуальными предпринимателями, имеющими лицензию на осуществление деятельности по сохранению объектов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72FAE" w:rsidTr="004401F1">
        <w:tc>
          <w:tcPr>
            <w:tcW w:w="9356" w:type="dxa"/>
          </w:tcPr>
          <w:p w:rsidR="00F06C74" w:rsidRPr="00F06C74" w:rsidRDefault="0016547C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в соответствии с пунктом 6 статьи 45 Закона № 73-ФЗ.</w:t>
            </w:r>
          </w:p>
        </w:tc>
      </w:tr>
    </w:tbl>
    <w:p w:rsidR="00A85DCA" w:rsidRPr="00671163" w:rsidRDefault="0016547C" w:rsidP="00F06C74">
      <w:pPr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6"/>
          <w:szCs w:val="26"/>
        </w:rPr>
        <w:br w:type="page"/>
      </w:r>
    </w:p>
    <w:tbl>
      <w:tblPr>
        <w:tblStyle w:val="af1"/>
        <w:tblW w:w="0" w:type="auto"/>
        <w:tblInd w:w="4248" w:type="dxa"/>
        <w:tblLook w:val="04A0" w:firstRow="1" w:lastRow="0" w:firstColumn="1" w:lastColumn="0" w:noHBand="0" w:noVBand="1"/>
      </w:tblPr>
      <w:tblGrid>
        <w:gridCol w:w="5097"/>
      </w:tblGrid>
      <w:tr w:rsidR="00472FAE" w:rsidTr="004401F1">
        <w:tc>
          <w:tcPr>
            <w:tcW w:w="5097" w:type="dxa"/>
          </w:tcPr>
          <w:p w:rsidR="00A85DCA" w:rsidRPr="00A85DCA" w:rsidRDefault="0016547C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lastRenderedPageBreak/>
              <w:t xml:space="preserve">Приложение № 1 </w:t>
            </w:r>
          </w:p>
          <w:p w:rsidR="00A85DCA" w:rsidRPr="00A85DCA" w:rsidRDefault="0016547C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16547C" w:rsidP="00A85DCA">
      <w:pPr>
        <w:jc w:val="center"/>
        <w:rPr>
          <w:rFonts w:ascii="PT Astra Serif" w:hAnsi="PT Astra Serif"/>
          <w:sz w:val="24"/>
          <w:szCs w:val="24"/>
        </w:rPr>
      </w:pPr>
      <w:r w:rsidRPr="00A85DCA">
        <w:rPr>
          <w:rFonts w:ascii="PT Astra Serif" w:hAnsi="PT Astra Serif"/>
          <w:b/>
          <w:sz w:val="24"/>
          <w:szCs w:val="24"/>
        </w:rPr>
        <w:t xml:space="preserve">Состав (перечень) </w:t>
      </w:r>
      <w:r w:rsidRPr="00A85DCA">
        <w:rPr>
          <w:rFonts w:ascii="PT Astra Serif" w:hAnsi="PT Astra Serif"/>
          <w:b/>
          <w:sz w:val="24"/>
          <w:szCs w:val="24"/>
        </w:rPr>
        <w:t>и сроки (периодичность) работ по сохранению объекта культурного наследия</w:t>
      </w: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4"/>
          <w:szCs w:val="24"/>
          <w:lang w:eastAsia="ru-RU" w:bidi="ar-SA"/>
        </w:rPr>
      </w:pP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6"/>
          <w:szCs w:val="20"/>
          <w:lang w:eastAsia="ru-RU" w:bidi="ar-SA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856"/>
        <w:gridCol w:w="2268"/>
        <w:gridCol w:w="2552"/>
      </w:tblGrid>
      <w:tr w:rsidR="00472FAE" w:rsidTr="00E14C75">
        <w:tc>
          <w:tcPr>
            <w:tcW w:w="567" w:type="dxa"/>
            <w:shd w:val="clear" w:color="auto" w:fill="auto"/>
          </w:tcPr>
          <w:p w:rsidR="00A85DCA" w:rsidRPr="00A85DCA" w:rsidRDefault="0016547C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</w:t>
            </w:r>
          </w:p>
          <w:p w:rsidR="00A85DCA" w:rsidRPr="00A85DCA" w:rsidRDefault="0016547C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п/п</w:t>
            </w:r>
          </w:p>
        </w:tc>
        <w:tc>
          <w:tcPr>
            <w:tcW w:w="3856" w:type="dxa"/>
            <w:shd w:val="clear" w:color="auto" w:fill="auto"/>
          </w:tcPr>
          <w:p w:rsidR="00A85DCA" w:rsidRPr="00A85DCA" w:rsidRDefault="0016547C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Состав (перечень) </w:t>
            </w:r>
          </w:p>
          <w:p w:rsidR="00A85DCA" w:rsidRPr="00A85DCA" w:rsidRDefault="0016547C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видов работ</w:t>
            </w:r>
          </w:p>
        </w:tc>
        <w:tc>
          <w:tcPr>
            <w:tcW w:w="2268" w:type="dxa"/>
            <w:shd w:val="clear" w:color="auto" w:fill="auto"/>
          </w:tcPr>
          <w:p w:rsidR="00A85DCA" w:rsidRPr="00A85DCA" w:rsidRDefault="0016547C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Сроки (периодичность) проведения работ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A85DCA" w:rsidRPr="00A85DCA" w:rsidRDefault="0016547C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</w:rPr>
              <w:t>Примечание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footnoteReference w:id="2"/>
            </w:r>
          </w:p>
        </w:tc>
      </w:tr>
      <w:tr w:rsidR="00472FAE" w:rsidTr="00237818">
        <w:tc>
          <w:tcPr>
            <w:tcW w:w="567" w:type="dxa"/>
            <w:shd w:val="clear" w:color="auto" w:fill="auto"/>
          </w:tcPr>
          <w:p w:rsidR="00683DC0" w:rsidRPr="00A85DCA" w:rsidRDefault="0016547C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3856" w:type="dxa"/>
            <w:shd w:val="clear" w:color="auto" w:fill="auto"/>
          </w:tcPr>
          <w:p w:rsidR="00683DC0" w:rsidRPr="00077D42" w:rsidRDefault="0016547C" w:rsidP="00902A93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Содержание территории памятника археологии в н</w:t>
            </w:r>
            <w:r w:rsidR="006800DE">
              <w:rPr>
                <w:rFonts w:ascii="PT Astra Serif" w:hAnsi="PT Astra Serif"/>
                <w:sz w:val="24"/>
                <w:szCs w:val="24"/>
              </w:rPr>
              <w:t>адлежащем состоянии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Pr="00BB2AE6" w:rsidRDefault="0016547C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C75BF5" w:rsidRDefault="0016547C" w:rsidP="002B66D4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акт 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технического состояния от </w:t>
            </w:r>
            <w:r w:rsidR="002B3349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  <w:r w:rsidR="006B4274">
              <w:rPr>
                <w:rFonts w:ascii="PT Astra Serif" w:hAnsi="PT Astra Serif"/>
                <w:sz w:val="24"/>
                <w:szCs w:val="24"/>
                <w:lang w:eastAsia="ru-RU" w:bidi="ar-SA"/>
              </w:rPr>
              <w:t>0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.</w:t>
            </w:r>
            <w:r w:rsidR="002B3349">
              <w:rPr>
                <w:rFonts w:ascii="PT Astra Serif" w:hAnsi="PT Astra Serif"/>
                <w:sz w:val="24"/>
                <w:szCs w:val="24"/>
                <w:lang w:eastAsia="ru-RU" w:bidi="ar-SA"/>
              </w:rPr>
              <w:t>10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.202</w:t>
            </w:r>
            <w:r w:rsidR="006B4274">
              <w:rPr>
                <w:rFonts w:ascii="PT Astra Serif" w:hAnsi="PT Astra Serif"/>
                <w:sz w:val="24"/>
                <w:szCs w:val="24"/>
                <w:lang w:eastAsia="ru-RU" w:bidi="ar-SA"/>
              </w:rPr>
              <w:t>3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;</w:t>
            </w:r>
          </w:p>
          <w:p w:rsidR="00C75BF5" w:rsidRDefault="0016547C" w:rsidP="00C75BF5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2) 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Верхнекетс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кого района от 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30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.07.2025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0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39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02334</w:t>
            </w:r>
          </w:p>
          <w:p w:rsidR="00683DC0" w:rsidRPr="00A85DCA" w:rsidRDefault="00683DC0" w:rsidP="004D75DC">
            <w:pPr>
              <w:tabs>
                <w:tab w:val="left" w:pos="376"/>
              </w:tabs>
              <w:ind w:left="34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72FAE" w:rsidTr="00237818">
        <w:tc>
          <w:tcPr>
            <w:tcW w:w="567" w:type="dxa"/>
            <w:shd w:val="clear" w:color="auto" w:fill="auto"/>
          </w:tcPr>
          <w:p w:rsidR="00683DC0" w:rsidRPr="00A85DCA" w:rsidRDefault="0016547C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3856" w:type="dxa"/>
            <w:shd w:val="clear" w:color="auto" w:fill="auto"/>
          </w:tcPr>
          <w:p w:rsidR="00683DC0" w:rsidRPr="003B12B6" w:rsidRDefault="0016547C" w:rsidP="00902A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="00902A93">
              <w:rPr>
                <w:rFonts w:ascii="PT Astra Serif" w:hAnsi="PT Astra Serif"/>
                <w:sz w:val="24"/>
                <w:szCs w:val="24"/>
              </w:rPr>
              <w:t>беспечение сохранности памятника археологии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Default="0016547C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B229ED" w:rsidRDefault="00683DC0" w:rsidP="004D75DC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F06C74" w:rsidRPr="00F06C74" w:rsidRDefault="0016547C" w:rsidP="00F06C74">
      <w:pPr>
        <w:rPr>
          <w:rFonts w:ascii="PT Astra Serif" w:eastAsia="PT Astra Serif" w:hAnsi="PT Astra Serif" w:cs="PT Astra Serif"/>
          <w:color w:val="000000"/>
          <w:sz w:val="12"/>
          <w:szCs w:val="12"/>
        </w:rPr>
      </w:pPr>
      <w:r w:rsidRPr="00A85DCA">
        <w:rPr>
          <w:rFonts w:ascii="PT Astra Serif" w:eastAsia="PT Astra Serif" w:hAnsi="PT Astra Serif" w:cs="PT Astra Serif"/>
          <w:color w:val="000000"/>
          <w:sz w:val="12"/>
          <w:szCs w:val="12"/>
        </w:rPr>
        <w:br w:type="page"/>
      </w:r>
    </w:p>
    <w:tbl>
      <w:tblPr>
        <w:tblStyle w:val="af1"/>
        <w:tblW w:w="0" w:type="auto"/>
        <w:tblInd w:w="4106" w:type="dxa"/>
        <w:tblLook w:val="04A0" w:firstRow="1" w:lastRow="0" w:firstColumn="1" w:lastColumn="0" w:noHBand="0" w:noVBand="1"/>
      </w:tblPr>
      <w:tblGrid>
        <w:gridCol w:w="5108"/>
      </w:tblGrid>
      <w:tr w:rsidR="00472FAE" w:rsidTr="004401F1">
        <w:tc>
          <w:tcPr>
            <w:tcW w:w="5108" w:type="dxa"/>
          </w:tcPr>
          <w:p w:rsidR="00A85DCA" w:rsidRPr="00671163" w:rsidRDefault="0016547C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lastRenderedPageBreak/>
              <w:t xml:space="preserve">Приложение № 2 </w:t>
            </w:r>
          </w:p>
          <w:p w:rsidR="00A85DCA" w:rsidRPr="00671163" w:rsidRDefault="0016547C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16547C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Требования к 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Федерального закона от 25.06.2002 № 73-ФЗ  «Об объектах культурного наследия (памятниках истории и культ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 физического состояния этого объекта культурного наследия и характера его современного использования</w:t>
      </w:r>
    </w:p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16547C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1.</w:t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Условия доступа к объекту культурного наследия с учетом вида объекта культурного наследия, категории его историко-культурного значения, требований к его сохранению, характера современного использования данного объекта культурного наследия</w:t>
      </w:r>
      <w:r>
        <w:rPr>
          <w:rStyle w:val="af5"/>
          <w:rFonts w:ascii="PT Astra Serif" w:eastAsia="PT Astra Serif" w:hAnsi="PT Astra Serif" w:cs="PT Astra Serif"/>
          <w:color w:val="000000"/>
          <w:sz w:val="24"/>
          <w:szCs w:val="24"/>
        </w:rPr>
        <w:footnoteReference w:id="3"/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:</w:t>
      </w:r>
    </w:p>
    <w:p w:rsidR="00A85DCA" w:rsidRPr="00EC25E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5841"/>
        <w:gridCol w:w="2629"/>
      </w:tblGrid>
      <w:tr w:rsidR="00472FAE" w:rsidTr="00C142C8">
        <w:tc>
          <w:tcPr>
            <w:tcW w:w="1100" w:type="dxa"/>
            <w:shd w:val="clear" w:color="auto" w:fill="auto"/>
          </w:tcPr>
          <w:p w:rsidR="00A85DCA" w:rsidRPr="00671163" w:rsidRDefault="0016547C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841" w:type="dxa"/>
            <w:shd w:val="clear" w:color="auto" w:fill="auto"/>
          </w:tcPr>
          <w:p w:rsidR="00A85DCA" w:rsidRPr="00671163" w:rsidRDefault="0016547C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Условия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доступа к объекту культурного наследия</w:t>
            </w:r>
          </w:p>
        </w:tc>
        <w:tc>
          <w:tcPr>
            <w:tcW w:w="2629" w:type="dxa"/>
            <w:shd w:val="clear" w:color="auto" w:fill="auto"/>
          </w:tcPr>
          <w:p w:rsidR="00A85DCA" w:rsidRPr="00671163" w:rsidRDefault="0016547C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Примечание</w:t>
            </w:r>
            <w:r>
              <w:rPr>
                <w:rStyle w:val="af5"/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footnoteReference w:id="4"/>
            </w:r>
          </w:p>
        </w:tc>
      </w:tr>
      <w:tr w:rsidR="00472FAE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16547C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5841" w:type="dxa"/>
          </w:tcPr>
          <w:p w:rsidR="006800DE" w:rsidRPr="0045287D" w:rsidRDefault="0016547C" w:rsidP="0045287D"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граждан Российской Федерации, иностранных граждан и лиц без гражданства к объектам культурного наследия, включенным в реестр, устанавливаются в порядке, определенном статьей 47.4 Закона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N 73-ФЗ.</w:t>
            </w:r>
          </w:p>
        </w:tc>
        <w:tc>
          <w:tcPr>
            <w:tcW w:w="2629" w:type="dxa"/>
            <w:vMerge w:val="restart"/>
            <w:shd w:val="clear" w:color="auto" w:fill="auto"/>
          </w:tcPr>
          <w:p w:rsidR="00210FBC" w:rsidRDefault="0016547C" w:rsidP="00210FBC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Верхнекетского района от 30.07.2025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01-39-02334</w:t>
            </w:r>
          </w:p>
          <w:p w:rsidR="006800DE" w:rsidRPr="00C142C8" w:rsidRDefault="006800DE" w:rsidP="006800D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472FAE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16547C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5841" w:type="dxa"/>
          </w:tcPr>
          <w:p w:rsidR="006800DE" w:rsidRPr="005967E4" w:rsidRDefault="0016547C" w:rsidP="00C142C8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Доступ к объекту культурного наследия осуществляется в целях реализации права граждан на доступ к культурным ценностям, популяризации объекта культурного наследия,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использования его при осуществлении научной, культурно-просветительной, образовательной, туристской, экскурсионной и (или) религиозной деятельности.</w:t>
            </w:r>
          </w:p>
          <w:p w:rsidR="006800DE" w:rsidRPr="005967E4" w:rsidRDefault="0016547C" w:rsidP="00C142C8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Требования к обеспечению доступа к объекту культурного наследия, включенному в реестр, устанавливаются с уч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наследия и характера его современного использования.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472FAE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16547C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5841" w:type="dxa"/>
          </w:tcPr>
          <w:p w:rsidR="006800DE" w:rsidRPr="005967E4" w:rsidRDefault="0016547C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Установление требований к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обеспечению доступа к объекту культурного наследия не должно приводить к невозможности его современного использования собственником или иным законным владельцем объекта культурного наследия.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472FAE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16547C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5841" w:type="dxa"/>
          </w:tcPr>
          <w:p w:rsidR="006800DE" w:rsidRPr="005967E4" w:rsidRDefault="0016547C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объекту культурного наследия, включенному в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реестр (периодичность, длительность и </w:t>
            </w:r>
            <w:r w:rsidRPr="005967E4">
              <w:rPr>
                <w:rFonts w:ascii="PT Astra Serif" w:hAnsi="PT Astra Serif"/>
                <w:sz w:val="24"/>
                <w:szCs w:val="24"/>
              </w:rPr>
              <w:lastRenderedPageBreak/>
              <w:t>иные характеристики доступа), устанавливаются соответствующим органом охраны объектов культурного наследия, определенным пунктом 7 статьи 47.6 настоящего Федерального закона, с учетом мнения собственника или иного зак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онного владельца такого объекта, а также с учетом вида объекта культурного наследия, включенного в реестр, категории его историко-культурного значения, предмета охраны, физического состояния объекта культурного наследия, требований к его сохранению, характ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ера современного использования данного объекта культурного наследия, включенного в реестр.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472FAE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16547C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5841" w:type="dxa"/>
          </w:tcPr>
          <w:p w:rsidR="006800DE" w:rsidRPr="005967E4" w:rsidRDefault="0016547C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объектам культурного наследия, расположенным на территории Российской Федерации и предоставленным в соответствии с международными договорами Ро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ссийской Федерации дипломатическим представительствам и консульским учреждениям иностранных государств в Российской Федерации, международным организациям, а также к объектам культурного наследия, находящимся в собственности иностранных государств и междуна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родных организаций, устанавливаются в соответствии с международными договорами Российской Федерации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C142C8" w:rsidRDefault="0016547C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677"/>
        <w:gridCol w:w="4677"/>
      </w:tblGrid>
      <w:tr w:rsidR="00472FAE" w:rsidTr="002D79BD">
        <w:tc>
          <w:tcPr>
            <w:tcW w:w="4677" w:type="dxa"/>
          </w:tcPr>
          <w:p w:rsidR="002D79BD" w:rsidRDefault="002D79B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77" w:type="dxa"/>
          </w:tcPr>
          <w:p w:rsidR="002D79BD" w:rsidRDefault="0016547C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Утверждено </w:t>
            </w:r>
          </w:p>
          <w:p w:rsidR="002D79BD" w:rsidRDefault="0016547C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приказом Министерства культуры Российской Федерации </w:t>
            </w:r>
          </w:p>
          <w:p w:rsidR="002D79BD" w:rsidRDefault="0016547C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от 2 июля 2015 г. № 1906</w:t>
            </w:r>
          </w:p>
        </w:tc>
      </w:tr>
    </w:tbl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 w:rsidR="00472FAE" w:rsidTr="004401F1">
        <w:trPr>
          <w:cantSplit/>
          <w:trHeight w:hRule="exact" w:val="425"/>
          <w:jc w:val="right"/>
        </w:trPr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16547C" w:rsidP="004401F1">
            <w:pPr>
              <w:ind w:right="113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Экземпляр №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16547C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sz w:val="2"/>
          <w:szCs w:val="2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 w:rsidR="00472FAE" w:rsidTr="004401F1">
        <w:trPr>
          <w:cantSplit/>
          <w:trHeight w:hRule="exact" w:val="397"/>
          <w:jc w:val="right"/>
        </w:trPr>
        <w:tc>
          <w:tcPr>
            <w:tcW w:w="215" w:type="dxa"/>
          </w:tcPr>
          <w:p w:rsidR="00A85DCA" w:rsidRPr="00671163" w:rsidRDefault="0016547C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671163" w:rsidRDefault="0016547C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16547C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16547C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16547C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16547C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16547C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15" w:type="dxa"/>
          </w:tcPr>
          <w:p w:rsidR="00A85DCA" w:rsidRPr="006B4274" w:rsidRDefault="0016547C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15" w:type="dxa"/>
          </w:tcPr>
          <w:p w:rsidR="00A85DCA" w:rsidRPr="00961021" w:rsidRDefault="0016547C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215" w:type="dxa"/>
          </w:tcPr>
          <w:p w:rsidR="00A85DCA" w:rsidRPr="00961021" w:rsidRDefault="0016547C" w:rsidP="0045287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961021" w:rsidRDefault="0016547C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16547C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16547C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16547C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16547C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</w:tbl>
    <w:p w:rsidR="00A85DCA" w:rsidRPr="00671163" w:rsidRDefault="0016547C" w:rsidP="00A85DCA">
      <w:pPr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Регистрационный номер объекта культурного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наследия в едином государственном реестре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объектов культурного наследия (памятников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истории и культуры) народов Российской Федерации</w:t>
      </w:r>
    </w:p>
    <w:p w:rsidR="003B12B6" w:rsidRPr="00EC25E3" w:rsidRDefault="003B12B6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16547C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ПАСПОРТ</w:t>
      </w:r>
    </w:p>
    <w:p w:rsidR="002D79BD" w:rsidRPr="00EC25E3" w:rsidRDefault="0016547C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ОБЪЕКТА КУЛЬТУРНОГО НАСЛЕДИЯ</w:t>
      </w:r>
    </w:p>
    <w:p w:rsidR="003B12B6" w:rsidRPr="00EC25E3" w:rsidRDefault="003B12B6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EC25E3" w:rsidRDefault="0016547C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Фотографическое изображение объекта культурного наследия, </w:t>
      </w:r>
    </w:p>
    <w:p w:rsidR="002D79BD" w:rsidRDefault="0016547C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за исключением отдельных объектов археологического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наследия, </w:t>
      </w:r>
    </w:p>
    <w:p w:rsidR="00A85DCA" w:rsidRPr="00EC25E3" w:rsidRDefault="0016547C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фотографическое изображение которых вносится на основании решения соответствующего</w:t>
      </w:r>
      <w:r w:rsidR="002D79BD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>органа охраны объектов культурного наследия</w:t>
      </w:r>
    </w:p>
    <w:p w:rsidR="00A85DCA" w:rsidRDefault="00A85DCA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</w:p>
    <w:p w:rsidR="0046203B" w:rsidRDefault="0016547C" w:rsidP="00490004">
      <w:pPr>
        <w:jc w:val="center"/>
        <w:rPr>
          <w:rFonts w:ascii="PT Astra Serif" w:eastAsia="PT Astra Serif" w:hAnsi="PT Astra Serif" w:cs="PT Astra Serif"/>
          <w:noProof/>
          <w:sz w:val="24"/>
          <w:szCs w:val="24"/>
          <w:lang w:eastAsia="ru-RU" w:bidi="ar-SA"/>
        </w:rPr>
      </w:pPr>
      <w:r>
        <w:rPr>
          <w:rFonts w:ascii="PT Astra Serif" w:eastAsia="PT Astra Serif" w:hAnsi="PT Astra Serif" w:cs="PT Astra Serif"/>
          <w:noProof/>
          <w:sz w:val="24"/>
          <w:szCs w:val="24"/>
          <w:lang w:eastAsia="ru-RU" w:bidi="ar-SA"/>
        </w:rPr>
        <w:drawing>
          <wp:inline distT="0" distB="0" distL="0" distR="0">
            <wp:extent cx="5939790" cy="3964305"/>
            <wp:effectExtent l="0" t="0" r="381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фото Поселение Утка-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964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0FBC" w:rsidRPr="00671163" w:rsidRDefault="00210FBC" w:rsidP="00490004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Ind w:w="55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472FAE" w:rsidTr="004401F1">
        <w:trPr>
          <w:trHeight w:hRule="exact" w:val="425"/>
        </w:trPr>
        <w:tc>
          <w:tcPr>
            <w:tcW w:w="232" w:type="dxa"/>
            <w:shd w:val="clear" w:color="auto" w:fill="auto"/>
            <w:vAlign w:val="center"/>
          </w:tcPr>
          <w:p w:rsidR="00A85DCA" w:rsidRPr="002D79BD" w:rsidRDefault="0016547C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16547C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16547C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16547C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16547C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16547C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16547C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16547C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16547C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16547C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</w:tr>
    </w:tbl>
    <w:p w:rsidR="00A85DCA" w:rsidRPr="00671163" w:rsidRDefault="0016547C" w:rsidP="00A85DCA">
      <w:pPr>
        <w:ind w:left="5500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Дата съемки (число, месяц, год)</w:t>
      </w:r>
    </w:p>
    <w:p w:rsidR="00A85DCA" w:rsidRPr="00671163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671163" w:rsidRDefault="0016547C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1. Сведения о наименовании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472FAE" w:rsidTr="004401F1">
        <w:trPr>
          <w:trHeight w:val="215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6B4274" w:rsidRDefault="0016547C" w:rsidP="008C7F9C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B4274">
              <w:rPr>
                <w:rFonts w:ascii="PT Astra Serif" w:eastAsia="PT Astra Serif" w:hAnsi="PT Astra Serif" w:cs="PT Astra Serif"/>
                <w:sz w:val="24"/>
                <w:szCs w:val="24"/>
              </w:rPr>
              <w:t>Поселение Утка-</w:t>
            </w:r>
            <w:r w:rsidRPr="006B4274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I</w:t>
            </w:r>
          </w:p>
        </w:tc>
      </w:tr>
    </w:tbl>
    <w:p w:rsidR="00A85DCA" w:rsidRDefault="0016547C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2. Сведения о времени возникновения или дате создания объекта культурного наследия, датах основных изменений (перестроек) данного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объекта и (или) датах связанных с ним исторических событий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472FAE" w:rsidTr="00490004">
        <w:trPr>
          <w:trHeight w:val="304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3F08EC" w:rsidRDefault="0016547C" w:rsidP="00FB0F91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  <w:lang w:val="en-US"/>
              </w:rPr>
              <w:t>II</w:t>
            </w:r>
            <w:r w:rsidRPr="003F08EC">
              <w:rPr>
                <w:rFonts w:ascii="PT Astra Serif" w:eastAsia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тыс. н.э.</w:t>
            </w:r>
          </w:p>
        </w:tc>
      </w:tr>
    </w:tbl>
    <w:p w:rsidR="00A85DCA" w:rsidRPr="005D5F6D" w:rsidRDefault="00A85DCA" w:rsidP="00A85DCA">
      <w:pPr>
        <w:keepNext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16547C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3. Сведения о категории историко-культурного значения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472FAE" w:rsidTr="002B10F3">
        <w:tc>
          <w:tcPr>
            <w:tcW w:w="3128" w:type="dxa"/>
          </w:tcPr>
          <w:p w:rsidR="00A85DCA" w:rsidRPr="00671163" w:rsidRDefault="0016547C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16547C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16547C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Местного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(муниципального)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</w:tr>
      <w:tr w:rsidR="00472FAE" w:rsidTr="002B10F3">
        <w:tc>
          <w:tcPr>
            <w:tcW w:w="3128" w:type="dxa"/>
          </w:tcPr>
          <w:p w:rsidR="00A85DCA" w:rsidRPr="00671163" w:rsidRDefault="0016547C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16547C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4. Сведения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о виде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472FAE" w:rsidTr="002B10F3">
        <w:tc>
          <w:tcPr>
            <w:tcW w:w="3128" w:type="dxa"/>
          </w:tcPr>
          <w:p w:rsidR="00A85DCA" w:rsidRPr="00671163" w:rsidRDefault="0016547C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3128" w:type="dxa"/>
          </w:tcPr>
          <w:p w:rsidR="00A85DCA" w:rsidRPr="00671163" w:rsidRDefault="0016547C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Ансамбль</w:t>
            </w:r>
          </w:p>
        </w:tc>
        <w:tc>
          <w:tcPr>
            <w:tcW w:w="3128" w:type="dxa"/>
          </w:tcPr>
          <w:p w:rsidR="00A85DCA" w:rsidRPr="00671163" w:rsidRDefault="0016547C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Достопримечательное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место</w:t>
            </w:r>
          </w:p>
        </w:tc>
      </w:tr>
      <w:tr w:rsidR="00472FAE" w:rsidTr="002B10F3">
        <w:tc>
          <w:tcPr>
            <w:tcW w:w="3128" w:type="dxa"/>
          </w:tcPr>
          <w:p w:rsidR="00A85DCA" w:rsidRPr="00671163" w:rsidRDefault="0016547C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B132CE" w:rsidRDefault="0016547C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5. 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(памятников истории и культуры) народов Российской Федерации</w:t>
      </w:r>
    </w:p>
    <w:p w:rsidR="00DF6759" w:rsidRDefault="00DF6759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472FAE" w:rsidTr="002B10F3">
        <w:trPr>
          <w:trHeight w:val="21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145F18" w:rsidRPr="00671163" w:rsidRDefault="0016547C" w:rsidP="00DF6759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Решение Исполнительного комитета Томского областного Совета народных депутатов </w:t>
            </w:r>
            <w:r w:rsidR="00305351">
              <w:rPr>
                <w:rFonts w:ascii="PT Astra Serif" w:hAnsi="PT Astra Serif"/>
                <w:sz w:val="24"/>
                <w:szCs w:val="24"/>
              </w:rPr>
              <w:t xml:space="preserve">от 28.04.1980 № 109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«О выполнении постановления Совета Министров РСФСР </w:t>
            </w:r>
            <w:r w:rsidR="00305351">
              <w:rPr>
                <w:rFonts w:ascii="PT Astra Serif" w:hAnsi="PT Astra Serif"/>
                <w:sz w:val="24"/>
                <w:szCs w:val="24"/>
              </w:rPr>
              <w:t>от 24.01.1980 № 54 «О мерах по улучшению охраны, реставрации и использования памятников истории и культуры в свете Закона СССР и Закона РСФСР по охране и использованию памятников истории и культуры».</w:t>
            </w: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16547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6. Сведения о местонахождении объекта культурного наследия (адрес объекта или при его отсутствии о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писание местоположения объекта)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472FAE" w:rsidTr="002B10F3">
        <w:trPr>
          <w:trHeight w:val="25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A7070A" w:rsidRDefault="0016547C" w:rsidP="00210FBC">
            <w:pPr>
              <w:ind w:left="109" w:right="14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Томс</w:t>
            </w:r>
            <w:r w:rsidR="00A7070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кая область, 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Верхнекет</w:t>
            </w:r>
            <w:r w:rsidR="00A7070A">
              <w:rPr>
                <w:rFonts w:ascii="PT Astra Serif" w:eastAsia="PT Astra Serif" w:hAnsi="PT Astra Serif" w:cs="PT Astra Serif"/>
                <w:sz w:val="24"/>
                <w:szCs w:val="24"/>
              </w:rPr>
              <w:t>ский район</w:t>
            </w:r>
            <w:r w:rsidR="003F08EC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</w:tr>
    </w:tbl>
    <w:p w:rsidR="00817C79" w:rsidRPr="005D5F6D" w:rsidRDefault="00817C79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16547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7. Сведения о границах территории объекта культурного наследия, включенного в единый государственный реестр объектов культурного наследия (памятников истории и культуры) народов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Российской Федерации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 w:rsidR="00472FAE" w:rsidTr="002B10F3">
        <w:trPr>
          <w:trHeight w:val="665"/>
        </w:trPr>
        <w:tc>
          <w:tcPr>
            <w:tcW w:w="935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145F18" w:rsidRDefault="0016547C" w:rsidP="00457604">
            <w:pPr>
              <w:ind w:left="109" w:right="119"/>
              <w:jc w:val="both"/>
              <w:rPr>
                <w:rFonts w:ascii="PT Astra Serif" w:eastAsia="PT Astra Serif" w:hAnsi="PT Astra Serif" w:cs="PT Astra Serif"/>
                <w:sz w:val="24"/>
                <w:szCs w:val="26"/>
              </w:rPr>
            </w:pP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 xml:space="preserve">Приказ </w:t>
            </w:r>
            <w:r w:rsidR="008C7F9C">
              <w:rPr>
                <w:rFonts w:ascii="PT Astra Serif" w:hAnsi="PT Astra Serif"/>
                <w:sz w:val="24"/>
                <w:szCs w:val="24"/>
              </w:rPr>
              <w:t>Комитета по охране объектов культурного наследия Томской области от 2</w:t>
            </w:r>
            <w:r w:rsidR="00210FBC">
              <w:rPr>
                <w:rFonts w:ascii="PT Astra Serif" w:hAnsi="PT Astra Serif"/>
                <w:sz w:val="24"/>
                <w:szCs w:val="24"/>
              </w:rPr>
              <w:t>6</w:t>
            </w:r>
            <w:r w:rsidR="008C7F9C">
              <w:rPr>
                <w:rFonts w:ascii="PT Astra Serif" w:hAnsi="PT Astra Serif"/>
                <w:sz w:val="24"/>
                <w:szCs w:val="24"/>
              </w:rPr>
              <w:t>.</w:t>
            </w:r>
            <w:r w:rsidR="00490004">
              <w:rPr>
                <w:rFonts w:ascii="PT Astra Serif" w:hAnsi="PT Astra Serif"/>
                <w:sz w:val="24"/>
                <w:szCs w:val="24"/>
              </w:rPr>
              <w:t>12</w:t>
            </w:r>
            <w:r w:rsidR="008C7F9C">
              <w:rPr>
                <w:rFonts w:ascii="PT Astra Serif" w:hAnsi="PT Astra Serif"/>
                <w:sz w:val="24"/>
                <w:szCs w:val="24"/>
              </w:rPr>
              <w:t>.2022 № 0</w:t>
            </w:r>
            <w:r w:rsidR="00DF6759">
              <w:rPr>
                <w:rFonts w:ascii="PT Astra Serif" w:hAnsi="PT Astra Serif"/>
                <w:sz w:val="24"/>
                <w:szCs w:val="24"/>
              </w:rPr>
              <w:t>2</w:t>
            </w:r>
            <w:r w:rsidR="003F08EC">
              <w:rPr>
                <w:rFonts w:ascii="PT Astra Serif" w:hAnsi="PT Astra Serif"/>
                <w:sz w:val="24"/>
                <w:szCs w:val="24"/>
              </w:rPr>
              <w:t>66</w:t>
            </w:r>
            <w:r w:rsidR="008C7F9C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Об утверждении границ и режима использования территории объекта </w:t>
            </w:r>
            <w:r w:rsidR="00DF6759">
              <w:rPr>
                <w:rFonts w:ascii="PT Astra Serif" w:eastAsia="PT Astra Serif" w:hAnsi="PT Astra Serif" w:cs="PT Astra Serif"/>
                <w:sz w:val="24"/>
                <w:szCs w:val="26"/>
              </w:rPr>
              <w:t>культурн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>ого наследия федерального значения «</w:t>
            </w:r>
            <w:r w:rsidR="003F08EC" w:rsidRPr="003F08EC">
              <w:rPr>
                <w:rFonts w:ascii="PT Astra Serif" w:eastAsia="PT Astra Serif" w:hAnsi="PT Astra Serif" w:cs="PT Astra Serif"/>
                <w:sz w:val="24"/>
                <w:szCs w:val="24"/>
              </w:rPr>
              <w:t>Поселение Утка-</w:t>
            </w:r>
            <w:r w:rsidR="003F08EC" w:rsidRPr="003F08EC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I</w:t>
            </w:r>
            <w:r w:rsidR="0082398A">
              <w:rPr>
                <w:rFonts w:ascii="PT Astra Serif" w:eastAsia="PT Astra Serif" w:hAnsi="PT Astra Serif" w:cs="PT Astra Serif"/>
                <w:sz w:val="24"/>
                <w:szCs w:val="24"/>
              </w:rPr>
              <w:t>»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.</w:t>
            </w:r>
          </w:p>
          <w:p w:rsidR="00210FBC" w:rsidRPr="00DF6759" w:rsidRDefault="0016547C" w:rsidP="00210FBC">
            <w:pPr>
              <w:ind w:left="109" w:right="119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Границы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 территории</w:t>
            </w:r>
            <w:r w:rsidR="00457604"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зарегистрированы в ЕГРН</w:t>
            </w:r>
            <w:r w:rsidR="00A85DCA" w:rsidRPr="00671163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A85DCA" w:rsidRPr="00817C79" w:rsidRDefault="0016547C" w:rsidP="00817C79">
            <w:pPr>
              <w:jc w:val="center"/>
              <w:rPr>
                <w:rFonts w:ascii="PT Astra Serif" w:hAnsi="PT Astra Serif"/>
                <w:noProof/>
                <w:color w:val="000000"/>
                <w:sz w:val="0"/>
                <w:szCs w:val="0"/>
                <w:shd w:val="clear" w:color="000000" w:fill="000000"/>
                <w:lang w:eastAsia="ru-RU" w:bidi="ar-SA"/>
              </w:rPr>
            </w:pPr>
            <w:r w:rsidRPr="00671163">
              <w:rPr>
                <w:rFonts w:ascii="PT Astra Serif" w:hAnsi="PT Astra Serif"/>
                <w:color w:val="000000"/>
                <w:sz w:val="0"/>
                <w:szCs w:val="0"/>
                <w:shd w:val="clear" w:color="000000" w:fill="000000"/>
              </w:rPr>
              <w:t xml:space="preserve"> </w:t>
            </w:r>
          </w:p>
        </w:tc>
      </w:tr>
    </w:tbl>
    <w:p w:rsidR="008C7F9C" w:rsidRDefault="008C7F9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16547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8. Описание предмета охраны объекта культурного наследия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44"/>
      </w:tblGrid>
      <w:tr w:rsidR="00472FAE" w:rsidTr="002B10F3">
        <w:tc>
          <w:tcPr>
            <w:tcW w:w="9344" w:type="dxa"/>
            <w:shd w:val="clear" w:color="auto" w:fill="auto"/>
          </w:tcPr>
          <w:p w:rsidR="000D6A1C" w:rsidRDefault="0016547C" w:rsidP="00817C7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Согласно п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>риказ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>у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Комитета по охране объектов культурного наследия Томской области от </w:t>
            </w:r>
            <w:r>
              <w:rPr>
                <w:rFonts w:ascii="PT Astra Serif" w:hAnsi="PT Astra Serif"/>
                <w:sz w:val="24"/>
                <w:szCs w:val="24"/>
              </w:rPr>
              <w:t>09</w:t>
            </w:r>
            <w:r w:rsidR="005D5F6D">
              <w:rPr>
                <w:rFonts w:ascii="PT Astra Serif" w:hAnsi="PT Astra Serif"/>
                <w:sz w:val="24"/>
                <w:szCs w:val="24"/>
              </w:rPr>
              <w:t>.0</w:t>
            </w: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5D5F6D">
              <w:rPr>
                <w:rFonts w:ascii="PT Astra Serif" w:hAnsi="PT Astra Serif"/>
                <w:sz w:val="24"/>
                <w:szCs w:val="24"/>
              </w:rPr>
              <w:t>.202</w:t>
            </w: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 № 00</w:t>
            </w:r>
            <w:r>
              <w:rPr>
                <w:rFonts w:ascii="PT Astra Serif" w:hAnsi="PT Astra Serif"/>
                <w:sz w:val="24"/>
                <w:szCs w:val="24"/>
              </w:rPr>
              <w:t>15</w:t>
            </w:r>
            <w:r w:rsidR="005D5F6D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5D5F6D">
              <w:rPr>
                <w:rFonts w:ascii="PT Astra Serif" w:eastAsia="PT Astra Serif" w:hAnsi="PT Astra Serif" w:cs="PT Astra Serif"/>
                <w:sz w:val="24"/>
                <w:szCs w:val="26"/>
              </w:rPr>
              <w:t>О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б утверждении предмета охраны </w:t>
            </w:r>
            <w:r>
              <w:t xml:space="preserve">объектов культурного </w:t>
            </w:r>
            <w:r w:rsidRPr="006315E3">
              <w:rPr>
                <w:rFonts w:ascii="PT Astra Serif" w:hAnsi="PT Astra Serif"/>
                <w:sz w:val="24"/>
                <w:szCs w:val="24"/>
              </w:rPr>
              <w:t>(археологического) наследия федерального значения, включенных в единый государственный реестр объектов культурного наследия (памятников истории и культуры) народов Российской Федерации, расположенных на территории Томской области (с пр</w:t>
            </w:r>
            <w:r w:rsidRPr="006315E3">
              <w:rPr>
                <w:rFonts w:ascii="PT Astra Serif" w:hAnsi="PT Astra Serif"/>
                <w:sz w:val="24"/>
                <w:szCs w:val="24"/>
              </w:rPr>
              <w:t>иложением перечня объектов культурного (археологического) наследия федерального значения (памятников истории и культуры) народов Российской Федерации, расположенных на территории Томской области»</w:t>
            </w:r>
            <w:r w:rsidRPr="006315E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предметом охраны являются:  </w:t>
            </w:r>
          </w:p>
          <w:p w:rsidR="006315E3" w:rsidRPr="006B18C7" w:rsidRDefault="0016547C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природный и исторический ланд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шафты — пространство в границах территории объекта культурного (археологического) наследия как носитель информации по истории формирования, функционирования и археологизации территории объекта культурного (археологического) наследия;</w:t>
            </w:r>
          </w:p>
          <w:p w:rsidR="006315E3" w:rsidRPr="006B18C7" w:rsidRDefault="0016547C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культурный слой — 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расположенная ниже современной дневной поверхности в границах территории объекта культурного (археологического) наследия исторически сложившаяся система почвенных (грунтовых) напластований, содержащая следы существования и деятельности человека в прошлых э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похах;</w:t>
            </w:r>
          </w:p>
          <w:p w:rsidR="006315E3" w:rsidRPr="006B18C7" w:rsidRDefault="0016547C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археологические предметы (в целом виде или во фрагментах) — созданные человеком в прошлых эпохах, изготовленные из глины, камня, дерева, кости, стекла, металлов и иных материалов украшения, предметы быта, вооружения, религиозных культов, орудия тр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уда и отходы производств, а также антропологический и остеологический материал (костные останки человека и животных), независимо от обстоятельств их обнаружения или нахождения (на поверхности либо частично или полностью сокрытыми в культурном слое) в грани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цах территории объекта культурного (археологического) наследия;</w:t>
            </w:r>
          </w:p>
          <w:p w:rsidR="008C7F9C" w:rsidRPr="002B10F3" w:rsidRDefault="0016547C" w:rsidP="00DF675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археологические сооружения — находящиеся на земле, полностью или частично скрытые в земле, в том числе руинированные, постройки и иные сооружения, строительные конструкции и объекты, 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основным или одним из основных источников информации о которых являются археологические раскопки.</w:t>
            </w:r>
          </w:p>
        </w:tc>
      </w:tr>
    </w:tbl>
    <w:p w:rsidR="00145F18" w:rsidRPr="00671163" w:rsidRDefault="00145F18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p w:rsidR="008C7F9C" w:rsidRDefault="0016547C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 xml:space="preserve">9. Сведения о наличии зон охраны данного объекта культурного наследия с указанием номера и даты принятия органом государственной власти акта об утверждении </w:t>
      </w:r>
      <w:r w:rsidRPr="00671163">
        <w:rPr>
          <w:rFonts w:ascii="PT Astra Serif" w:eastAsia="PT Astra Serif" w:hAnsi="PT Astra Serif"/>
          <w:sz w:val="24"/>
          <w:szCs w:val="24"/>
        </w:rPr>
        <w:t>указанных зон либо информация о расположении данного объекта культурного наследия в границах зон охраны иного объекта культурного наследия</w:t>
      </w:r>
    </w:p>
    <w:p w:rsidR="00DF6759" w:rsidRDefault="00DF6759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shd w:val="clear" w:color="auto" w:fill="FFFF00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472FAE" w:rsidTr="002B10F3">
        <w:trPr>
          <w:trHeight w:val="60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85DCA" w:rsidRPr="00671163" w:rsidRDefault="0016547C" w:rsidP="008564C2">
            <w:pPr>
              <w:ind w:left="109" w:right="147"/>
              <w:jc w:val="both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В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отношении объектов археологического наследия 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з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оны охраны не устанавливаются (п.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 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3 Положения о зонах охраны объектов культурного наследия (памятниках истории и культуры) народов Российской Федерации, утвержденного Постановлением Правительства Р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 xml:space="preserve">оссийской 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Ф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едерации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 12.09.2015 № 972 (в ред. от 27.12.2014)</w:t>
            </w:r>
            <w:r w:rsidR="006315E3">
              <w:rPr>
                <w:rFonts w:ascii="PT Astra Serif" w:eastAsia="PT Astra Serif" w:hAnsi="PT Astra Serif"/>
                <w:sz w:val="24"/>
                <w:szCs w:val="24"/>
              </w:rPr>
              <w:t>.</w:t>
            </w:r>
            <w:r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 w:rsidR="00472FAE" w:rsidTr="004401F1">
        <w:trPr>
          <w:trHeight w:hRule="exact" w:val="624"/>
        </w:trPr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16547C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Всего в паспорте листов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16547C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3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p w:rsidR="00A85DCA" w:rsidRPr="00671163" w:rsidRDefault="0016547C" w:rsidP="00A85DCA">
      <w:pPr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 xml:space="preserve">Уполномоченное должностное лицо </w:t>
      </w:r>
      <w:r w:rsidRPr="00671163">
        <w:rPr>
          <w:rFonts w:ascii="PT Astra Serif" w:eastAsia="PT Astra Serif" w:hAnsi="PT Astra Serif"/>
          <w:sz w:val="24"/>
          <w:szCs w:val="24"/>
        </w:rPr>
        <w:t>органа охраны объектов культурного наследия</w:t>
      </w:r>
    </w:p>
    <w:p w:rsidR="00A85DCA" w:rsidRPr="00671163" w:rsidRDefault="00A85DCA" w:rsidP="00A85DCA">
      <w:pPr>
        <w:rPr>
          <w:rFonts w:ascii="PT Astra Serif" w:eastAsia="PT Astra Serif" w:hAnsi="PT Astra Serif"/>
          <w:sz w:val="12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 w:rsidR="00472FAE" w:rsidTr="004401F1">
        <w:trPr>
          <w:trHeight w:val="454"/>
        </w:trPr>
        <w:tc>
          <w:tcPr>
            <w:tcW w:w="4139" w:type="dxa"/>
            <w:vAlign w:val="center"/>
          </w:tcPr>
          <w:p w:rsidR="00A85DCA" w:rsidRPr="00671163" w:rsidRDefault="0016547C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Председатель Комитета по охране объектов культурного наследия Томской области</w:t>
            </w:r>
          </w:p>
        </w:tc>
        <w:tc>
          <w:tcPr>
            <w:tcW w:w="2117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  <w:p w:rsidR="00A85DCA" w:rsidRPr="00671163" w:rsidRDefault="0016547C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Е.В. Перетягина </w:t>
            </w:r>
          </w:p>
        </w:tc>
      </w:tr>
      <w:tr w:rsidR="00472FAE" w:rsidTr="004401F1">
        <w:tc>
          <w:tcPr>
            <w:tcW w:w="4139" w:type="dxa"/>
            <w:vAlign w:val="center"/>
          </w:tcPr>
          <w:p w:rsidR="00A85DCA" w:rsidRPr="00EA7755" w:rsidRDefault="0016547C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должность</w:t>
            </w:r>
          </w:p>
        </w:tc>
        <w:tc>
          <w:tcPr>
            <w:tcW w:w="2117" w:type="dxa"/>
            <w:vAlign w:val="center"/>
          </w:tcPr>
          <w:p w:rsidR="00A85DCA" w:rsidRPr="00EA7755" w:rsidRDefault="0016547C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подпись</w:t>
            </w:r>
          </w:p>
        </w:tc>
        <w:tc>
          <w:tcPr>
            <w:tcW w:w="3128" w:type="dxa"/>
            <w:vAlign w:val="center"/>
          </w:tcPr>
          <w:p w:rsidR="00A85DCA" w:rsidRPr="00EA7755" w:rsidRDefault="0016547C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инициалы, фамилия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702"/>
        <w:gridCol w:w="4652"/>
      </w:tblGrid>
      <w:tr w:rsidR="00472FAE" w:rsidTr="004401F1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85DCA" w:rsidRPr="00671163" w:rsidRDefault="00A85DCA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</w:p>
          <w:tbl>
            <w:tblPr>
              <w:tblW w:w="0" w:type="auto"/>
              <w:tblInd w:w="5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472FAE" w:rsidTr="004401F1">
              <w:trPr>
                <w:trHeight w:hRule="exact" w:val="425"/>
              </w:trPr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16547C" w:rsidP="00F71381">
                  <w:pPr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16547C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16547C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16547C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16547C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16547C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16547C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16547C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16547C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16547C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A85DCA" w:rsidRPr="00671163" w:rsidRDefault="0016547C" w:rsidP="004401F1">
            <w:pPr>
              <w:rPr>
                <w:rFonts w:ascii="PT Astra Serif" w:eastAsia="PT Astra Serif" w:hAnsi="PT Astra Serif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Дата оформления паспорта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br/>
              <w:t>(число, месяц, год)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A85DCA" w:rsidRPr="00671163" w:rsidRDefault="0016547C" w:rsidP="004401F1">
            <w:pPr>
              <w:rPr>
                <w:rFonts w:ascii="PT Astra Serif" w:hAnsi="PT Astra Serif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i/>
          <w:iCs/>
          <w:sz w:val="24"/>
          <w:szCs w:val="24"/>
        </w:rPr>
      </w:pPr>
    </w:p>
    <w:p w:rsidR="00A85DCA" w:rsidRPr="00671163" w:rsidRDefault="00A85DCA">
      <w:pPr>
        <w:rPr>
          <w:rFonts w:ascii="PT Astra Serif" w:hAnsi="PT Astra Serif"/>
          <w:sz w:val="24"/>
          <w:szCs w:val="24"/>
        </w:rPr>
      </w:pPr>
    </w:p>
    <w:sectPr w:rsidR="00A85DCA" w:rsidRPr="00671163" w:rsidSect="00433CBC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16547C">
      <w:r>
        <w:separator/>
      </w:r>
    </w:p>
  </w:endnote>
  <w:endnote w:type="continuationSeparator" w:id="0">
    <w:p w:rsidR="00000000" w:rsidRDefault="001654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Pr="00433CBC" w:rsidRDefault="0016547C" w:rsidP="00433CBC">
    <w:pPr>
      <w:pStyle w:val="12"/>
      <w:rPr>
        <w:sz w:val="18"/>
        <w:lang w:val="en-US"/>
      </w:rPr>
    </w:pPr>
    <w:r>
      <w:rPr>
        <w:rFonts w:ascii="PT Astra Serif" w:eastAsia="PT Astra Serif" w:hAnsi="PT Astra Serif" w:cs="PT Astra Serif"/>
        <w:sz w:val="18"/>
      </w:rPr>
      <w:t>Ю</w:t>
    </w:r>
    <w:r w:rsidR="007E71A2" w:rsidRPr="007E71A2">
      <w:rPr>
        <w:rFonts w:ascii="PT Astra Serif" w:eastAsia="PT Astra Serif" w:hAnsi="PT Astra Serif" w:cs="PT Astra Serif"/>
        <w:sz w:val="18"/>
      </w:rPr>
      <w:t xml:space="preserve">.С. </w:t>
    </w:r>
    <w:r>
      <w:rPr>
        <w:rFonts w:ascii="PT Astra Serif" w:eastAsia="PT Astra Serif" w:hAnsi="PT Astra Serif" w:cs="PT Astra Serif"/>
        <w:sz w:val="18"/>
      </w:rPr>
      <w:t>Матве</w:t>
    </w:r>
    <w:r w:rsidR="007E71A2" w:rsidRPr="007E71A2">
      <w:rPr>
        <w:rFonts w:ascii="PT Astra Serif" w:eastAsia="PT Astra Serif" w:hAnsi="PT Astra Serif" w:cs="PT Astra Serif"/>
        <w:sz w:val="18"/>
      </w:rPr>
      <w:t>ева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019D" w:rsidRDefault="0016547C">
      <w:r>
        <w:separator/>
      </w:r>
    </w:p>
  </w:footnote>
  <w:footnote w:type="continuationSeparator" w:id="0">
    <w:p w:rsidR="00DB019D" w:rsidRDefault="0016547C">
      <w:r>
        <w:continuationSeparator/>
      </w:r>
    </w:p>
  </w:footnote>
  <w:footnote w:id="1">
    <w:p w:rsidR="00F06C74" w:rsidRDefault="0016547C" w:rsidP="00F06C74">
      <w:pPr>
        <w:pStyle w:val="af3"/>
        <w:jc w:val="both"/>
        <w:rPr>
          <w:rFonts w:ascii="PT Astra Serif" w:eastAsia="PT Astra Serif" w:hAnsi="PT Astra Serif" w:cs="PT Astra Serif"/>
          <w:sz w:val="20"/>
        </w:rPr>
      </w:pPr>
      <w:r>
        <w:rPr>
          <w:rStyle w:val="af5"/>
        </w:rPr>
        <w:footnoteRef/>
      </w:r>
      <w:r>
        <w:t xml:space="preserve"> </w:t>
      </w:r>
      <w:r>
        <w:rPr>
          <w:rFonts w:ascii="PT Astra Serif" w:eastAsia="PT Astra Serif" w:hAnsi="PT Astra Serif" w:cs="PT Astra Serif"/>
          <w:sz w:val="20"/>
        </w:rPr>
        <w:t xml:space="preserve">В соответствии с пунктом 4 статьи 47.6 Федерального закона от 25 июня 2002 г. № 73-ФЗ «Об объектах </w:t>
      </w:r>
      <w:r>
        <w:rPr>
          <w:rFonts w:ascii="PT Astra Serif" w:eastAsia="PT Astra Serif" w:hAnsi="PT Astra Serif" w:cs="PT Astra Serif"/>
          <w:sz w:val="20"/>
        </w:rPr>
        <w:br/>
        <w:t xml:space="preserve">культурного наследия (памятниках истории и культуры) народов Российской Федерации (далее - Закон </w:t>
      </w:r>
      <w:r>
        <w:rPr>
          <w:rFonts w:ascii="PT Astra Serif" w:eastAsia="PT Astra Serif" w:hAnsi="PT Astra Serif" w:cs="PT Astra Serif"/>
          <w:sz w:val="20"/>
        </w:rPr>
        <w:br/>
      </w:r>
      <w:r>
        <w:rPr>
          <w:rFonts w:ascii="PT Astra Serif" w:eastAsia="PT Astra Serif" w:hAnsi="PT Astra Serif" w:cs="PT Astra Serif"/>
          <w:sz w:val="20"/>
        </w:rPr>
        <w:t xml:space="preserve">№ 73-ФЗ) при наличии паспорта объекта культурного наследия, предусмотренного статьей 21 Закона </w:t>
      </w:r>
      <w:r>
        <w:rPr>
          <w:rFonts w:ascii="PT Astra Serif" w:eastAsia="PT Astra Serif" w:hAnsi="PT Astra Serif" w:cs="PT Astra Serif"/>
          <w:sz w:val="20"/>
        </w:rPr>
        <w:br/>
        <w:t>№ 73-ФЗ, он является неотъемлемой частью охранного обязательства.</w:t>
      </w:r>
    </w:p>
  </w:footnote>
  <w:footnote w:id="2">
    <w:p w:rsidR="00A85DCA" w:rsidRPr="00EC25E3" w:rsidRDefault="0016547C" w:rsidP="00A85DCA">
      <w:pPr>
        <w:pStyle w:val="af3"/>
        <w:jc w:val="both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акта технического состояния, а также документов, содержащих мнение соб</w:t>
      </w:r>
      <w:r w:rsidRPr="00EC25E3">
        <w:rPr>
          <w:rFonts w:ascii="PT Astra Serif" w:hAnsi="PT Astra Serif"/>
        </w:rPr>
        <w:t>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 обязательства собственника или иного законного владельца объекта культурного наследия, включенног</w:t>
      </w:r>
      <w:r w:rsidRPr="00EC25E3">
        <w:rPr>
          <w:rFonts w:ascii="PT Astra Serif" w:hAnsi="PT Astra Serif"/>
        </w:rPr>
        <w:t>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приказом.</w:t>
      </w:r>
    </w:p>
  </w:footnote>
  <w:footnote w:id="3">
    <w:p w:rsidR="00A85DCA" w:rsidRPr="00EC25E3" w:rsidRDefault="0016547C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Заполняется в отношении объекта культурного наследия с учетом мнения собственника или иного за</w:t>
      </w:r>
      <w:r w:rsidRPr="00EC25E3">
        <w:rPr>
          <w:rFonts w:ascii="PT Astra Serif" w:hAnsi="PT Astra Serif"/>
        </w:rPr>
        <w:t>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объекта.</w:t>
      </w:r>
    </w:p>
  </w:footnote>
  <w:footnote w:id="4">
    <w:p w:rsidR="00A85DCA" w:rsidRPr="00EC25E3" w:rsidRDefault="0016547C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</w:t>
      </w:r>
      <w:r w:rsidRPr="00EC25E3">
        <w:rPr>
          <w:rFonts w:ascii="PT Astra Serif" w:hAnsi="PT Astra Serif"/>
        </w:rPr>
        <w:t>ельца объекта культурного наследия.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33CBC" w:rsidRPr="0022694C" w:rsidRDefault="0016547C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3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CF0773" w:rsidRDefault="00CF077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Default="0016547C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CBC" w:rsidRPr="0076399D" w:rsidRDefault="0016547C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>КОМИТЕТ ПО ОХРАНЕ ОБЪЕКТОВ КУЛЬТУРНОГО НАСЛЕДИЯ ТОМСКОЙ ОБЛАСТИ</w:t>
    </w:r>
  </w:p>
  <w:p w:rsidR="00433CBC" w:rsidRPr="00433CBC" w:rsidRDefault="0016547C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938C5"/>
    <w:multiLevelType w:val="multilevel"/>
    <w:tmpl w:val="99003A4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" w15:restartNumberingAfterBreak="0">
    <w:nsid w:val="193C5A94"/>
    <w:multiLevelType w:val="multilevel"/>
    <w:tmpl w:val="5C46513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" w15:restartNumberingAfterBreak="0">
    <w:nsid w:val="33655610"/>
    <w:multiLevelType w:val="hybridMultilevel"/>
    <w:tmpl w:val="B2B6719A"/>
    <w:lvl w:ilvl="0" w:tplc="D1845A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8AA082A">
      <w:start w:val="1"/>
      <w:numFmt w:val="lowerLetter"/>
      <w:lvlText w:val="%2."/>
      <w:lvlJc w:val="left"/>
      <w:pPr>
        <w:ind w:left="1440" w:hanging="360"/>
      </w:pPr>
    </w:lvl>
    <w:lvl w:ilvl="2" w:tplc="73DA1572">
      <w:start w:val="1"/>
      <w:numFmt w:val="lowerRoman"/>
      <w:lvlText w:val="%3."/>
      <w:lvlJc w:val="right"/>
      <w:pPr>
        <w:ind w:left="2160" w:hanging="180"/>
      </w:pPr>
    </w:lvl>
    <w:lvl w:ilvl="3" w:tplc="F7B2F296">
      <w:start w:val="1"/>
      <w:numFmt w:val="decimal"/>
      <w:lvlText w:val="%4."/>
      <w:lvlJc w:val="left"/>
      <w:pPr>
        <w:ind w:left="2880" w:hanging="360"/>
      </w:pPr>
    </w:lvl>
    <w:lvl w:ilvl="4" w:tplc="11ECCE0E">
      <w:start w:val="1"/>
      <w:numFmt w:val="lowerLetter"/>
      <w:lvlText w:val="%5."/>
      <w:lvlJc w:val="left"/>
      <w:pPr>
        <w:ind w:left="3600" w:hanging="360"/>
      </w:pPr>
    </w:lvl>
    <w:lvl w:ilvl="5" w:tplc="6F16008C">
      <w:start w:val="1"/>
      <w:numFmt w:val="lowerRoman"/>
      <w:lvlText w:val="%6."/>
      <w:lvlJc w:val="right"/>
      <w:pPr>
        <w:ind w:left="4320" w:hanging="180"/>
      </w:pPr>
    </w:lvl>
    <w:lvl w:ilvl="6" w:tplc="36629742">
      <w:start w:val="1"/>
      <w:numFmt w:val="decimal"/>
      <w:lvlText w:val="%7."/>
      <w:lvlJc w:val="left"/>
      <w:pPr>
        <w:ind w:left="5040" w:hanging="360"/>
      </w:pPr>
    </w:lvl>
    <w:lvl w:ilvl="7" w:tplc="2B54A7A2">
      <w:start w:val="1"/>
      <w:numFmt w:val="lowerLetter"/>
      <w:lvlText w:val="%8."/>
      <w:lvlJc w:val="left"/>
      <w:pPr>
        <w:ind w:left="5760" w:hanging="360"/>
      </w:pPr>
    </w:lvl>
    <w:lvl w:ilvl="8" w:tplc="7A8495D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A0915"/>
    <w:multiLevelType w:val="hybridMultilevel"/>
    <w:tmpl w:val="5A7CD5D8"/>
    <w:lvl w:ilvl="0" w:tplc="1FF8CAEE">
      <w:start w:val="3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C3F040EA" w:tentative="1">
      <w:start w:val="1"/>
      <w:numFmt w:val="lowerLetter"/>
      <w:lvlText w:val="%2."/>
      <w:lvlJc w:val="left"/>
      <w:pPr>
        <w:ind w:left="1114" w:hanging="360"/>
      </w:pPr>
    </w:lvl>
    <w:lvl w:ilvl="2" w:tplc="CB809E64" w:tentative="1">
      <w:start w:val="1"/>
      <w:numFmt w:val="lowerRoman"/>
      <w:lvlText w:val="%3."/>
      <w:lvlJc w:val="right"/>
      <w:pPr>
        <w:ind w:left="1834" w:hanging="180"/>
      </w:pPr>
    </w:lvl>
    <w:lvl w:ilvl="3" w:tplc="00F6504C" w:tentative="1">
      <w:start w:val="1"/>
      <w:numFmt w:val="decimal"/>
      <w:lvlText w:val="%4."/>
      <w:lvlJc w:val="left"/>
      <w:pPr>
        <w:ind w:left="2554" w:hanging="360"/>
      </w:pPr>
    </w:lvl>
    <w:lvl w:ilvl="4" w:tplc="FA6A8008" w:tentative="1">
      <w:start w:val="1"/>
      <w:numFmt w:val="lowerLetter"/>
      <w:lvlText w:val="%5."/>
      <w:lvlJc w:val="left"/>
      <w:pPr>
        <w:ind w:left="3274" w:hanging="360"/>
      </w:pPr>
    </w:lvl>
    <w:lvl w:ilvl="5" w:tplc="4072DDC8" w:tentative="1">
      <w:start w:val="1"/>
      <w:numFmt w:val="lowerRoman"/>
      <w:lvlText w:val="%6."/>
      <w:lvlJc w:val="right"/>
      <w:pPr>
        <w:ind w:left="3994" w:hanging="180"/>
      </w:pPr>
    </w:lvl>
    <w:lvl w:ilvl="6" w:tplc="BE880A10" w:tentative="1">
      <w:start w:val="1"/>
      <w:numFmt w:val="decimal"/>
      <w:lvlText w:val="%7."/>
      <w:lvlJc w:val="left"/>
      <w:pPr>
        <w:ind w:left="4714" w:hanging="360"/>
      </w:pPr>
    </w:lvl>
    <w:lvl w:ilvl="7" w:tplc="6E366F8E" w:tentative="1">
      <w:start w:val="1"/>
      <w:numFmt w:val="lowerLetter"/>
      <w:lvlText w:val="%8."/>
      <w:lvlJc w:val="left"/>
      <w:pPr>
        <w:ind w:left="5434" w:hanging="360"/>
      </w:pPr>
    </w:lvl>
    <w:lvl w:ilvl="8" w:tplc="15A01E1E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 w15:restartNumberingAfterBreak="0">
    <w:nsid w:val="4DF1612F"/>
    <w:multiLevelType w:val="hybridMultilevel"/>
    <w:tmpl w:val="3ED6F820"/>
    <w:lvl w:ilvl="0" w:tplc="64382BA2">
      <w:start w:val="1"/>
      <w:numFmt w:val="decimal"/>
      <w:lvlText w:val="%1."/>
      <w:lvlJc w:val="left"/>
      <w:pPr>
        <w:ind w:left="7165" w:hanging="360"/>
      </w:pPr>
      <w:rPr>
        <w:b w:val="0"/>
      </w:rPr>
    </w:lvl>
    <w:lvl w:ilvl="1" w:tplc="452C1DA0">
      <w:start w:val="1"/>
      <w:numFmt w:val="lowerLetter"/>
      <w:lvlText w:val="%2."/>
      <w:lvlJc w:val="left"/>
      <w:pPr>
        <w:ind w:left="7885" w:hanging="360"/>
      </w:pPr>
    </w:lvl>
    <w:lvl w:ilvl="2" w:tplc="0DF86510">
      <w:start w:val="1"/>
      <w:numFmt w:val="lowerRoman"/>
      <w:lvlText w:val="%3."/>
      <w:lvlJc w:val="right"/>
      <w:pPr>
        <w:ind w:left="8605" w:hanging="180"/>
      </w:pPr>
    </w:lvl>
    <w:lvl w:ilvl="3" w:tplc="9C4EF708">
      <w:start w:val="1"/>
      <w:numFmt w:val="decimal"/>
      <w:lvlText w:val="%4."/>
      <w:lvlJc w:val="left"/>
      <w:pPr>
        <w:ind w:left="9325" w:hanging="360"/>
      </w:pPr>
    </w:lvl>
    <w:lvl w:ilvl="4" w:tplc="99CCCA54">
      <w:start w:val="1"/>
      <w:numFmt w:val="lowerLetter"/>
      <w:lvlText w:val="%5."/>
      <w:lvlJc w:val="left"/>
      <w:pPr>
        <w:ind w:left="10045" w:hanging="360"/>
      </w:pPr>
    </w:lvl>
    <w:lvl w:ilvl="5" w:tplc="6E10EEA8">
      <w:start w:val="1"/>
      <w:numFmt w:val="lowerRoman"/>
      <w:lvlText w:val="%6."/>
      <w:lvlJc w:val="right"/>
      <w:pPr>
        <w:ind w:left="10765" w:hanging="180"/>
      </w:pPr>
    </w:lvl>
    <w:lvl w:ilvl="6" w:tplc="40347AD2">
      <w:start w:val="1"/>
      <w:numFmt w:val="decimal"/>
      <w:lvlText w:val="%7."/>
      <w:lvlJc w:val="left"/>
      <w:pPr>
        <w:ind w:left="11485" w:hanging="360"/>
      </w:pPr>
    </w:lvl>
    <w:lvl w:ilvl="7" w:tplc="30C8AEA0">
      <w:start w:val="1"/>
      <w:numFmt w:val="lowerLetter"/>
      <w:lvlText w:val="%8."/>
      <w:lvlJc w:val="left"/>
      <w:pPr>
        <w:ind w:left="12205" w:hanging="360"/>
      </w:pPr>
    </w:lvl>
    <w:lvl w:ilvl="8" w:tplc="DE588BBC">
      <w:start w:val="1"/>
      <w:numFmt w:val="lowerRoman"/>
      <w:lvlText w:val="%9."/>
      <w:lvlJc w:val="right"/>
      <w:pPr>
        <w:ind w:left="12925" w:hanging="180"/>
      </w:pPr>
    </w:lvl>
  </w:abstractNum>
  <w:abstractNum w:abstractNumId="5" w15:restartNumberingAfterBreak="0">
    <w:nsid w:val="606B448C"/>
    <w:multiLevelType w:val="multilevel"/>
    <w:tmpl w:val="B086896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6" w15:restartNumberingAfterBreak="0">
    <w:nsid w:val="60B11F58"/>
    <w:multiLevelType w:val="hybridMultilevel"/>
    <w:tmpl w:val="41D04956"/>
    <w:lvl w:ilvl="0" w:tplc="4896F212">
      <w:start w:val="1"/>
      <w:numFmt w:val="decimal"/>
      <w:lvlText w:val="%1."/>
      <w:lvlJc w:val="left"/>
      <w:pPr>
        <w:tabs>
          <w:tab w:val="num" w:pos="1905"/>
        </w:tabs>
        <w:ind w:left="1905" w:hanging="825"/>
      </w:pPr>
      <w:rPr>
        <w:rFonts w:hint="default"/>
      </w:rPr>
    </w:lvl>
    <w:lvl w:ilvl="1" w:tplc="6062F214" w:tentative="1">
      <w:start w:val="1"/>
      <w:numFmt w:val="lowerLetter"/>
      <w:lvlText w:val="%2."/>
      <w:lvlJc w:val="left"/>
      <w:pPr>
        <w:ind w:left="1800" w:hanging="360"/>
      </w:pPr>
    </w:lvl>
    <w:lvl w:ilvl="2" w:tplc="9C8C47DC" w:tentative="1">
      <w:start w:val="1"/>
      <w:numFmt w:val="lowerRoman"/>
      <w:lvlText w:val="%3."/>
      <w:lvlJc w:val="right"/>
      <w:pPr>
        <w:ind w:left="2520" w:hanging="180"/>
      </w:pPr>
    </w:lvl>
    <w:lvl w:ilvl="3" w:tplc="1C52FA82" w:tentative="1">
      <w:start w:val="1"/>
      <w:numFmt w:val="decimal"/>
      <w:lvlText w:val="%4."/>
      <w:lvlJc w:val="left"/>
      <w:pPr>
        <w:ind w:left="3240" w:hanging="360"/>
      </w:pPr>
    </w:lvl>
    <w:lvl w:ilvl="4" w:tplc="F072D8E6" w:tentative="1">
      <w:start w:val="1"/>
      <w:numFmt w:val="lowerLetter"/>
      <w:lvlText w:val="%5."/>
      <w:lvlJc w:val="left"/>
      <w:pPr>
        <w:ind w:left="3960" w:hanging="360"/>
      </w:pPr>
    </w:lvl>
    <w:lvl w:ilvl="5" w:tplc="6B82C78A" w:tentative="1">
      <w:start w:val="1"/>
      <w:numFmt w:val="lowerRoman"/>
      <w:lvlText w:val="%6."/>
      <w:lvlJc w:val="right"/>
      <w:pPr>
        <w:ind w:left="4680" w:hanging="180"/>
      </w:pPr>
    </w:lvl>
    <w:lvl w:ilvl="6" w:tplc="8EE45EA6" w:tentative="1">
      <w:start w:val="1"/>
      <w:numFmt w:val="decimal"/>
      <w:lvlText w:val="%7."/>
      <w:lvlJc w:val="left"/>
      <w:pPr>
        <w:ind w:left="5400" w:hanging="360"/>
      </w:pPr>
    </w:lvl>
    <w:lvl w:ilvl="7" w:tplc="A182901C" w:tentative="1">
      <w:start w:val="1"/>
      <w:numFmt w:val="lowerLetter"/>
      <w:lvlText w:val="%8."/>
      <w:lvlJc w:val="left"/>
      <w:pPr>
        <w:ind w:left="6120" w:hanging="360"/>
      </w:pPr>
    </w:lvl>
    <w:lvl w:ilvl="8" w:tplc="1302B7A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21319F4"/>
    <w:multiLevelType w:val="multilevel"/>
    <w:tmpl w:val="17FC60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8" w15:restartNumberingAfterBreak="0">
    <w:nsid w:val="74B874F2"/>
    <w:multiLevelType w:val="hybridMultilevel"/>
    <w:tmpl w:val="B2B6719A"/>
    <w:lvl w:ilvl="0" w:tplc="AF7A496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C20FCA6">
      <w:start w:val="1"/>
      <w:numFmt w:val="lowerLetter"/>
      <w:lvlText w:val="%2."/>
      <w:lvlJc w:val="left"/>
      <w:pPr>
        <w:ind w:left="1440" w:hanging="360"/>
      </w:pPr>
    </w:lvl>
    <w:lvl w:ilvl="2" w:tplc="010C7D70">
      <w:start w:val="1"/>
      <w:numFmt w:val="lowerRoman"/>
      <w:lvlText w:val="%3."/>
      <w:lvlJc w:val="right"/>
      <w:pPr>
        <w:ind w:left="2160" w:hanging="180"/>
      </w:pPr>
    </w:lvl>
    <w:lvl w:ilvl="3" w:tplc="964A3820">
      <w:start w:val="1"/>
      <w:numFmt w:val="decimal"/>
      <w:lvlText w:val="%4."/>
      <w:lvlJc w:val="left"/>
      <w:pPr>
        <w:ind w:left="2880" w:hanging="360"/>
      </w:pPr>
    </w:lvl>
    <w:lvl w:ilvl="4" w:tplc="B608FA98">
      <w:start w:val="1"/>
      <w:numFmt w:val="lowerLetter"/>
      <w:lvlText w:val="%5."/>
      <w:lvlJc w:val="left"/>
      <w:pPr>
        <w:ind w:left="3600" w:hanging="360"/>
      </w:pPr>
    </w:lvl>
    <w:lvl w:ilvl="5" w:tplc="4C361608">
      <w:start w:val="1"/>
      <w:numFmt w:val="lowerRoman"/>
      <w:lvlText w:val="%6."/>
      <w:lvlJc w:val="right"/>
      <w:pPr>
        <w:ind w:left="4320" w:hanging="180"/>
      </w:pPr>
    </w:lvl>
    <w:lvl w:ilvl="6" w:tplc="A89CDB80">
      <w:start w:val="1"/>
      <w:numFmt w:val="decimal"/>
      <w:lvlText w:val="%7."/>
      <w:lvlJc w:val="left"/>
      <w:pPr>
        <w:ind w:left="5040" w:hanging="360"/>
      </w:pPr>
    </w:lvl>
    <w:lvl w:ilvl="7" w:tplc="4ED23632">
      <w:start w:val="1"/>
      <w:numFmt w:val="lowerLetter"/>
      <w:lvlText w:val="%8."/>
      <w:lvlJc w:val="left"/>
      <w:pPr>
        <w:ind w:left="5760" w:hanging="360"/>
      </w:pPr>
    </w:lvl>
    <w:lvl w:ilvl="8" w:tplc="83D4F422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723B3"/>
    <w:multiLevelType w:val="multilevel"/>
    <w:tmpl w:val="D0F28CDC"/>
    <w:lvl w:ilvl="0">
      <w:start w:val="1"/>
      <w:numFmt w:val="decimal"/>
      <w:lvlText w:val="%1."/>
      <w:lvlJc w:val="left"/>
      <w:pPr>
        <w:ind w:left="1734" w:hanging="361"/>
      </w:pPr>
      <w:rPr>
        <w:rFonts w:ascii="Times New Roman" w:eastAsia="Times New Roman" w:hAnsi="Times New Roman" w:cs="Times New Roman"/>
        <w:spacing w:val="-5"/>
        <w:sz w:val="24"/>
        <w:szCs w:val="24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094" w:hanging="423"/>
      </w:pPr>
      <w:rPr>
        <w:rFonts w:ascii="Times New Roman" w:eastAsia="Times New Roman" w:hAnsi="Times New Roman" w:cs="Times New Roman"/>
        <w:spacing w:val="-1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3102" w:hanging="423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4105" w:hanging="423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5108" w:hanging="423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6110" w:hanging="423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7113" w:hanging="423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8116" w:hanging="423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9118" w:hanging="423"/>
      </w:pPr>
      <w:rPr>
        <w:lang w:val="ru-RU" w:eastAsia="ru-RU" w:bidi="ru-RU"/>
      </w:rPr>
    </w:lvl>
  </w:abstractNum>
  <w:abstractNum w:abstractNumId="10" w15:restartNumberingAfterBreak="0">
    <w:nsid w:val="7D3C3EA3"/>
    <w:multiLevelType w:val="multilevel"/>
    <w:tmpl w:val="C9A413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F4E1F45"/>
    <w:multiLevelType w:val="multilevel"/>
    <w:tmpl w:val="55B8058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8"/>
  </w:num>
  <w:num w:numId="5">
    <w:abstractNumId w:val="6"/>
  </w:num>
  <w:num w:numId="6">
    <w:abstractNumId w:val="1"/>
  </w:num>
  <w:num w:numId="7">
    <w:abstractNumId w:val="11"/>
  </w:num>
  <w:num w:numId="8">
    <w:abstractNumId w:val="5"/>
  </w:num>
  <w:num w:numId="9">
    <w:abstractNumId w:val="7"/>
  </w:num>
  <w:num w:numId="10">
    <w:abstractNumId w:val="9"/>
  </w:num>
  <w:num w:numId="11">
    <w:abstractNumId w:val="0"/>
  </w:num>
  <w:num w:numId="12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31CF9"/>
    <w:rsid w:val="00056775"/>
    <w:rsid w:val="00077D42"/>
    <w:rsid w:val="00080036"/>
    <w:rsid w:val="00083AEC"/>
    <w:rsid w:val="000842CE"/>
    <w:rsid w:val="000855E6"/>
    <w:rsid w:val="00097855"/>
    <w:rsid w:val="000B0631"/>
    <w:rsid w:val="000C07B9"/>
    <w:rsid w:val="000C54CD"/>
    <w:rsid w:val="000C7554"/>
    <w:rsid w:val="000D670C"/>
    <w:rsid w:val="000D6A1C"/>
    <w:rsid w:val="000E0D2C"/>
    <w:rsid w:val="000E4A1F"/>
    <w:rsid w:val="000E6C8E"/>
    <w:rsid w:val="000F7823"/>
    <w:rsid w:val="001131AE"/>
    <w:rsid w:val="00117A86"/>
    <w:rsid w:val="00124847"/>
    <w:rsid w:val="00145F18"/>
    <w:rsid w:val="0014632E"/>
    <w:rsid w:val="0016547C"/>
    <w:rsid w:val="00185A2B"/>
    <w:rsid w:val="00196E0C"/>
    <w:rsid w:val="001B2CC6"/>
    <w:rsid w:val="001C06E1"/>
    <w:rsid w:val="001D3742"/>
    <w:rsid w:val="001D529D"/>
    <w:rsid w:val="001D58EB"/>
    <w:rsid w:val="001E2957"/>
    <w:rsid w:val="001F36AE"/>
    <w:rsid w:val="001F3E18"/>
    <w:rsid w:val="00210FBC"/>
    <w:rsid w:val="0022694C"/>
    <w:rsid w:val="00246782"/>
    <w:rsid w:val="00257177"/>
    <w:rsid w:val="00281694"/>
    <w:rsid w:val="0028586B"/>
    <w:rsid w:val="002901C6"/>
    <w:rsid w:val="002A36E1"/>
    <w:rsid w:val="002B10BB"/>
    <w:rsid w:val="002B10F3"/>
    <w:rsid w:val="002B3349"/>
    <w:rsid w:val="002B66D4"/>
    <w:rsid w:val="002C30D1"/>
    <w:rsid w:val="002D79BD"/>
    <w:rsid w:val="002E40EB"/>
    <w:rsid w:val="00305351"/>
    <w:rsid w:val="00337CBE"/>
    <w:rsid w:val="00342905"/>
    <w:rsid w:val="003451DD"/>
    <w:rsid w:val="00345558"/>
    <w:rsid w:val="003526B7"/>
    <w:rsid w:val="003547E4"/>
    <w:rsid w:val="00366438"/>
    <w:rsid w:val="00382EFB"/>
    <w:rsid w:val="003939E3"/>
    <w:rsid w:val="003978F7"/>
    <w:rsid w:val="003B12B6"/>
    <w:rsid w:val="003B2F80"/>
    <w:rsid w:val="003B4EF1"/>
    <w:rsid w:val="003B646B"/>
    <w:rsid w:val="003C6522"/>
    <w:rsid w:val="003E1334"/>
    <w:rsid w:val="003E4D0E"/>
    <w:rsid w:val="003F08EC"/>
    <w:rsid w:val="003F1F7A"/>
    <w:rsid w:val="003F6D44"/>
    <w:rsid w:val="00424D0C"/>
    <w:rsid w:val="00433CBC"/>
    <w:rsid w:val="00436229"/>
    <w:rsid w:val="004401F1"/>
    <w:rsid w:val="00442324"/>
    <w:rsid w:val="00445391"/>
    <w:rsid w:val="00446DCE"/>
    <w:rsid w:val="0045287D"/>
    <w:rsid w:val="00456250"/>
    <w:rsid w:val="00457604"/>
    <w:rsid w:val="0046203B"/>
    <w:rsid w:val="00462E7E"/>
    <w:rsid w:val="00464655"/>
    <w:rsid w:val="00472FAE"/>
    <w:rsid w:val="004740A3"/>
    <w:rsid w:val="00484EB9"/>
    <w:rsid w:val="00490004"/>
    <w:rsid w:val="004C1B47"/>
    <w:rsid w:val="004C46B7"/>
    <w:rsid w:val="004C537C"/>
    <w:rsid w:val="004D564B"/>
    <w:rsid w:val="004D75DC"/>
    <w:rsid w:val="004E0E48"/>
    <w:rsid w:val="004E6968"/>
    <w:rsid w:val="005006DA"/>
    <w:rsid w:val="00543E39"/>
    <w:rsid w:val="00583111"/>
    <w:rsid w:val="00584DEA"/>
    <w:rsid w:val="0058694F"/>
    <w:rsid w:val="0059551D"/>
    <w:rsid w:val="005967E4"/>
    <w:rsid w:val="005A5280"/>
    <w:rsid w:val="005C3BC9"/>
    <w:rsid w:val="005C759F"/>
    <w:rsid w:val="005D4507"/>
    <w:rsid w:val="005D5F6D"/>
    <w:rsid w:val="005D7DAD"/>
    <w:rsid w:val="005F1F3E"/>
    <w:rsid w:val="005F366B"/>
    <w:rsid w:val="00603DC7"/>
    <w:rsid w:val="006315E3"/>
    <w:rsid w:val="006422CB"/>
    <w:rsid w:val="00644F6E"/>
    <w:rsid w:val="00650C28"/>
    <w:rsid w:val="00671163"/>
    <w:rsid w:val="0067270E"/>
    <w:rsid w:val="006800DE"/>
    <w:rsid w:val="00683C71"/>
    <w:rsid w:val="00683DC0"/>
    <w:rsid w:val="006858AF"/>
    <w:rsid w:val="00686213"/>
    <w:rsid w:val="006869EC"/>
    <w:rsid w:val="006923DA"/>
    <w:rsid w:val="006A190A"/>
    <w:rsid w:val="006B18C7"/>
    <w:rsid w:val="006B4274"/>
    <w:rsid w:val="006C1F3E"/>
    <w:rsid w:val="006C5A69"/>
    <w:rsid w:val="006E111D"/>
    <w:rsid w:val="006E5ADB"/>
    <w:rsid w:val="00705AAA"/>
    <w:rsid w:val="00712935"/>
    <w:rsid w:val="00716AB9"/>
    <w:rsid w:val="00717899"/>
    <w:rsid w:val="00730BE4"/>
    <w:rsid w:val="00761073"/>
    <w:rsid w:val="00762E04"/>
    <w:rsid w:val="0076399D"/>
    <w:rsid w:val="00766DEF"/>
    <w:rsid w:val="007775DC"/>
    <w:rsid w:val="0078527C"/>
    <w:rsid w:val="007B0434"/>
    <w:rsid w:val="007C17D9"/>
    <w:rsid w:val="007D71C3"/>
    <w:rsid w:val="007E71A2"/>
    <w:rsid w:val="0081074E"/>
    <w:rsid w:val="008165B5"/>
    <w:rsid w:val="00817C79"/>
    <w:rsid w:val="0082398A"/>
    <w:rsid w:val="00826460"/>
    <w:rsid w:val="00850C8C"/>
    <w:rsid w:val="008564C2"/>
    <w:rsid w:val="00896C6C"/>
    <w:rsid w:val="008A17A8"/>
    <w:rsid w:val="008B56A2"/>
    <w:rsid w:val="008C7F9C"/>
    <w:rsid w:val="008D6C9E"/>
    <w:rsid w:val="008E0594"/>
    <w:rsid w:val="008E1156"/>
    <w:rsid w:val="00902A93"/>
    <w:rsid w:val="00910DBE"/>
    <w:rsid w:val="00961021"/>
    <w:rsid w:val="009A3C82"/>
    <w:rsid w:val="009C0E02"/>
    <w:rsid w:val="009C247E"/>
    <w:rsid w:val="009C30A6"/>
    <w:rsid w:val="009E3AAC"/>
    <w:rsid w:val="009E67F0"/>
    <w:rsid w:val="009F1425"/>
    <w:rsid w:val="00A165ED"/>
    <w:rsid w:val="00A17D7D"/>
    <w:rsid w:val="00A42A34"/>
    <w:rsid w:val="00A51C85"/>
    <w:rsid w:val="00A70081"/>
    <w:rsid w:val="00A7070A"/>
    <w:rsid w:val="00A85DCA"/>
    <w:rsid w:val="00A866E4"/>
    <w:rsid w:val="00A916FF"/>
    <w:rsid w:val="00AA66E5"/>
    <w:rsid w:val="00AC1AB0"/>
    <w:rsid w:val="00AD2BBA"/>
    <w:rsid w:val="00B0004D"/>
    <w:rsid w:val="00B001CF"/>
    <w:rsid w:val="00B132CE"/>
    <w:rsid w:val="00B229ED"/>
    <w:rsid w:val="00B36569"/>
    <w:rsid w:val="00B67E21"/>
    <w:rsid w:val="00B77426"/>
    <w:rsid w:val="00B92666"/>
    <w:rsid w:val="00BB2AE6"/>
    <w:rsid w:val="00BB6040"/>
    <w:rsid w:val="00BD48E9"/>
    <w:rsid w:val="00BD67FA"/>
    <w:rsid w:val="00BE0D49"/>
    <w:rsid w:val="00C04C38"/>
    <w:rsid w:val="00C142C8"/>
    <w:rsid w:val="00C16D8E"/>
    <w:rsid w:val="00C672DC"/>
    <w:rsid w:val="00C70A4B"/>
    <w:rsid w:val="00C75BF5"/>
    <w:rsid w:val="00CB0D01"/>
    <w:rsid w:val="00CB3236"/>
    <w:rsid w:val="00CC3EA8"/>
    <w:rsid w:val="00CC6918"/>
    <w:rsid w:val="00CF0773"/>
    <w:rsid w:val="00CF6682"/>
    <w:rsid w:val="00CF6801"/>
    <w:rsid w:val="00D372E5"/>
    <w:rsid w:val="00D86971"/>
    <w:rsid w:val="00D93F51"/>
    <w:rsid w:val="00D979AF"/>
    <w:rsid w:val="00DA41C2"/>
    <w:rsid w:val="00DA5C88"/>
    <w:rsid w:val="00DB019D"/>
    <w:rsid w:val="00DC69FA"/>
    <w:rsid w:val="00DD71EA"/>
    <w:rsid w:val="00DF6759"/>
    <w:rsid w:val="00DF78C5"/>
    <w:rsid w:val="00E0155F"/>
    <w:rsid w:val="00E14C75"/>
    <w:rsid w:val="00E21826"/>
    <w:rsid w:val="00E251AE"/>
    <w:rsid w:val="00E30077"/>
    <w:rsid w:val="00E4075C"/>
    <w:rsid w:val="00E50430"/>
    <w:rsid w:val="00E53BD4"/>
    <w:rsid w:val="00E8385F"/>
    <w:rsid w:val="00E85F6F"/>
    <w:rsid w:val="00E930AA"/>
    <w:rsid w:val="00EA7755"/>
    <w:rsid w:val="00EC25E3"/>
    <w:rsid w:val="00ED3681"/>
    <w:rsid w:val="00ED55EE"/>
    <w:rsid w:val="00ED5904"/>
    <w:rsid w:val="00EE411C"/>
    <w:rsid w:val="00EF10E3"/>
    <w:rsid w:val="00F06C74"/>
    <w:rsid w:val="00F4060E"/>
    <w:rsid w:val="00F602EB"/>
    <w:rsid w:val="00F65C15"/>
    <w:rsid w:val="00F71381"/>
    <w:rsid w:val="00F74EC6"/>
    <w:rsid w:val="00F81367"/>
    <w:rsid w:val="00FA6438"/>
    <w:rsid w:val="00FB07AF"/>
    <w:rsid w:val="00FB0F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45D28F-DD6D-4848-8AFA-644D47F21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00">
    <w:name w:val="Таблица простая 21_0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0">
    <w:name w:val="Таблица простая 3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00">
    <w:name w:val="Таблица простая 4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00">
    <w:name w:val="Таблица простая 5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00">
    <w:name w:val="Таблица-сетка 1 светлая1_0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00">
    <w:name w:val="Таблица-сетка 2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00">
    <w:name w:val="Таблица-сетка 3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00">
    <w:name w:val="Таблица-сетка 41_0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00">
    <w:name w:val="Таблица-сетка 5 темная1_0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00">
    <w:name w:val="Таблица-сетк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00">
    <w:name w:val="Таблица-сетка 7 цветная1_0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1">
    <w:name w:val="Список-таблица 1 светлая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01">
    <w:name w:val="Список-таблица 21_0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01">
    <w:name w:val="Список-таблица 3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1">
    <w:name w:val="Список-таблица 4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01">
    <w:name w:val="Список-таблица 5 темная1_0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01">
    <w:name w:val="Список-таблиц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1">
    <w:name w:val="Список-таблица 7 цветная1_0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102">
    <w:name w:val="Без интервала1_0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il"/>
        <w:left w:val="nil"/>
        <w:bottom w:val="nil"/>
        <w:right w:val="nil"/>
        <w:between w:val="nil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9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a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aff6"/>
    <w:uiPriority w:val="99"/>
    <w:rsid w:val="00433CBC"/>
  </w:style>
  <w:style w:type="paragraph" w:styleId="aff7">
    <w:name w:val="Body Text Indent"/>
    <w:basedOn w:val="a"/>
    <w:link w:val="aff8"/>
    <w:uiPriority w:val="99"/>
    <w:semiHidden/>
    <w:unhideWhenUsed/>
    <w:rsid w:val="00196E0C"/>
    <w:pPr>
      <w:spacing w:after="120"/>
      <w:ind w:left="283"/>
    </w:pPr>
  </w:style>
  <w:style w:type="character" w:customStyle="1" w:styleId="aff8">
    <w:name w:val="Основной текст с отступом Знак"/>
    <w:basedOn w:val="a0"/>
    <w:link w:val="aff7"/>
    <w:uiPriority w:val="99"/>
    <w:semiHidden/>
    <w:rsid w:val="00196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BE29F1E0-E9EC-46CD-8340-3326FBB71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3891</Words>
  <Characters>22184</Characters>
  <Application>Microsoft Office Word</Application>
  <DocSecurity>0</DocSecurity>
  <Lines>184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cp:lastPrinted>2023-12-07T07:25:00Z</cp:lastPrinted>
  <dcterms:created xsi:type="dcterms:W3CDTF">2025-08-11T09:35:00Z</dcterms:created>
  <dcterms:modified xsi:type="dcterms:W3CDTF">2025-08-11T09:35:00Z</dcterms:modified>
</cp:coreProperties>
</file>