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44398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2721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27215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0074/01-07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44398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44398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627215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регион</w:t>
            </w:r>
            <w:r w:rsidR="001D10FC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льного значения </w:t>
            </w:r>
          </w:p>
          <w:p w:rsidR="006858AF" w:rsidRPr="00671163" w:rsidRDefault="00627215" w:rsidP="00CC017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52000">
              <w:rPr>
                <w:rFonts w:ascii="PT Astra Serif" w:eastAsia="PT Astra Serif" w:hAnsi="PT Astra Serif" w:cs="PT Astra Serif"/>
                <w:sz w:val="26"/>
                <w:szCs w:val="26"/>
              </w:rPr>
              <w:t>Дом</w:t>
            </w:r>
            <w:r w:rsidR="00CC017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жилой (деревянный), Х</w:t>
            </w:r>
            <w:r w:rsidR="00CC017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CC0178">
              <w:rPr>
                <w:rFonts w:ascii="PT Astra Serif" w:eastAsia="PT Astra Serif" w:hAnsi="PT Astra Serif" w:cs="PT Astra Serif"/>
                <w:sz w:val="26"/>
                <w:szCs w:val="26"/>
              </w:rPr>
              <w:t>Х век»</w:t>
            </w:r>
            <w:r w:rsidR="001D10F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CC0178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(г. Томск,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у</w:t>
            </w:r>
            <w:r w:rsidR="0075200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л. </w:t>
            </w:r>
            <w:r w:rsidR="00EE2571">
              <w:rPr>
                <w:rFonts w:ascii="PT Astra Serif" w:eastAsia="PT Astra Serif" w:hAnsi="PT Astra Serif" w:cs="PT Astra Serif"/>
                <w:sz w:val="26"/>
                <w:szCs w:val="26"/>
              </w:rPr>
              <w:t>Гоголя</w:t>
            </w:r>
            <w:r w:rsidR="001C33D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CC0178">
              <w:rPr>
                <w:rFonts w:ascii="PT Astra Serif" w:eastAsia="PT Astra Serif" w:hAnsi="PT Astra Serif" w:cs="PT Astra Serif"/>
                <w:sz w:val="26"/>
                <w:szCs w:val="26"/>
              </w:rPr>
              <w:t>46 угол пер. Нечевский, 1)</w:t>
            </w:r>
          </w:p>
        </w:tc>
      </w:tr>
    </w:tbl>
    <w:p w:rsidR="006858AF" w:rsidRPr="00EE2571" w:rsidRDefault="006858AF">
      <w:pPr>
        <w:contextualSpacing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6858AF" w:rsidRPr="00671163" w:rsidRDefault="00627215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27215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2721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Утвердить Охранное обязательство собственника или иного законного владельца объекта культурного наследия 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региона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CC0178">
        <w:rPr>
          <w:rFonts w:ascii="PT Astra Serif" w:eastAsia="PT Astra Serif" w:hAnsi="PT Astra Serif" w:cs="PT Astra Serif"/>
          <w:szCs w:val="26"/>
        </w:rPr>
        <w:t>Дом жилой (деревянный), Х</w:t>
      </w:r>
      <w:r w:rsidR="00CC0178">
        <w:rPr>
          <w:rFonts w:ascii="PT Astra Serif" w:eastAsia="PT Astra Serif" w:hAnsi="PT Astra Serif" w:cs="PT Astra Serif"/>
          <w:szCs w:val="26"/>
          <w:lang w:val="en-US"/>
        </w:rPr>
        <w:t>I</w:t>
      </w:r>
      <w:r w:rsidR="00CC0178">
        <w:rPr>
          <w:rFonts w:ascii="PT Astra Serif" w:eastAsia="PT Astra Serif" w:hAnsi="PT Astra Serif" w:cs="PT Astra Serif"/>
          <w:szCs w:val="26"/>
        </w:rPr>
        <w:t>Х век»</w:t>
      </w:r>
      <w:r w:rsidR="00B77426">
        <w:rPr>
          <w:rFonts w:ascii="PT Astra Serif" w:eastAsia="PT Astra Serif" w:hAnsi="PT Astra Serif" w:cs="PT Astra Serif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у</w:t>
      </w:r>
      <w:r w:rsidR="00752000">
        <w:rPr>
          <w:rStyle w:val="aff2"/>
          <w:rFonts w:ascii="PT Astra Serif" w:eastAsia="PT Astra Serif" w:hAnsi="PT Astra Serif" w:cs="PT Astra Serif"/>
          <w:b w:val="0"/>
          <w:szCs w:val="26"/>
        </w:rPr>
        <w:t>л.</w:t>
      </w:r>
      <w:r w:rsidR="001D10F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EE2571">
        <w:rPr>
          <w:rStyle w:val="aff2"/>
          <w:rFonts w:ascii="PT Astra Serif" w:eastAsia="PT Astra Serif" w:hAnsi="PT Astra Serif" w:cs="PT Astra Serif"/>
          <w:b w:val="0"/>
          <w:szCs w:val="26"/>
        </w:rPr>
        <w:t>Гоголя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,</w:t>
      </w:r>
      <w:r w:rsidR="00525F82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</w:t>
      </w:r>
      <w:r w:rsidR="00CC0178">
        <w:rPr>
          <w:rFonts w:ascii="PT Astra Serif" w:eastAsia="PT Astra Serif" w:hAnsi="PT Astra Serif" w:cs="PT Astra Serif"/>
          <w:szCs w:val="26"/>
        </w:rPr>
        <w:t>46 угол пер. Нечевский, 1</w:t>
      </w:r>
      <w:r w:rsidR="00525F82">
        <w:rPr>
          <w:rStyle w:val="aff2"/>
          <w:rFonts w:ascii="PT Astra Serif" w:eastAsia="PT Astra Serif" w:hAnsi="PT Astra Serif" w:cs="PT Astra Serif"/>
          <w:b w:val="0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2721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FA0990" w:rsidRDefault="0062721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>
        <w:rPr>
          <w:rStyle w:val="aff2"/>
          <w:rFonts w:ascii="PT Astra Serif" w:eastAsia="PT Astra Serif" w:hAnsi="PT Astra Serif" w:cs="PT Astra Serif"/>
          <w:b w:val="0"/>
        </w:rPr>
        <w:t xml:space="preserve">Признать утратившим силу </w:t>
      </w:r>
      <w:r>
        <w:rPr>
          <w:rStyle w:val="aff2"/>
          <w:rFonts w:ascii="PT Astra Serif" w:eastAsia="PT Astra Serif" w:hAnsi="PT Astra Serif" w:cs="PT Astra Serif"/>
          <w:b w:val="0"/>
        </w:rPr>
        <w:t>приказ Комитета по охране объектов культурного наследия Томской области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 от </w:t>
      </w:r>
      <w:r w:rsidR="00CC0178">
        <w:rPr>
          <w:rStyle w:val="aff2"/>
          <w:rFonts w:ascii="PT Astra Serif" w:eastAsia="PT Astra Serif" w:hAnsi="PT Astra Serif" w:cs="PT Astra Serif"/>
          <w:b w:val="0"/>
        </w:rPr>
        <w:t>28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>.0</w:t>
      </w:r>
      <w:r w:rsidR="00CC0178">
        <w:rPr>
          <w:rStyle w:val="aff2"/>
          <w:rFonts w:ascii="PT Astra Serif" w:eastAsia="PT Astra Serif" w:hAnsi="PT Astra Serif" w:cs="PT Astra Serif"/>
          <w:b w:val="0"/>
        </w:rPr>
        <w:t>4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>.202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0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 № 00</w:t>
      </w:r>
      <w:r w:rsidR="00CC0178">
        <w:rPr>
          <w:rStyle w:val="aff2"/>
          <w:rFonts w:ascii="PT Astra Serif" w:eastAsia="PT Astra Serif" w:hAnsi="PT Astra Serif" w:cs="PT Astra Serif"/>
          <w:b w:val="0"/>
        </w:rPr>
        <w:t>66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/01-07 «Об утверждении охранного обязательства собственника или иного законного владельца объекта культурного наследия </w:t>
      </w:r>
      <w:r w:rsidR="00CC0178">
        <w:rPr>
          <w:rStyle w:val="aff2"/>
          <w:rFonts w:ascii="PT Astra Serif" w:eastAsia="PT Astra Serif" w:hAnsi="PT Astra Serif" w:cs="PT Astra Serif"/>
          <w:b w:val="0"/>
        </w:rPr>
        <w:t xml:space="preserve">(памятника истории и культуры) </w:t>
      </w:r>
      <w:r w:rsidR="00EE2571">
        <w:rPr>
          <w:rStyle w:val="aff2"/>
          <w:rFonts w:ascii="PT Astra Serif" w:eastAsia="PT Astra Serif" w:hAnsi="PT Astra Serif" w:cs="PT Astra Serif"/>
          <w:b w:val="0"/>
        </w:rPr>
        <w:t>регион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>ального значения «</w:t>
      </w:r>
      <w:r w:rsidR="00CC0178">
        <w:rPr>
          <w:rFonts w:ascii="PT Astra Serif" w:eastAsia="PT Astra Serif" w:hAnsi="PT Astra Serif" w:cs="PT Astra Serif"/>
          <w:szCs w:val="26"/>
        </w:rPr>
        <w:t>Дом жилой (деревянный), Х</w:t>
      </w:r>
      <w:r w:rsidR="00CC0178">
        <w:rPr>
          <w:rFonts w:ascii="PT Astra Serif" w:eastAsia="PT Astra Serif" w:hAnsi="PT Astra Serif" w:cs="PT Astra Serif"/>
          <w:szCs w:val="26"/>
          <w:lang w:val="en-US"/>
        </w:rPr>
        <w:t>I</w:t>
      </w:r>
      <w:r w:rsidR="00CC0178">
        <w:rPr>
          <w:rFonts w:ascii="PT Astra Serif" w:eastAsia="PT Astra Serif" w:hAnsi="PT Astra Serif" w:cs="PT Astra Serif"/>
          <w:szCs w:val="26"/>
        </w:rPr>
        <w:t>Х век</w:t>
      </w:r>
      <w:r w:rsidR="00EE2571">
        <w:rPr>
          <w:rFonts w:ascii="PT Astra Serif" w:eastAsia="PT Astra Serif" w:hAnsi="PT Astra Serif" w:cs="PT Astra Serif"/>
          <w:szCs w:val="26"/>
        </w:rPr>
        <w:t>»</w:t>
      </w:r>
      <w:r w:rsidR="00AB6A34">
        <w:rPr>
          <w:rStyle w:val="aff2"/>
          <w:rFonts w:ascii="PT Astra Serif" w:eastAsia="PT Astra Serif" w:hAnsi="PT Astra Serif" w:cs="PT Astra Serif"/>
          <w:b w:val="0"/>
        </w:rPr>
        <w:t xml:space="preserve"> (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Официальный интернет-портал правовой информации http:www.pravo.gov.ru,  </w:t>
      </w:r>
      <w:r w:rsidR="00EF7590">
        <w:rPr>
          <w:rFonts w:ascii="PT Astra Serif" w:eastAsia="PT Astra Serif" w:hAnsi="PT Astra Serif" w:cs="PT Astra Serif"/>
          <w:szCs w:val="26"/>
          <w:highlight w:val="white"/>
        </w:rPr>
        <w:t>30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.0</w:t>
      </w:r>
      <w:r w:rsidR="00EF7590">
        <w:rPr>
          <w:rFonts w:ascii="PT Astra Serif" w:eastAsia="PT Astra Serif" w:hAnsi="PT Astra Serif" w:cs="PT Astra Serif"/>
          <w:szCs w:val="26"/>
          <w:highlight w:val="white"/>
        </w:rPr>
        <w:t>4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.202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, № 7001202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EF7590">
        <w:rPr>
          <w:rFonts w:ascii="PT Astra Serif" w:eastAsia="PT Astra Serif" w:hAnsi="PT Astra Serif" w:cs="PT Astra Serif"/>
          <w:szCs w:val="26"/>
          <w:highlight w:val="white"/>
        </w:rPr>
        <w:t>4</w:t>
      </w:r>
      <w:r w:rsidR="00EE2571">
        <w:rPr>
          <w:rFonts w:ascii="PT Astra Serif" w:eastAsia="PT Astra Serif" w:hAnsi="PT Astra Serif" w:cs="PT Astra Serif"/>
          <w:szCs w:val="26"/>
          <w:highlight w:val="white"/>
        </w:rPr>
        <w:t>3</w:t>
      </w:r>
      <w:r w:rsidR="00EF7590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422BE7">
        <w:rPr>
          <w:rFonts w:ascii="PT Astra Serif" w:eastAsia="PT Astra Serif" w:hAnsi="PT Astra Serif" w:cs="PT Astra Serif"/>
          <w:szCs w:val="26"/>
          <w:highlight w:val="white"/>
        </w:rPr>
        <w:t>000</w:t>
      </w:r>
      <w:r w:rsidR="00EF7590">
        <w:rPr>
          <w:rFonts w:ascii="PT Astra Serif" w:eastAsia="PT Astra Serif" w:hAnsi="PT Astra Serif" w:cs="PT Astra Serif"/>
          <w:szCs w:val="26"/>
        </w:rPr>
        <w:t>2</w:t>
      </w:r>
      <w:r w:rsidR="00422BE7">
        <w:rPr>
          <w:rFonts w:ascii="PT Astra Serif" w:eastAsia="PT Astra Serif" w:hAnsi="PT Astra Serif" w:cs="PT Astra Serif"/>
          <w:szCs w:val="26"/>
        </w:rPr>
        <w:t>).</w:t>
      </w:r>
    </w:p>
    <w:p w:rsidR="006858AF" w:rsidRPr="00671163" w:rsidRDefault="0062721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Pr="00671163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44398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272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272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2721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0B7A6E" w:rsidRDefault="000B7A6E">
      <w:pPr>
        <w:rPr>
          <w:rFonts w:ascii="PT Astra Serif" w:hAnsi="PT Astra Serif"/>
          <w:lang w:val="en-US"/>
        </w:rPr>
      </w:pPr>
    </w:p>
    <w:p w:rsidR="000B7A6E" w:rsidRDefault="00627215" w:rsidP="000B7A6E">
      <w:pPr>
        <w:rPr>
          <w:lang w:val="en-US"/>
        </w:rPr>
      </w:pPr>
      <w:r>
        <w:rPr>
          <w:lang w:val="en-US"/>
        </w:rPr>
        <w:br w:type="page"/>
      </w:r>
    </w:p>
    <w:p w:rsidR="000C07B9" w:rsidRPr="00DC69FA" w:rsidRDefault="00627215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27215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27215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0074/01-07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44398" w:rsidTr="00A531C8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EE2571" w:rsidRDefault="00627215" w:rsidP="00EF7590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EE257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Дом</w:t>
            </w:r>
            <w:r w:rsidR="00EF7590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жилой (деревянный)</w:t>
            </w:r>
            <w:r w:rsidRPr="00EE257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, </w:t>
            </w:r>
            <w:r w:rsidR="00EF7590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Х</w:t>
            </w:r>
            <w:r w:rsidR="00EF7590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EF7590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Х век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2721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27215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44398" w:rsidTr="00A531C8">
        <w:trPr>
          <w:trHeight w:val="375"/>
          <w:jc w:val="center"/>
        </w:trPr>
        <w:tc>
          <w:tcPr>
            <w:tcW w:w="568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EF7590" w:rsidRDefault="00627215" w:rsidP="006F45C9">
            <w:pPr>
              <w:tabs>
                <w:tab w:val="center" w:pos="175"/>
              </w:tabs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EF7590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EF7590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567" w:type="dxa"/>
          </w:tcPr>
          <w:p w:rsidR="00F06C74" w:rsidRPr="00EF7590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565" w:type="dxa"/>
          </w:tcPr>
          <w:p w:rsidR="00F06C74" w:rsidRPr="00EF7590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567" w:type="dxa"/>
          </w:tcPr>
          <w:p w:rsidR="00F06C74" w:rsidRPr="00EF7590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272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44398" w:rsidTr="00A531C8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627215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44398" w:rsidTr="00A531C8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44398" w:rsidTr="00A531C8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272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272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27215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44398" w:rsidTr="00A531C8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2721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44398" w:rsidTr="00A531C8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2721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27215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27215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44398" w:rsidTr="00A531C8">
        <w:tc>
          <w:tcPr>
            <w:tcW w:w="567" w:type="dxa"/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272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D44398" w:rsidTr="00A531C8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272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27215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6272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2721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6272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2721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6272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27215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44398" w:rsidTr="00A531C8">
        <w:tc>
          <w:tcPr>
            <w:tcW w:w="9350" w:type="dxa"/>
          </w:tcPr>
          <w:p w:rsidR="00F06C74" w:rsidRPr="00F06C74" w:rsidRDefault="006272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D23DED">
        <w:tc>
          <w:tcPr>
            <w:tcW w:w="9236" w:type="dxa"/>
            <w:shd w:val="clear" w:color="auto" w:fill="auto"/>
          </w:tcPr>
          <w:p w:rsidR="00F06C74" w:rsidRPr="00A823B5" w:rsidRDefault="00627215" w:rsidP="00AD1C49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Размещена на западном фасаде Объекта, частично закрыта наличнико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 окна.</w:t>
            </w:r>
          </w:p>
        </w:tc>
      </w:tr>
    </w:tbl>
    <w:p w:rsidR="00D23DED" w:rsidRPr="000E4A1F" w:rsidRDefault="00D23DED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».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 w:rsidR="00F06C74" w:rsidRPr="00F06C74" w:rsidRDefault="006272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44398" w:rsidTr="00A531C8">
        <w:tc>
          <w:tcPr>
            <w:tcW w:w="9356" w:type="dxa"/>
          </w:tcPr>
          <w:p w:rsidR="00F06C74" w:rsidRPr="00F06C74" w:rsidRDefault="006272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27215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44398" w:rsidTr="00A531C8">
        <w:tc>
          <w:tcPr>
            <w:tcW w:w="5097" w:type="dxa"/>
          </w:tcPr>
          <w:p w:rsidR="00A85DCA" w:rsidRPr="00A85DCA" w:rsidRDefault="0062721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62721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27215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>Состав (перечень) 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15"/>
        <w:gridCol w:w="2409"/>
        <w:gridCol w:w="2552"/>
      </w:tblGrid>
      <w:tr w:rsidR="00D44398" w:rsidTr="002D22FF">
        <w:tc>
          <w:tcPr>
            <w:tcW w:w="567" w:type="dxa"/>
            <w:shd w:val="clear" w:color="auto" w:fill="auto"/>
          </w:tcPr>
          <w:p w:rsidR="00A85DCA" w:rsidRPr="00A85DCA" w:rsidRDefault="0062721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2721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715" w:type="dxa"/>
            <w:shd w:val="clear" w:color="auto" w:fill="auto"/>
          </w:tcPr>
          <w:p w:rsidR="00A85DCA" w:rsidRPr="002D22FF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Состав (перечень)</w:t>
            </w:r>
          </w:p>
          <w:p w:rsidR="00A85DCA" w:rsidRPr="002D22FF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409" w:type="dxa"/>
            <w:shd w:val="clear" w:color="auto" w:fill="auto"/>
          </w:tcPr>
          <w:p w:rsidR="00A85DCA" w:rsidRPr="002D22FF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2D22FF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44398" w:rsidTr="00A531C8">
        <w:trPr>
          <w:trHeight w:val="1889"/>
        </w:trPr>
        <w:tc>
          <w:tcPr>
            <w:tcW w:w="567" w:type="dxa"/>
            <w:shd w:val="clear" w:color="auto" w:fill="auto"/>
          </w:tcPr>
          <w:p w:rsidR="00A531C8" w:rsidRPr="006940A8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940A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715" w:type="dxa"/>
            <w:shd w:val="clear" w:color="auto" w:fill="auto"/>
          </w:tcPr>
          <w:p w:rsidR="00A531C8" w:rsidRPr="00E83132" w:rsidRDefault="00627215" w:rsidP="002D22F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Выполнение первичных противоаварийных мероприятий (в том числе разработка проектной документации на данные мероприятия) и консервация объекта</w:t>
            </w:r>
          </w:p>
        </w:tc>
        <w:tc>
          <w:tcPr>
            <w:tcW w:w="2409" w:type="dxa"/>
          </w:tcPr>
          <w:p w:rsidR="00A531C8" w:rsidRPr="002D22FF" w:rsidRDefault="00627215" w:rsidP="002D22FF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01.07.2027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1C8" w:rsidRPr="00DA07BD" w:rsidRDefault="00627215" w:rsidP="002D22FF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DA07BD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2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DA07BD">
              <w:rPr>
                <w:rFonts w:ascii="PT Astra Serif" w:hAnsi="PT Astra Serif"/>
                <w:sz w:val="24"/>
                <w:szCs w:val="24"/>
                <w:lang w:eastAsia="ru-RU" w:bidi="ar-SA"/>
              </w:rPr>
              <w:t>.0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  <w:r w:rsidRPr="00DA07BD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.2025;</w:t>
            </w:r>
          </w:p>
          <w:p w:rsidR="00A531C8" w:rsidRPr="002D22FF" w:rsidRDefault="00627215" w:rsidP="00A823B5">
            <w:pPr>
              <w:numPr>
                <w:ilvl w:val="0"/>
                <w:numId w:val="2"/>
              </w:numPr>
              <w:tabs>
                <w:tab w:val="left" w:pos="376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Заместителя Мэра Города Томска по экономическому развитию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526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R="00D44398" w:rsidTr="00A531C8">
        <w:trPr>
          <w:trHeight w:val="1561"/>
        </w:trPr>
        <w:tc>
          <w:tcPr>
            <w:tcW w:w="567" w:type="dxa"/>
            <w:shd w:val="clear" w:color="auto" w:fill="auto"/>
          </w:tcPr>
          <w:p w:rsidR="00A531C8" w:rsidRPr="006940A8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715" w:type="dxa"/>
            <w:shd w:val="clear" w:color="auto" w:fill="auto"/>
          </w:tcPr>
          <w:p w:rsidR="00A531C8" w:rsidRDefault="00627215" w:rsidP="002D22FF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Разработка проектной документации на проведение работ по сохранению объекта культурного наследия</w:t>
            </w:r>
          </w:p>
        </w:tc>
        <w:tc>
          <w:tcPr>
            <w:tcW w:w="2409" w:type="dxa"/>
          </w:tcPr>
          <w:p w:rsidR="00A531C8" w:rsidRPr="002D22FF" w:rsidRDefault="00627215" w:rsidP="002D22FF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01.07.2029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1C8" w:rsidRPr="00DA07BD" w:rsidRDefault="00A531C8" w:rsidP="00A531C8">
            <w:pP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D44398" w:rsidTr="00A531C8">
        <w:trPr>
          <w:trHeight w:val="1400"/>
        </w:trPr>
        <w:tc>
          <w:tcPr>
            <w:tcW w:w="567" w:type="dxa"/>
            <w:shd w:val="clear" w:color="auto" w:fill="auto"/>
          </w:tcPr>
          <w:p w:rsidR="00A531C8" w:rsidRPr="006940A8" w:rsidRDefault="006272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715" w:type="dxa"/>
            <w:shd w:val="clear" w:color="auto" w:fill="auto"/>
          </w:tcPr>
          <w:p w:rsidR="00A531C8" w:rsidRPr="00677619" w:rsidRDefault="00627215" w:rsidP="0059620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Проведение работ по сохранению объекта </w:t>
            </w:r>
            <w:r w:rsidR="00596201">
              <w:rPr>
                <w:rFonts w:ascii="PT Astra Serif" w:hAnsi="PT Astra Serif"/>
                <w:sz w:val="24"/>
                <w:szCs w:val="24"/>
              </w:rPr>
              <w:t xml:space="preserve">культурного наследия </w:t>
            </w:r>
            <w:r>
              <w:rPr>
                <w:rFonts w:ascii="PT Astra Serif" w:hAnsi="PT Astra Serif"/>
                <w:sz w:val="24"/>
                <w:szCs w:val="24"/>
              </w:rPr>
              <w:t>на</w:t>
            </w:r>
            <w:r w:rsidR="00596201">
              <w:rPr>
                <w:rFonts w:ascii="PT Astra Serif" w:hAnsi="PT Astra Serif"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sz w:val="24"/>
                <w:szCs w:val="24"/>
              </w:rPr>
              <w:t>основании разработанной проектной документации</w:t>
            </w:r>
          </w:p>
        </w:tc>
        <w:tc>
          <w:tcPr>
            <w:tcW w:w="2409" w:type="dxa"/>
          </w:tcPr>
          <w:p w:rsidR="00A531C8" w:rsidRPr="00677619" w:rsidRDefault="00627215" w:rsidP="002D22FF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01.07.2033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31C8" w:rsidRPr="00DA07BD" w:rsidRDefault="00A531C8" w:rsidP="00A531C8">
            <w:pPr>
              <w:tabs>
                <w:tab w:val="left" w:pos="317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27215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44398" w:rsidTr="00A531C8">
        <w:tc>
          <w:tcPr>
            <w:tcW w:w="5108" w:type="dxa"/>
          </w:tcPr>
          <w:p w:rsidR="00A85DCA" w:rsidRPr="00671163" w:rsidRDefault="00627215" w:rsidP="00A531C8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627215" w:rsidP="00A531C8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443159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A85DCA" w:rsidRPr="00671163" w:rsidRDefault="00627215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Федерального закона от 25.06.2002 № 73-ФЗ  «Об объектах культурного наследия (памятниках истории и культуры)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физического состояния этого объекта культурного наследия и характера его современного использования</w:t>
      </w:r>
    </w:p>
    <w:p w:rsidR="00A85DCA" w:rsidRPr="00443159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A85DCA" w:rsidRPr="00671163" w:rsidRDefault="0062721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6520"/>
        <w:gridCol w:w="2062"/>
      </w:tblGrid>
      <w:tr w:rsidR="00D44398" w:rsidTr="00443159">
        <w:tc>
          <w:tcPr>
            <w:tcW w:w="988" w:type="dxa"/>
            <w:shd w:val="clear" w:color="auto" w:fill="auto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520" w:type="dxa"/>
            <w:shd w:val="clear" w:color="auto" w:fill="auto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2062" w:type="dxa"/>
            <w:shd w:val="clear" w:color="auto" w:fill="auto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44398" w:rsidTr="00443159">
        <w:trPr>
          <w:trHeight w:val="276"/>
        </w:trPr>
        <w:tc>
          <w:tcPr>
            <w:tcW w:w="988" w:type="dxa"/>
            <w:shd w:val="clear" w:color="auto" w:fill="auto"/>
          </w:tcPr>
          <w:p w:rsidR="00443159" w:rsidRPr="00671163" w:rsidRDefault="00627215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443159" w:rsidRPr="00011CC5" w:rsidRDefault="00627215" w:rsidP="00443159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Обеспечить доступ гражданам Российской Федерации, иностранным гражданам и лицам без гражданства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>объект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(на его территорию)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соответствии с распорядком, установленным собственник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>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или иным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законным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владельц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011CC5">
              <w:rPr>
                <w:rFonts w:ascii="PT Astra Serif" w:eastAsia="PT Astra Serif" w:hAnsi="PT Astra Serif" w:cs="PT Astra Serif"/>
                <w:sz w:val="24"/>
                <w:szCs w:val="24"/>
              </w:rPr>
              <w:t>м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 объекта культурного наследия.</w:t>
            </w:r>
          </w:p>
        </w:tc>
        <w:tc>
          <w:tcPr>
            <w:tcW w:w="2062" w:type="dxa"/>
            <w:vMerge w:val="restart"/>
            <w:shd w:val="clear" w:color="auto" w:fill="auto"/>
          </w:tcPr>
          <w:p w:rsidR="00443159" w:rsidRPr="00716AB9" w:rsidRDefault="00627215" w:rsidP="00A823B5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Заместителя Мэра Города Томска по экономическому развитию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 w:rsidRPr="00DA07BD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526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R="00D44398" w:rsidTr="00443159">
        <w:trPr>
          <w:trHeight w:val="276"/>
        </w:trPr>
        <w:tc>
          <w:tcPr>
            <w:tcW w:w="988" w:type="dxa"/>
            <w:shd w:val="clear" w:color="auto" w:fill="auto"/>
          </w:tcPr>
          <w:p w:rsidR="00443159" w:rsidRPr="00671163" w:rsidRDefault="00627215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443159" w:rsidRPr="00011CC5" w:rsidRDefault="00627215" w:rsidP="00443159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Доступ гражданам Российской Федерации, иностранным гражданам и лицам без гражданства по внутренние помещения объекта культурного наследия может быть предоставлен после согласования с собственником или иным законным владельцем помещений в объекте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культурного наследия.</w:t>
            </w:r>
          </w:p>
        </w:tc>
        <w:tc>
          <w:tcPr>
            <w:tcW w:w="2062" w:type="dxa"/>
            <w:vMerge/>
            <w:shd w:val="clear" w:color="auto" w:fill="auto"/>
          </w:tcPr>
          <w:p w:rsidR="00443159" w:rsidRPr="00DA07BD" w:rsidRDefault="00443159" w:rsidP="002D22FF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443159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A85DCA" w:rsidRPr="00671163" w:rsidRDefault="0062721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D44398" w:rsidTr="00A531C8">
        <w:tc>
          <w:tcPr>
            <w:tcW w:w="1100" w:type="dxa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3054" w:type="dxa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D44398" w:rsidTr="00A531C8">
        <w:trPr>
          <w:trHeight w:val="276"/>
        </w:trPr>
        <w:tc>
          <w:tcPr>
            <w:tcW w:w="1100" w:type="dxa"/>
          </w:tcPr>
          <w:p w:rsidR="00A85DCA" w:rsidRPr="00671163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627215" w:rsidP="00A531C8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A531C8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5E3075" w:rsidRDefault="00627215" w:rsidP="005E3075">
      <w:r>
        <w:br w:type="page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44398" w:rsidTr="00A531C8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023714" w:rsidRDefault="00627215" w:rsidP="00A531C8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2371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023714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23714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44398" w:rsidTr="00A531C8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023714" w:rsidRDefault="00627215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023714" w:rsidRDefault="00627215" w:rsidP="00A531C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3714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4F181B" w:rsidRDefault="00627215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4F181B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4F181B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4F181B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4F181B" w:rsidRDefault="00627215" w:rsidP="00A85DCA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  <w:r w:rsidRPr="004F181B">
        <w:rPr>
          <w:rFonts w:ascii="PT Astra Serif" w:eastAsia="PT Astra Serif" w:hAnsi="PT Astra Serif" w:cs="PT Astra Serif"/>
          <w:b/>
          <w:sz w:val="24"/>
          <w:szCs w:val="24"/>
        </w:rPr>
        <w:t xml:space="preserve">Паспорт объекта культурного </w:t>
      </w:r>
      <w:r w:rsidRPr="004F181B">
        <w:rPr>
          <w:rFonts w:ascii="PT Astra Serif" w:eastAsia="PT Astra Serif" w:hAnsi="PT Astra Serif" w:cs="PT Astra Serif"/>
          <w:b/>
          <w:sz w:val="24"/>
          <w:szCs w:val="24"/>
        </w:rPr>
        <w:t>наследия</w:t>
      </w:r>
    </w:p>
    <w:p w:rsidR="00EC25E3" w:rsidRPr="004F181B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4F181B" w:rsidRDefault="006272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4F181B" w:rsidRDefault="006272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</w:p>
    <w:p w:rsidR="00A85DCA" w:rsidRPr="004F181B" w:rsidRDefault="006272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4F181B" w:rsidRDefault="006272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3169EC" w:rsidRPr="004F181B" w:rsidRDefault="006272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3169EC" w:rsidRDefault="003169EC" w:rsidP="00A85DCA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A85DCA" w:rsidRDefault="00627215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FD512D">
        <w:rPr>
          <w:rFonts w:ascii="PT Astra Serif" w:hAnsi="PT Astra Serif"/>
          <w:noProof/>
          <w:lang w:eastAsia="ru-RU" w:bidi="ar-SA"/>
        </w:rPr>
        <w:drawing>
          <wp:inline distT="0" distB="0" distL="0" distR="0">
            <wp:extent cx="5928360" cy="4455252"/>
            <wp:effectExtent l="0" t="0" r="0" b="2540"/>
            <wp:docPr id="1" name="Рисунок 1" descr="C:\Users\yaroslavceva\AppData\Local\Microsoft\Windows\INetCache\Content.Word\20250722_08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5" descr="C:\Users\yaroslavceva\AppData\Local\Microsoft\Windows\INetCache\Content.Word\20250722_0859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5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DCA" w:rsidRPr="00C75F87" w:rsidRDefault="00A85DCA" w:rsidP="005C759F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44398" w:rsidTr="00A531C8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</w:tbl>
    <w:p w:rsidR="00A85DCA" w:rsidRPr="00671163" w:rsidRDefault="00627215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C75F87" w:rsidRDefault="00A85DCA" w:rsidP="00A85DCA">
      <w:pPr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627215" w:rsidP="004F181B">
      <w:pPr>
        <w:pStyle w:val="a7"/>
        <w:numPr>
          <w:ilvl w:val="0"/>
          <w:numId w:val="22"/>
        </w:numPr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Сведения о наименовании объекта культурного наследия</w:t>
      </w:r>
    </w:p>
    <w:p w:rsidR="004F181B" w:rsidRPr="004F181B" w:rsidRDefault="004F181B" w:rsidP="004F181B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44398" w:rsidTr="00A531C8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F181B" w:rsidRDefault="00627215" w:rsidP="00A823B5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Дом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жилой (деревянный)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</w:rPr>
              <w:t>Х век</w:t>
            </w:r>
          </w:p>
        </w:tc>
      </w:tr>
    </w:tbl>
    <w:p w:rsidR="00443159" w:rsidRDefault="0044315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85DCA" w:rsidRPr="004F181B" w:rsidRDefault="00627215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>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44398" w:rsidTr="00A823B5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F181B" w:rsidRDefault="00627215" w:rsidP="00443159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 век</w:t>
            </w:r>
          </w:p>
        </w:tc>
      </w:tr>
    </w:tbl>
    <w:p w:rsidR="0029441E" w:rsidRPr="004F181B" w:rsidRDefault="0029441E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4F181B" w:rsidRDefault="00627215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44398" w:rsidTr="00A823B5"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44398" w:rsidTr="00A823B5"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C75F87" w:rsidRDefault="00A85DCA" w:rsidP="00A85DCA">
      <w:pPr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62721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44398" w:rsidTr="00A823B5"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44398" w:rsidTr="00A823B5">
        <w:tc>
          <w:tcPr>
            <w:tcW w:w="3128" w:type="dxa"/>
          </w:tcPr>
          <w:p w:rsidR="00A85DCA" w:rsidRPr="004F181B" w:rsidRDefault="00627215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4F181B" w:rsidRDefault="00A85DCA" w:rsidP="00A531C8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C75F87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B132CE" w:rsidRPr="004F181B" w:rsidRDefault="00627215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5. Номер и дата принятия органом государственной власти решения о включении объекта культурного наследия в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44398" w:rsidTr="00A823B5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4F181B" w:rsidRDefault="00627215" w:rsidP="004431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главы Администрации Томской области от 25.08.2000 № 319 «Об отнесении памятников истории и культуры к памятникам местног</w:t>
            </w:r>
            <w:r>
              <w:rPr>
                <w:sz w:val="24"/>
                <w:szCs w:val="24"/>
              </w:rPr>
              <w:t>о значения».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62721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44398" w:rsidTr="00A823B5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4F181B" w:rsidRDefault="00627215" w:rsidP="00A823B5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443159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Советс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кий район, </w:t>
            </w:r>
            <w:r w:rsidR="00443159"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ул. Гоголя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A823B5">
              <w:rPr>
                <w:rFonts w:ascii="PT Astra Serif" w:eastAsia="PT Astra Serif" w:hAnsi="PT Astra Serif" w:cs="PT Astra Serif"/>
                <w:sz w:val="24"/>
                <w:szCs w:val="24"/>
              </w:rPr>
              <w:t>46 угол пер. Нечевский, 1</w:t>
            </w:r>
          </w:p>
        </w:tc>
      </w:tr>
    </w:tbl>
    <w:p w:rsidR="00A85DCA" w:rsidRPr="00C75F87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4F181B" w:rsidRDefault="0062721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</w:t>
      </w:r>
      <w:r w:rsidRPr="004F181B">
        <w:rPr>
          <w:rFonts w:ascii="PT Astra Serif" w:eastAsia="PT Astra Serif" w:hAnsi="PT Astra Serif" w:cs="PT Astra Serif"/>
          <w:sz w:val="24"/>
          <w:szCs w:val="24"/>
        </w:rPr>
        <w:t>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E85CE5" w:rsidRPr="00C75F87" w:rsidRDefault="00E85CE5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44398" w:rsidTr="00A531C8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9441E" w:rsidRPr="00BA100A" w:rsidRDefault="00627215" w:rsidP="00323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2249805</wp:posOffset>
                  </wp:positionH>
                  <wp:positionV relativeFrom="paragraph">
                    <wp:posOffset>7170420</wp:posOffset>
                  </wp:positionV>
                  <wp:extent cx="3677285" cy="2724785"/>
                  <wp:effectExtent l="19050" t="19050" r="18415" b="18415"/>
                  <wp:wrapNone/>
                  <wp:docPr id="5" name="Рисунок 5" descr="Гоголя,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Гоголя,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7285" cy="27247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Приказ Департамента по культуре и туризму Томской области от 16.08.2013 № 372/</w:t>
            </w:r>
            <w:r>
              <w:rPr>
                <w:sz w:val="24"/>
                <w:szCs w:val="24"/>
              </w:rPr>
              <w:t>01-09 «Об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области» (в редакции приказа Департамента по культуре и туризму Томской области 06.06.2014 № 2</w:t>
            </w:r>
            <w:r>
              <w:rPr>
                <w:sz w:val="24"/>
                <w:szCs w:val="24"/>
              </w:rPr>
              <w:t>05/01-09)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  <w:p w:rsidR="00462D49" w:rsidRPr="00323CA1" w:rsidRDefault="00627215" w:rsidP="00323CA1">
            <w:pPr>
              <w:jc w:val="center"/>
              <w:rPr>
                <w:rFonts w:ascii="PT Astra Serif" w:hAnsi="PT Astra Serif"/>
                <w:noProof/>
                <w:color w:val="000000"/>
                <w:sz w:val="26"/>
                <w:szCs w:val="26"/>
                <w:shd w:val="clear" w:color="000000" w:fill="000000"/>
                <w:lang w:eastAsia="ru-RU" w:bidi="ar-SA"/>
              </w:rPr>
            </w:pPr>
            <w:r>
              <w:rPr>
                <w:rFonts w:ascii="PT Astra Serif" w:hAnsi="PT Astra Serif"/>
                <w:noProof/>
                <w:color w:val="000000"/>
                <w:sz w:val="26"/>
                <w:szCs w:val="26"/>
                <w:shd w:val="clear" w:color="000000" w:fill="000000"/>
                <w:lang w:eastAsia="ru-RU" w:bidi="ar-SA"/>
              </w:rPr>
              <w:drawing>
                <wp:inline distT="0" distB="0" distL="0" distR="0">
                  <wp:extent cx="3398807" cy="2524929"/>
                  <wp:effectExtent l="0" t="0" r="0" b="889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5387" cy="2574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441E" w:rsidRDefault="0029441E" w:rsidP="00A85DCA">
      <w:pPr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:rsidR="0029441E" w:rsidRPr="004F181B" w:rsidRDefault="00627215" w:rsidP="004F181B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F181B">
        <w:rPr>
          <w:rFonts w:ascii="PT Astra Serif" w:eastAsia="PT Astra Serif" w:hAnsi="PT Astra Serif" w:cs="PT Astra Serif"/>
          <w:sz w:val="24"/>
          <w:szCs w:val="24"/>
        </w:rPr>
        <w:lastRenderedPageBreak/>
        <w:t>8. Описание предмета охраны объекта культурного наследия</w:t>
      </w:r>
    </w:p>
    <w:tbl>
      <w:tblPr>
        <w:tblW w:w="957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"/>
        <w:gridCol w:w="9344"/>
        <w:gridCol w:w="113"/>
      </w:tblGrid>
      <w:tr w:rsidR="00D44398" w:rsidTr="009A606F">
        <w:trPr>
          <w:gridBefore w:val="1"/>
          <w:gridAfter w:val="1"/>
          <w:wBefore w:w="113" w:type="dxa"/>
          <w:wAfter w:w="113" w:type="dxa"/>
        </w:trPr>
        <w:tc>
          <w:tcPr>
            <w:tcW w:w="9344" w:type="dxa"/>
            <w:shd w:val="clear" w:color="auto" w:fill="auto"/>
          </w:tcPr>
          <w:p w:rsidR="0029441E" w:rsidRPr="004F181B" w:rsidRDefault="0029441E" w:rsidP="009A606F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44398" w:rsidTr="009A60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70" w:type="dxa"/>
            <w:gridSpan w:val="3"/>
          </w:tcPr>
          <w:p w:rsidR="009A606F" w:rsidRDefault="00627215" w:rsidP="00BC61B0">
            <w:pPr>
              <w:tabs>
                <w:tab w:val="left" w:pos="1276"/>
              </w:tabs>
              <w:spacing w:after="40"/>
              <w:jc w:val="both"/>
              <w:rPr>
                <w:sz w:val="24"/>
                <w:szCs w:val="24"/>
              </w:rPr>
            </w:pPr>
            <w:r w:rsidRPr="00542022">
              <w:rPr>
                <w:sz w:val="24"/>
                <w:szCs w:val="24"/>
              </w:rPr>
              <w:t xml:space="preserve">Согласно приказу </w:t>
            </w:r>
            <w:r>
              <w:rPr>
                <w:sz w:val="24"/>
                <w:szCs w:val="24"/>
              </w:rPr>
              <w:t>Департамента по культуре и туризму</w:t>
            </w:r>
            <w:r w:rsidRPr="004D7AC7">
              <w:rPr>
                <w:sz w:val="24"/>
                <w:szCs w:val="24"/>
              </w:rPr>
              <w:t xml:space="preserve"> Том</w:t>
            </w:r>
            <w:r>
              <w:rPr>
                <w:sz w:val="24"/>
                <w:szCs w:val="24"/>
              </w:rPr>
              <w:t>ской области от 04.07.2013 № 296</w:t>
            </w:r>
            <w:r w:rsidRPr="004D7AC7">
              <w:rPr>
                <w:sz w:val="24"/>
                <w:szCs w:val="24"/>
              </w:rPr>
              <w:t>/01-0</w:t>
            </w:r>
            <w:r>
              <w:rPr>
                <w:sz w:val="24"/>
                <w:szCs w:val="24"/>
              </w:rPr>
              <w:t>9</w:t>
            </w:r>
            <w:r w:rsidRPr="004D7AC7">
              <w:rPr>
                <w:sz w:val="24"/>
                <w:szCs w:val="24"/>
              </w:rPr>
              <w:t xml:space="preserve"> «Об утверждени</w:t>
            </w:r>
            <w:r>
              <w:rPr>
                <w:sz w:val="24"/>
                <w:szCs w:val="24"/>
              </w:rPr>
              <w:t>и</w:t>
            </w:r>
            <w:r w:rsidRPr="004D7AC7">
              <w:rPr>
                <w:sz w:val="24"/>
                <w:szCs w:val="24"/>
              </w:rPr>
              <w:t xml:space="preserve"> предмет</w:t>
            </w:r>
            <w:r>
              <w:rPr>
                <w:sz w:val="24"/>
                <w:szCs w:val="24"/>
              </w:rPr>
              <w:t>ов</w:t>
            </w:r>
            <w:r w:rsidRPr="004D7AC7">
              <w:rPr>
                <w:sz w:val="24"/>
                <w:szCs w:val="24"/>
              </w:rPr>
              <w:t xml:space="preserve"> охраны объект</w:t>
            </w:r>
            <w:r>
              <w:rPr>
                <w:sz w:val="24"/>
                <w:szCs w:val="24"/>
              </w:rPr>
              <w:t>а</w:t>
            </w:r>
            <w:r w:rsidRPr="004D7AC7">
              <w:rPr>
                <w:sz w:val="24"/>
                <w:szCs w:val="24"/>
              </w:rPr>
              <w:t xml:space="preserve"> культурного наследия</w:t>
            </w:r>
            <w:r>
              <w:rPr>
                <w:sz w:val="24"/>
                <w:szCs w:val="24"/>
              </w:rPr>
              <w:t xml:space="preserve"> (памятника истории и культуры) </w:t>
            </w:r>
            <w:r w:rsidRPr="004D7AC7">
              <w:rPr>
                <w:sz w:val="24"/>
                <w:szCs w:val="24"/>
              </w:rPr>
              <w:t>регионального значения</w:t>
            </w:r>
            <w:r>
              <w:rPr>
                <w:sz w:val="24"/>
                <w:szCs w:val="24"/>
              </w:rPr>
              <w:t xml:space="preserve"> «Дом жилой (деревянный), Х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век», расположенного по адресу: г. Томск, ул. Гоголя, 46» п</w:t>
            </w:r>
            <w:r w:rsidRPr="004D7AC7">
              <w:rPr>
                <w:sz w:val="24"/>
                <w:szCs w:val="24"/>
              </w:rPr>
              <w:t xml:space="preserve">редметом охраны объекта культурного </w:t>
            </w:r>
            <w:r>
              <w:rPr>
                <w:sz w:val="24"/>
                <w:szCs w:val="24"/>
              </w:rPr>
              <w:t xml:space="preserve">наследия </w:t>
            </w:r>
            <w:r w:rsidRPr="004D7AC7">
              <w:rPr>
                <w:sz w:val="24"/>
                <w:szCs w:val="24"/>
              </w:rPr>
              <w:t>являются: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Градостроительные характеристики здания, участвующего в </w:t>
            </w:r>
            <w:r w:rsidRPr="004B7534">
              <w:rPr>
                <w:sz w:val="24"/>
                <w:szCs w:val="24"/>
              </w:rPr>
              <w:t>формировании застройки квартала:</w:t>
            </w:r>
          </w:p>
          <w:p w:rsidR="009A606F" w:rsidRPr="004B7534" w:rsidRDefault="00627215" w:rsidP="009A606F">
            <w:pPr>
              <w:widowControl w:val="0"/>
              <w:numPr>
                <w:ilvl w:val="1"/>
                <w:numId w:val="20"/>
              </w:numPr>
              <w:tabs>
                <w:tab w:val="num" w:pos="0"/>
                <w:tab w:val="num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Расположение на пересечении улицы Гоголя и переулка Нечевского, по</w:t>
            </w:r>
            <w:r>
              <w:rPr>
                <w:sz w:val="24"/>
                <w:szCs w:val="24"/>
              </w:rPr>
              <w:t> </w:t>
            </w:r>
            <w:r w:rsidRPr="004B7534">
              <w:rPr>
                <w:sz w:val="24"/>
                <w:szCs w:val="24"/>
              </w:rPr>
              <w:t xml:space="preserve">исторически сложившейся красной линии застройки квартала. </w:t>
            </w:r>
          </w:p>
          <w:p w:rsidR="009A606F" w:rsidRPr="004B7534" w:rsidRDefault="00627215" w:rsidP="009A606F">
            <w:pPr>
              <w:widowControl w:val="0"/>
              <w:numPr>
                <w:ilvl w:val="1"/>
                <w:numId w:val="20"/>
              </w:numPr>
              <w:tabs>
                <w:tab w:val="num" w:pos="0"/>
                <w:tab w:val="num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Визуальные связи объекта с окружающей исторической застройкой и другими доминантами (нахождение о</w:t>
            </w:r>
            <w:r w:rsidRPr="004B7534">
              <w:rPr>
                <w:sz w:val="24"/>
                <w:szCs w:val="24"/>
              </w:rPr>
              <w:t>бъекта в окружении памятников архитектуры, беспрепятственное визуальное восприятие объекта в сложившейся исторической застройке).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num" w:pos="0"/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  <w:u w:val="single"/>
              </w:rPr>
            </w:pPr>
            <w:r w:rsidRPr="004B7534">
              <w:rPr>
                <w:sz w:val="24"/>
                <w:szCs w:val="24"/>
              </w:rPr>
              <w:t>Ценные визуальные точки видового раскрытия объекта (смотровая площадка – по улице Гоголя (рядом с жилым домом по адресу: ул. Г</w:t>
            </w:r>
            <w:r w:rsidRPr="004B7534">
              <w:rPr>
                <w:sz w:val="24"/>
                <w:szCs w:val="24"/>
              </w:rPr>
              <w:t>оголя, 35 и пер. Нечевский, 2), открытое пространство, позволяющее видеть объект историко-культурного наследия как целостный объём в окружении исторической застройки)</w:t>
            </w:r>
            <w:r w:rsidRPr="004B7534">
              <w:rPr>
                <w:iCs/>
                <w:sz w:val="24"/>
                <w:szCs w:val="24"/>
              </w:rPr>
              <w:t>.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num" w:pos="567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567" w:right="-1" w:firstLine="0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Объемно-пространственная композиция:</w:t>
            </w:r>
          </w:p>
          <w:p w:rsidR="009A606F" w:rsidRPr="004B7534" w:rsidRDefault="00627215" w:rsidP="009A606F">
            <w:pPr>
              <w:widowControl w:val="0"/>
              <w:numPr>
                <w:ilvl w:val="1"/>
                <w:numId w:val="20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Одноэтажный на кирпичном цоколе рубленый «в лапу» дом, в плане имеющий форму прямоугольника, вытянутого вдоль переулка Нечевского.</w:t>
            </w:r>
          </w:p>
          <w:p w:rsidR="009A606F" w:rsidRPr="004B7534" w:rsidRDefault="00627215" w:rsidP="009A606F">
            <w:pPr>
              <w:widowControl w:val="0"/>
              <w:numPr>
                <w:ilvl w:val="1"/>
                <w:numId w:val="20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Высотные отметки: по верхнему краю кирпичного цоколя, по венчающему карнизу. 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Четырехскатная форма и высотные отметки крыши п</w:t>
            </w:r>
            <w:r w:rsidRPr="004B7534">
              <w:rPr>
                <w:sz w:val="24"/>
                <w:szCs w:val="24"/>
              </w:rPr>
              <w:t>о коньку.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284"/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Высотные отметки и габариты слуховых окон, а также фронтонов со стороны западного и северного фасадов.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Местоположение и высотные отметки входов в здание со стороны северного, восточного и южного фасадов, устроенные в прирубах.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Пространственно-планировочная структура в капитальных стенах, сложившаяся к началу </w:t>
            </w:r>
            <w:r w:rsidRPr="004B7534">
              <w:rPr>
                <w:sz w:val="24"/>
                <w:szCs w:val="24"/>
                <w:lang w:val="en-US"/>
              </w:rPr>
              <w:t>XX</w:t>
            </w:r>
            <w:r w:rsidRPr="004B7534">
              <w:rPr>
                <w:sz w:val="24"/>
                <w:szCs w:val="24"/>
              </w:rPr>
              <w:t xml:space="preserve"> века, планировочное решение крестового дома;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Композиционное построение и архитектурно-художественное оформление фасадов, сложившихся к началу </w:t>
            </w:r>
            <w:r w:rsidRPr="004B7534">
              <w:rPr>
                <w:sz w:val="24"/>
                <w:szCs w:val="24"/>
                <w:lang w:val="en-US"/>
              </w:rPr>
              <w:t>XX</w:t>
            </w:r>
            <w:r w:rsidRPr="004B7534">
              <w:rPr>
                <w:sz w:val="24"/>
                <w:szCs w:val="24"/>
              </w:rPr>
              <w:t xml:space="preserve"> века.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0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Местоположение, габ</w:t>
            </w:r>
            <w:r w:rsidRPr="004B7534">
              <w:rPr>
                <w:sz w:val="24"/>
                <w:szCs w:val="24"/>
              </w:rPr>
              <w:t>ариты, конфигурация и оформление дверных и</w:t>
            </w:r>
            <w:r>
              <w:rPr>
                <w:sz w:val="24"/>
                <w:szCs w:val="24"/>
              </w:rPr>
              <w:t> </w:t>
            </w:r>
            <w:r w:rsidRPr="004B7534">
              <w:rPr>
                <w:sz w:val="24"/>
                <w:szCs w:val="24"/>
              </w:rPr>
              <w:t xml:space="preserve">оконных проемов на фасадах здания; 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1134"/>
              </w:tabs>
              <w:spacing w:line="240" w:lineRule="atLeast"/>
              <w:ind w:left="1134" w:right="-1" w:hanging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Западный фасад в шесть окон с фронтоном и лопатками. 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1134"/>
              </w:tabs>
              <w:spacing w:line="240" w:lineRule="atLeast"/>
              <w:ind w:left="1134" w:right="-1" w:hanging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Северный фасад в 6 окон с фронтоном, лопатками и прирубом. 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1134"/>
              </w:tabs>
              <w:spacing w:line="240" w:lineRule="atLeast"/>
              <w:ind w:left="1134" w:right="-1" w:hanging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Восточный фасад в пять окон с прирубом. 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0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Южный фасад в 4 окна с</w:t>
            </w:r>
            <w:r w:rsidRPr="004B7534">
              <w:rPr>
                <w:sz w:val="24"/>
                <w:szCs w:val="24"/>
              </w:rPr>
              <w:t xml:space="preserve"> лопатками и прирубом, прямоугольные оконные проемы 1-го этажа с лучковым завершением.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0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Завершение ограждающих стен широким деревянным фризом и карнизом по</w:t>
            </w:r>
            <w:r>
              <w:rPr>
                <w:sz w:val="24"/>
                <w:szCs w:val="24"/>
              </w:rPr>
              <w:t> </w:t>
            </w:r>
            <w:r w:rsidRPr="004B7534">
              <w:rPr>
                <w:sz w:val="24"/>
                <w:szCs w:val="24"/>
              </w:rPr>
              <w:t>периметру здания.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0"/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Декоративное оформление и его стилистические особенности, выполненное в</w:t>
            </w:r>
            <w:r>
              <w:rPr>
                <w:sz w:val="24"/>
                <w:szCs w:val="24"/>
              </w:rPr>
              <w:t> </w:t>
            </w:r>
            <w:r w:rsidRPr="004B7534">
              <w:rPr>
                <w:sz w:val="24"/>
                <w:szCs w:val="24"/>
              </w:rPr>
              <w:t>виде резьбы</w:t>
            </w:r>
            <w:r w:rsidRPr="004B7534">
              <w:rPr>
                <w:sz w:val="24"/>
                <w:szCs w:val="24"/>
              </w:rPr>
              <w:t xml:space="preserve"> пропильного накладного орнамента: на наличниках, фризовых досках, фронтонах, лопатках, карнизе.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Конструкции капитальных фундаментов, стен, перекрытий и подлинных перегородок: внутренняя поперечная бревенчатая стена, пересекающая наружную стену сруба, </w:t>
            </w:r>
            <w:r w:rsidRPr="004B7534">
              <w:rPr>
                <w:sz w:val="24"/>
                <w:szCs w:val="24"/>
              </w:rPr>
              <w:t>рубленная одновременно с избой и врубленная в стены с выпуском.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567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567" w:right="-1" w:firstLine="0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Местоположение и габариты подлинных лестниц.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num" w:pos="567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567" w:right="-1" w:firstLine="0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Материал и техника кладки капитальных стен: 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lastRenderedPageBreak/>
              <w:t xml:space="preserve">Не обшитый деревянный сруб, рубленный «в лапу» на кирпичном цоколе - колористическое решение фасадов: </w:t>
            </w:r>
            <w:r w:rsidRPr="004B7534">
              <w:rPr>
                <w:sz w:val="24"/>
                <w:szCs w:val="24"/>
              </w:rPr>
              <w:t>бревенчатые стены с декоративными деревянными окрашенными в белый цвет элементами;</w:t>
            </w:r>
          </w:p>
          <w:p w:rsidR="009A606F" w:rsidRPr="004B7534" w:rsidRDefault="00627215" w:rsidP="009A606F">
            <w:pPr>
              <w:numPr>
                <w:ilvl w:val="1"/>
                <w:numId w:val="20"/>
              </w:numPr>
              <w:tabs>
                <w:tab w:val="left" w:pos="0"/>
                <w:tab w:val="left" w:pos="1134"/>
              </w:tabs>
              <w:spacing w:line="240" w:lineRule="atLeast"/>
              <w:ind w:left="0" w:right="-1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Подлинный сохранившийся материал и характер заполнения оконных и</w:t>
            </w:r>
            <w:r>
              <w:rPr>
                <w:sz w:val="24"/>
                <w:szCs w:val="24"/>
              </w:rPr>
              <w:t> </w:t>
            </w:r>
            <w:r w:rsidRPr="004B7534">
              <w:rPr>
                <w:sz w:val="24"/>
                <w:szCs w:val="24"/>
              </w:rPr>
              <w:t>дверных проёмов.</w:t>
            </w:r>
          </w:p>
          <w:p w:rsidR="009A606F" w:rsidRPr="004B7534" w:rsidRDefault="00627215" w:rsidP="009A606F">
            <w:pPr>
              <w:widowControl w:val="0"/>
              <w:numPr>
                <w:ilvl w:val="0"/>
                <w:numId w:val="20"/>
              </w:numPr>
              <w:tabs>
                <w:tab w:val="clear" w:pos="360"/>
                <w:tab w:val="num" w:pos="0"/>
                <w:tab w:val="num" w:pos="567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567" w:firstLine="0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Историческая ценность и функция:</w:t>
            </w:r>
          </w:p>
          <w:p w:rsidR="009A606F" w:rsidRPr="004B7534" w:rsidRDefault="00627215" w:rsidP="009A606F">
            <w:pPr>
              <w:widowControl w:val="0"/>
              <w:numPr>
                <w:ilvl w:val="1"/>
                <w:numId w:val="23"/>
              </w:numPr>
              <w:tabs>
                <w:tab w:val="clear" w:pos="360"/>
                <w:tab w:val="num" w:pos="0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 xml:space="preserve">Подлинные материальные характеристики и элементы объекта, </w:t>
            </w:r>
            <w:r w:rsidRPr="004B7534">
              <w:rPr>
                <w:sz w:val="24"/>
                <w:szCs w:val="24"/>
              </w:rPr>
              <w:t>непосредственно относящиеся и связанные с жизнью и деятельностью проживавшего по</w:t>
            </w:r>
            <w:r>
              <w:rPr>
                <w:sz w:val="24"/>
                <w:szCs w:val="24"/>
              </w:rPr>
              <w:t> </w:t>
            </w:r>
            <w:r w:rsidRPr="004B7534">
              <w:rPr>
                <w:sz w:val="24"/>
                <w:szCs w:val="24"/>
              </w:rPr>
              <w:t>данному адресу революционера Николая Николаевича Яковлева (1886-1918 гг</w:t>
            </w:r>
            <w:r>
              <w:rPr>
                <w:sz w:val="24"/>
                <w:szCs w:val="24"/>
              </w:rPr>
              <w:t>.</w:t>
            </w:r>
            <w:r w:rsidRPr="004B7534">
              <w:rPr>
                <w:sz w:val="24"/>
                <w:szCs w:val="24"/>
              </w:rPr>
              <w:t>).</w:t>
            </w:r>
          </w:p>
          <w:p w:rsidR="009A606F" w:rsidRPr="00D7294B" w:rsidRDefault="00627215" w:rsidP="009A606F">
            <w:pPr>
              <w:widowControl w:val="0"/>
              <w:numPr>
                <w:ilvl w:val="1"/>
                <w:numId w:val="23"/>
              </w:numPr>
              <w:tabs>
                <w:tab w:val="clear" w:pos="360"/>
                <w:tab w:val="left" w:pos="1134"/>
              </w:tabs>
              <w:autoSpaceDE w:val="0"/>
              <w:autoSpaceDN w:val="0"/>
              <w:adjustRightInd w:val="0"/>
              <w:spacing w:line="240" w:lineRule="atLeast"/>
              <w:ind w:left="0" w:firstLine="567"/>
              <w:jc w:val="both"/>
              <w:rPr>
                <w:sz w:val="24"/>
                <w:szCs w:val="24"/>
              </w:rPr>
            </w:pPr>
            <w:r w:rsidRPr="004B7534">
              <w:rPr>
                <w:sz w:val="24"/>
                <w:szCs w:val="24"/>
              </w:rPr>
              <w:t>В 1917 году в этом доме жил Николай Николаевич Яковлев - первый председатель Томского Совета рабочих</w:t>
            </w:r>
            <w:r w:rsidRPr="004B7534">
              <w:rPr>
                <w:sz w:val="24"/>
                <w:szCs w:val="24"/>
              </w:rPr>
              <w:t xml:space="preserve"> и солдатских депутатов, видный организатор борьбы за власть Советов, председатель Центрального исполнительного комитета Советов Сибири.</w:t>
            </w:r>
          </w:p>
        </w:tc>
      </w:tr>
    </w:tbl>
    <w:p w:rsidR="00A85DCA" w:rsidRPr="004F181B" w:rsidRDefault="00627215" w:rsidP="00C75F87">
      <w:pPr>
        <w:keepNext/>
        <w:keepLines/>
        <w:spacing w:before="120"/>
        <w:jc w:val="both"/>
        <w:rPr>
          <w:rFonts w:ascii="PT Astra Serif" w:eastAsia="PT Astra Serif" w:hAnsi="PT Astra Serif"/>
          <w:sz w:val="24"/>
          <w:szCs w:val="24"/>
        </w:rPr>
      </w:pPr>
      <w:r w:rsidRPr="004F181B">
        <w:rPr>
          <w:rFonts w:ascii="PT Astra Serif" w:eastAsia="PT Astra Serif" w:hAnsi="PT Astra Serif"/>
          <w:sz w:val="24"/>
          <w:szCs w:val="24"/>
        </w:rPr>
        <w:lastRenderedPageBreak/>
        <w:t xml:space="preserve">9. Сведения о наличии зон охраны данного объекта культурного наследия с указанием номера и даты принятия органом </w:t>
      </w:r>
      <w:r w:rsidRPr="004F181B">
        <w:rPr>
          <w:rFonts w:ascii="PT Astra Serif" w:eastAsia="PT Astra Serif" w:hAnsi="PT Astra Serif"/>
          <w:sz w:val="24"/>
          <w:szCs w:val="24"/>
        </w:rPr>
        <w:t>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29441E" w:rsidRPr="004F181B" w:rsidRDefault="0029441E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44398" w:rsidTr="00A531C8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4F181B" w:rsidRDefault="00627215" w:rsidP="009A606F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Охранная зона объектов культурного наследия </w:t>
            </w:r>
            <w:r w:rsidR="009A606F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ьного значения ОЗ</w:t>
            </w:r>
            <w:r w:rsidR="004F181B">
              <w:rPr>
                <w:rFonts w:ascii="PT Astra Serif" w:eastAsia="PT Astra Serif" w:hAnsi="PT Astra Serif" w:cs="PT Astra Serif"/>
                <w:sz w:val="24"/>
                <w:szCs w:val="24"/>
              </w:rPr>
              <w:t>Р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4F181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  <w:r w:rsidR="009A606F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>, согласно Постановлению Администрации Томской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</w:t>
            </w:r>
            <w:r w:rsidRPr="004F181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данных зон охраны».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44398" w:rsidTr="00A531C8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A93B99" w:rsidRDefault="00627215" w:rsidP="00A531C8">
            <w:pPr>
              <w:rPr>
                <w:rFonts w:ascii="PT Astra Serif" w:eastAsia="PT Astra Serif" w:hAnsi="PT Astra Serif"/>
                <w:sz w:val="26"/>
                <w:szCs w:val="26"/>
              </w:rPr>
            </w:pPr>
            <w:r w:rsidRPr="00A93B99">
              <w:rPr>
                <w:rFonts w:ascii="PT Astra Serif" w:eastAsia="PT Astra Serif" w:hAnsi="PT Astra Serif"/>
                <w:sz w:val="26"/>
                <w:szCs w:val="26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A93B99" w:rsidRDefault="00627215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A93B99" w:rsidRDefault="00627215" w:rsidP="00A85DCA">
      <w:pPr>
        <w:rPr>
          <w:rFonts w:ascii="PT Astra Serif" w:eastAsia="PT Astra Serif" w:hAnsi="PT Astra Serif"/>
          <w:sz w:val="26"/>
          <w:szCs w:val="26"/>
        </w:rPr>
      </w:pPr>
      <w:r w:rsidRPr="00A93B99">
        <w:rPr>
          <w:rFonts w:ascii="PT Astra Serif" w:eastAsia="PT Astra Serif" w:hAnsi="PT Astra Serif"/>
          <w:sz w:val="26"/>
          <w:szCs w:val="26"/>
        </w:rPr>
        <w:t>Уполномоченное должностное лицо органа охраны объектов культурного наследия</w:t>
      </w:r>
    </w:p>
    <w:p w:rsidR="00A85DCA" w:rsidRPr="00BD49A7" w:rsidRDefault="00A85DCA" w:rsidP="00A85DCA">
      <w:pPr>
        <w:rPr>
          <w:rFonts w:ascii="PT Astra Serif" w:eastAsia="PT Astra Serif" w:hAnsi="PT Astra Serif"/>
          <w:sz w:val="25"/>
          <w:szCs w:val="25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44398" w:rsidTr="00A531C8">
        <w:trPr>
          <w:trHeight w:val="454"/>
        </w:trPr>
        <w:tc>
          <w:tcPr>
            <w:tcW w:w="4139" w:type="dxa"/>
            <w:vAlign w:val="center"/>
          </w:tcPr>
          <w:p w:rsidR="00A85DCA" w:rsidRPr="00A93B99" w:rsidRDefault="00627215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  <w:r w:rsidRPr="00A93B99">
              <w:rPr>
                <w:rFonts w:ascii="PT Astra Serif" w:eastAsia="PT Astra Serif" w:hAnsi="PT Astra Serif"/>
                <w:sz w:val="26"/>
                <w:szCs w:val="26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A93B99" w:rsidRDefault="00A85DCA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3128" w:type="dxa"/>
            <w:vAlign w:val="center"/>
          </w:tcPr>
          <w:p w:rsidR="00A85DCA" w:rsidRPr="00A93B99" w:rsidRDefault="00A85DCA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</w:p>
          <w:p w:rsidR="00A85DCA" w:rsidRPr="00A93B99" w:rsidRDefault="00627215" w:rsidP="00A531C8">
            <w:pPr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  <w:r w:rsidRPr="00A93B99">
              <w:rPr>
                <w:rFonts w:ascii="PT Astra Serif" w:eastAsia="PT Astra Serif" w:hAnsi="PT Astra Serif"/>
                <w:sz w:val="26"/>
                <w:szCs w:val="26"/>
              </w:rPr>
              <w:t xml:space="preserve">Е.В. Перетягина </w:t>
            </w:r>
          </w:p>
        </w:tc>
      </w:tr>
      <w:tr w:rsidR="00D44398" w:rsidTr="00A531C8">
        <w:tc>
          <w:tcPr>
            <w:tcW w:w="4139" w:type="dxa"/>
            <w:vAlign w:val="center"/>
          </w:tcPr>
          <w:p w:rsidR="00A85DCA" w:rsidRPr="00EA7755" w:rsidRDefault="00627215" w:rsidP="00A531C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27215" w:rsidP="00A531C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27215" w:rsidP="00A531C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 xml:space="preserve">инициалы, </w:t>
            </w: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3"/>
        <w:gridCol w:w="4651"/>
      </w:tblGrid>
      <w:tr w:rsidR="00D44398" w:rsidTr="00A531C8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A93B99" w:rsidRDefault="00A85DCA" w:rsidP="00A531C8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44398" w:rsidTr="00A531C8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A93B99" w:rsidRDefault="00627215" w:rsidP="00A531C8">
                  <w:pPr>
                    <w:jc w:val="center"/>
                    <w:rPr>
                      <w:rFonts w:ascii="PT Astra Serif" w:eastAsia="PT Astra Serif" w:hAnsi="PT Astra Serif"/>
                      <w:sz w:val="26"/>
                      <w:szCs w:val="26"/>
                    </w:rPr>
                  </w:pPr>
                  <w:r w:rsidRPr="00A93B99">
                    <w:rPr>
                      <w:rFonts w:ascii="PT Astra Serif" w:eastAsia="PT Astra Serif" w:hAnsi="PT Astra Serif"/>
                      <w:sz w:val="26"/>
                      <w:szCs w:val="26"/>
                    </w:rPr>
                    <w:t>5</w:t>
                  </w:r>
                </w:p>
              </w:tc>
            </w:tr>
          </w:tbl>
          <w:p w:rsidR="00A85DCA" w:rsidRPr="00671163" w:rsidRDefault="00627215" w:rsidP="00A531C8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A531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A531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A531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27215" w:rsidP="00A531C8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2"/>
      <w:headerReference w:type="first" r:id="rId13"/>
      <w:footerReference w:type="first" r:id="rId14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27215">
      <w:r>
        <w:separator/>
      </w:r>
    </w:p>
  </w:endnote>
  <w:endnote w:type="continuationSeparator" w:id="0">
    <w:p w:rsidR="00000000" w:rsidRDefault="0062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1C8" w:rsidRPr="00433CBC" w:rsidRDefault="00627215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6A9" w:rsidRDefault="00627215">
      <w:r>
        <w:separator/>
      </w:r>
    </w:p>
  </w:footnote>
  <w:footnote w:type="continuationSeparator" w:id="0">
    <w:p w:rsidR="005516A9" w:rsidRDefault="00627215">
      <w:r>
        <w:continuationSeparator/>
      </w:r>
    </w:p>
  </w:footnote>
  <w:footnote w:id="1">
    <w:p w:rsidR="00A531C8" w:rsidRDefault="00627215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531C8" w:rsidRPr="00EC25E3" w:rsidRDefault="00627215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531C8" w:rsidRPr="00EC25E3" w:rsidRDefault="0062721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</w:t>
      </w:r>
      <w:r w:rsidRPr="00EC25E3">
        <w:rPr>
          <w:rFonts w:ascii="PT Astra Serif" w:hAnsi="PT Astra Serif"/>
        </w:rPr>
        <w:t>а.</w:t>
      </w:r>
    </w:p>
  </w:footnote>
  <w:footnote w:id="4">
    <w:p w:rsidR="00A531C8" w:rsidRPr="00EC25E3" w:rsidRDefault="0062721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  <w:footnote w:id="5">
    <w:p w:rsidR="00A531C8" w:rsidRPr="00EC25E3" w:rsidRDefault="0062721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</w:t>
      </w:r>
      <w:r w:rsidRPr="00EC25E3">
        <w:rPr>
          <w:rFonts w:ascii="PT Astra Serif" w:hAnsi="PT Astra Serif"/>
        </w:rPr>
        <w:t>ным владельцем такого объекта культурного наследия.</w:t>
      </w:r>
    </w:p>
  </w:footnote>
  <w:footnote w:id="6">
    <w:p w:rsidR="00A531C8" w:rsidRDefault="00627215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</w:t>
      </w:r>
      <w:r w:rsidRPr="00EC25E3">
        <w:rPr>
          <w:rFonts w:ascii="PT Astra Serif" w:hAnsi="PT Astra Serif"/>
        </w:rPr>
        <w:t>одготовки и утверждения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Pr="00EC25E3">
        <w:rPr>
          <w:rFonts w:ascii="PT Astra Serif" w:hAnsi="PT Astra Serif"/>
        </w:rPr>
        <w:t xml:space="preserve">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A531C8" w:rsidRPr="0022694C" w:rsidRDefault="00627215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531C8" w:rsidRDefault="00A531C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1C8" w:rsidRDefault="00627215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31C8" w:rsidRPr="0076399D" w:rsidRDefault="00627215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A531C8" w:rsidRPr="00433CBC" w:rsidRDefault="00627215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33C46"/>
    <w:multiLevelType w:val="hybridMultilevel"/>
    <w:tmpl w:val="0E88DEE8"/>
    <w:lvl w:ilvl="0" w:tplc="8D7C37C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E7205FCA">
      <w:start w:val="1"/>
      <w:numFmt w:val="lowerLetter"/>
      <w:lvlText w:val="%2."/>
      <w:lvlJc w:val="left"/>
      <w:pPr>
        <w:ind w:left="1440" w:hanging="360"/>
      </w:pPr>
    </w:lvl>
    <w:lvl w:ilvl="2" w:tplc="24C4BFC6">
      <w:start w:val="1"/>
      <w:numFmt w:val="lowerRoman"/>
      <w:lvlText w:val="%3."/>
      <w:lvlJc w:val="right"/>
      <w:pPr>
        <w:ind w:left="2160" w:hanging="180"/>
      </w:pPr>
    </w:lvl>
    <w:lvl w:ilvl="3" w:tplc="A36A81A2">
      <w:start w:val="1"/>
      <w:numFmt w:val="decimal"/>
      <w:lvlText w:val="%4."/>
      <w:lvlJc w:val="left"/>
      <w:pPr>
        <w:ind w:left="2880" w:hanging="360"/>
      </w:pPr>
    </w:lvl>
    <w:lvl w:ilvl="4" w:tplc="A5C04B92">
      <w:start w:val="1"/>
      <w:numFmt w:val="lowerLetter"/>
      <w:lvlText w:val="%5."/>
      <w:lvlJc w:val="left"/>
      <w:pPr>
        <w:ind w:left="3600" w:hanging="360"/>
      </w:pPr>
    </w:lvl>
    <w:lvl w:ilvl="5" w:tplc="994EB5B6">
      <w:start w:val="1"/>
      <w:numFmt w:val="lowerRoman"/>
      <w:lvlText w:val="%6."/>
      <w:lvlJc w:val="right"/>
      <w:pPr>
        <w:ind w:left="4320" w:hanging="180"/>
      </w:pPr>
    </w:lvl>
    <w:lvl w:ilvl="6" w:tplc="BD58549C">
      <w:start w:val="1"/>
      <w:numFmt w:val="decimal"/>
      <w:lvlText w:val="%7."/>
      <w:lvlJc w:val="left"/>
      <w:pPr>
        <w:ind w:left="5040" w:hanging="360"/>
      </w:pPr>
    </w:lvl>
    <w:lvl w:ilvl="7" w:tplc="78C6A360">
      <w:start w:val="1"/>
      <w:numFmt w:val="lowerLetter"/>
      <w:lvlText w:val="%8."/>
      <w:lvlJc w:val="left"/>
      <w:pPr>
        <w:ind w:left="5760" w:hanging="360"/>
      </w:pPr>
    </w:lvl>
    <w:lvl w:ilvl="8" w:tplc="0A104E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0225D"/>
    <w:multiLevelType w:val="hybridMultilevel"/>
    <w:tmpl w:val="B2B6719A"/>
    <w:lvl w:ilvl="0" w:tplc="6A28E9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E464F4C">
      <w:start w:val="1"/>
      <w:numFmt w:val="lowerLetter"/>
      <w:lvlText w:val="%2."/>
      <w:lvlJc w:val="left"/>
      <w:pPr>
        <w:ind w:left="1440" w:hanging="360"/>
      </w:pPr>
    </w:lvl>
    <w:lvl w:ilvl="2" w:tplc="940655D4">
      <w:start w:val="1"/>
      <w:numFmt w:val="lowerRoman"/>
      <w:lvlText w:val="%3."/>
      <w:lvlJc w:val="right"/>
      <w:pPr>
        <w:ind w:left="2160" w:hanging="180"/>
      </w:pPr>
    </w:lvl>
    <w:lvl w:ilvl="3" w:tplc="2F38FD72">
      <w:start w:val="1"/>
      <w:numFmt w:val="decimal"/>
      <w:lvlText w:val="%4."/>
      <w:lvlJc w:val="left"/>
      <w:pPr>
        <w:ind w:left="2880" w:hanging="360"/>
      </w:pPr>
    </w:lvl>
    <w:lvl w:ilvl="4" w:tplc="8CD07BC4">
      <w:start w:val="1"/>
      <w:numFmt w:val="lowerLetter"/>
      <w:lvlText w:val="%5."/>
      <w:lvlJc w:val="left"/>
      <w:pPr>
        <w:ind w:left="3600" w:hanging="360"/>
      </w:pPr>
    </w:lvl>
    <w:lvl w:ilvl="5" w:tplc="6BF87B52">
      <w:start w:val="1"/>
      <w:numFmt w:val="lowerRoman"/>
      <w:lvlText w:val="%6."/>
      <w:lvlJc w:val="right"/>
      <w:pPr>
        <w:ind w:left="4320" w:hanging="180"/>
      </w:pPr>
    </w:lvl>
    <w:lvl w:ilvl="6" w:tplc="7C240FE6">
      <w:start w:val="1"/>
      <w:numFmt w:val="decimal"/>
      <w:lvlText w:val="%7."/>
      <w:lvlJc w:val="left"/>
      <w:pPr>
        <w:ind w:left="5040" w:hanging="360"/>
      </w:pPr>
    </w:lvl>
    <w:lvl w:ilvl="7" w:tplc="6CA21222">
      <w:start w:val="1"/>
      <w:numFmt w:val="lowerLetter"/>
      <w:lvlText w:val="%8."/>
      <w:lvlJc w:val="left"/>
      <w:pPr>
        <w:ind w:left="5760" w:hanging="360"/>
      </w:pPr>
    </w:lvl>
    <w:lvl w:ilvl="8" w:tplc="F938A05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938C5"/>
    <w:multiLevelType w:val="multilevel"/>
    <w:tmpl w:val="BCB62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" w15:restartNumberingAfterBreak="0">
    <w:nsid w:val="1F4F60BA"/>
    <w:multiLevelType w:val="hybridMultilevel"/>
    <w:tmpl w:val="5F2E006A"/>
    <w:lvl w:ilvl="0" w:tplc="256E75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C71046D2">
      <w:numFmt w:val="none"/>
      <w:lvlText w:val=""/>
      <w:lvlJc w:val="left"/>
      <w:pPr>
        <w:tabs>
          <w:tab w:val="num" w:pos="360"/>
        </w:tabs>
      </w:pPr>
    </w:lvl>
    <w:lvl w:ilvl="2" w:tplc="3DDEBA16">
      <w:numFmt w:val="none"/>
      <w:lvlText w:val=""/>
      <w:lvlJc w:val="left"/>
      <w:pPr>
        <w:tabs>
          <w:tab w:val="num" w:pos="360"/>
        </w:tabs>
      </w:pPr>
    </w:lvl>
    <w:lvl w:ilvl="3" w:tplc="8E7C99D6">
      <w:numFmt w:val="none"/>
      <w:lvlText w:val=""/>
      <w:lvlJc w:val="left"/>
      <w:pPr>
        <w:tabs>
          <w:tab w:val="num" w:pos="360"/>
        </w:tabs>
      </w:pPr>
    </w:lvl>
    <w:lvl w:ilvl="4" w:tplc="2B188356">
      <w:numFmt w:val="none"/>
      <w:lvlText w:val=""/>
      <w:lvlJc w:val="left"/>
      <w:pPr>
        <w:tabs>
          <w:tab w:val="num" w:pos="360"/>
        </w:tabs>
      </w:pPr>
    </w:lvl>
    <w:lvl w:ilvl="5" w:tplc="1E68EB18">
      <w:numFmt w:val="none"/>
      <w:lvlText w:val=""/>
      <w:lvlJc w:val="left"/>
      <w:pPr>
        <w:tabs>
          <w:tab w:val="num" w:pos="360"/>
        </w:tabs>
      </w:pPr>
    </w:lvl>
    <w:lvl w:ilvl="6" w:tplc="846A5594">
      <w:numFmt w:val="none"/>
      <w:lvlText w:val=""/>
      <w:lvlJc w:val="left"/>
      <w:pPr>
        <w:tabs>
          <w:tab w:val="num" w:pos="360"/>
        </w:tabs>
      </w:pPr>
    </w:lvl>
    <w:lvl w:ilvl="7" w:tplc="64A6988E">
      <w:numFmt w:val="none"/>
      <w:lvlText w:val=""/>
      <w:lvlJc w:val="left"/>
      <w:pPr>
        <w:tabs>
          <w:tab w:val="num" w:pos="360"/>
        </w:tabs>
      </w:pPr>
    </w:lvl>
    <w:lvl w:ilvl="8" w:tplc="1D4EC21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43A008F"/>
    <w:multiLevelType w:val="multilevel"/>
    <w:tmpl w:val="2D5698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i/>
      </w:rPr>
    </w:lvl>
  </w:abstractNum>
  <w:abstractNum w:abstractNumId="6" w15:restartNumberingAfterBreak="0">
    <w:nsid w:val="289A5022"/>
    <w:multiLevelType w:val="multilevel"/>
    <w:tmpl w:val="2648F11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3655610"/>
    <w:multiLevelType w:val="hybridMultilevel"/>
    <w:tmpl w:val="155E3EAE"/>
    <w:lvl w:ilvl="0" w:tplc="96441CE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A56C908">
      <w:start w:val="1"/>
      <w:numFmt w:val="lowerLetter"/>
      <w:lvlText w:val="%2."/>
      <w:lvlJc w:val="left"/>
      <w:pPr>
        <w:ind w:left="1440" w:hanging="360"/>
      </w:pPr>
    </w:lvl>
    <w:lvl w:ilvl="2" w:tplc="E452B062">
      <w:start w:val="1"/>
      <w:numFmt w:val="lowerRoman"/>
      <w:lvlText w:val="%3."/>
      <w:lvlJc w:val="right"/>
      <w:pPr>
        <w:ind w:left="2160" w:hanging="180"/>
      </w:pPr>
    </w:lvl>
    <w:lvl w:ilvl="3" w:tplc="26F4AFC0">
      <w:start w:val="1"/>
      <w:numFmt w:val="decimal"/>
      <w:lvlText w:val="%4."/>
      <w:lvlJc w:val="left"/>
      <w:pPr>
        <w:ind w:left="2880" w:hanging="360"/>
      </w:pPr>
    </w:lvl>
    <w:lvl w:ilvl="4" w:tplc="E760CF34">
      <w:start w:val="1"/>
      <w:numFmt w:val="lowerLetter"/>
      <w:lvlText w:val="%5."/>
      <w:lvlJc w:val="left"/>
      <w:pPr>
        <w:ind w:left="3600" w:hanging="360"/>
      </w:pPr>
    </w:lvl>
    <w:lvl w:ilvl="5" w:tplc="7A629B14">
      <w:start w:val="1"/>
      <w:numFmt w:val="lowerRoman"/>
      <w:lvlText w:val="%6."/>
      <w:lvlJc w:val="right"/>
      <w:pPr>
        <w:ind w:left="4320" w:hanging="180"/>
      </w:pPr>
    </w:lvl>
    <w:lvl w:ilvl="6" w:tplc="DD50F51A">
      <w:start w:val="1"/>
      <w:numFmt w:val="decimal"/>
      <w:lvlText w:val="%7."/>
      <w:lvlJc w:val="left"/>
      <w:pPr>
        <w:ind w:left="5040" w:hanging="360"/>
      </w:pPr>
    </w:lvl>
    <w:lvl w:ilvl="7" w:tplc="7780C896">
      <w:start w:val="1"/>
      <w:numFmt w:val="lowerLetter"/>
      <w:lvlText w:val="%8."/>
      <w:lvlJc w:val="left"/>
      <w:pPr>
        <w:ind w:left="5760" w:hanging="360"/>
      </w:pPr>
    </w:lvl>
    <w:lvl w:ilvl="8" w:tplc="B1186C6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F2A40"/>
    <w:multiLevelType w:val="hybridMultilevel"/>
    <w:tmpl w:val="AFA01E8E"/>
    <w:lvl w:ilvl="0" w:tplc="9BE2D4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2205B2E" w:tentative="1">
      <w:start w:val="1"/>
      <w:numFmt w:val="lowerLetter"/>
      <w:lvlText w:val="%2."/>
      <w:lvlJc w:val="left"/>
      <w:pPr>
        <w:ind w:left="1788" w:hanging="360"/>
      </w:pPr>
    </w:lvl>
    <w:lvl w:ilvl="2" w:tplc="6FF458F8" w:tentative="1">
      <w:start w:val="1"/>
      <w:numFmt w:val="lowerRoman"/>
      <w:lvlText w:val="%3."/>
      <w:lvlJc w:val="right"/>
      <w:pPr>
        <w:ind w:left="2508" w:hanging="180"/>
      </w:pPr>
    </w:lvl>
    <w:lvl w:ilvl="3" w:tplc="97D44572" w:tentative="1">
      <w:start w:val="1"/>
      <w:numFmt w:val="decimal"/>
      <w:lvlText w:val="%4."/>
      <w:lvlJc w:val="left"/>
      <w:pPr>
        <w:ind w:left="3228" w:hanging="360"/>
      </w:pPr>
    </w:lvl>
    <w:lvl w:ilvl="4" w:tplc="BC860B60" w:tentative="1">
      <w:start w:val="1"/>
      <w:numFmt w:val="lowerLetter"/>
      <w:lvlText w:val="%5."/>
      <w:lvlJc w:val="left"/>
      <w:pPr>
        <w:ind w:left="3948" w:hanging="360"/>
      </w:pPr>
    </w:lvl>
    <w:lvl w:ilvl="5" w:tplc="B37AF7BA" w:tentative="1">
      <w:start w:val="1"/>
      <w:numFmt w:val="lowerRoman"/>
      <w:lvlText w:val="%6."/>
      <w:lvlJc w:val="right"/>
      <w:pPr>
        <w:ind w:left="4668" w:hanging="180"/>
      </w:pPr>
    </w:lvl>
    <w:lvl w:ilvl="6" w:tplc="3D101C24" w:tentative="1">
      <w:start w:val="1"/>
      <w:numFmt w:val="decimal"/>
      <w:lvlText w:val="%7."/>
      <w:lvlJc w:val="left"/>
      <w:pPr>
        <w:ind w:left="5388" w:hanging="360"/>
      </w:pPr>
    </w:lvl>
    <w:lvl w:ilvl="7" w:tplc="05DE95C6" w:tentative="1">
      <w:start w:val="1"/>
      <w:numFmt w:val="lowerLetter"/>
      <w:lvlText w:val="%8."/>
      <w:lvlJc w:val="left"/>
      <w:pPr>
        <w:ind w:left="6108" w:hanging="360"/>
      </w:pPr>
    </w:lvl>
    <w:lvl w:ilvl="8" w:tplc="37AC3A9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CDA0915"/>
    <w:multiLevelType w:val="hybridMultilevel"/>
    <w:tmpl w:val="5A7CD5D8"/>
    <w:lvl w:ilvl="0" w:tplc="90023D2A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BD2E0096" w:tentative="1">
      <w:start w:val="1"/>
      <w:numFmt w:val="lowerLetter"/>
      <w:lvlText w:val="%2."/>
      <w:lvlJc w:val="left"/>
      <w:pPr>
        <w:ind w:left="1114" w:hanging="360"/>
      </w:pPr>
    </w:lvl>
    <w:lvl w:ilvl="2" w:tplc="DC8C6842" w:tentative="1">
      <w:start w:val="1"/>
      <w:numFmt w:val="lowerRoman"/>
      <w:lvlText w:val="%3."/>
      <w:lvlJc w:val="right"/>
      <w:pPr>
        <w:ind w:left="1834" w:hanging="180"/>
      </w:pPr>
    </w:lvl>
    <w:lvl w:ilvl="3" w:tplc="0616CA42" w:tentative="1">
      <w:start w:val="1"/>
      <w:numFmt w:val="decimal"/>
      <w:lvlText w:val="%4."/>
      <w:lvlJc w:val="left"/>
      <w:pPr>
        <w:ind w:left="2554" w:hanging="360"/>
      </w:pPr>
    </w:lvl>
    <w:lvl w:ilvl="4" w:tplc="FB8E33D8" w:tentative="1">
      <w:start w:val="1"/>
      <w:numFmt w:val="lowerLetter"/>
      <w:lvlText w:val="%5."/>
      <w:lvlJc w:val="left"/>
      <w:pPr>
        <w:ind w:left="3274" w:hanging="360"/>
      </w:pPr>
    </w:lvl>
    <w:lvl w:ilvl="5" w:tplc="6FB4BC24" w:tentative="1">
      <w:start w:val="1"/>
      <w:numFmt w:val="lowerRoman"/>
      <w:lvlText w:val="%6."/>
      <w:lvlJc w:val="right"/>
      <w:pPr>
        <w:ind w:left="3994" w:hanging="180"/>
      </w:pPr>
    </w:lvl>
    <w:lvl w:ilvl="6" w:tplc="4CA01F90" w:tentative="1">
      <w:start w:val="1"/>
      <w:numFmt w:val="decimal"/>
      <w:lvlText w:val="%7."/>
      <w:lvlJc w:val="left"/>
      <w:pPr>
        <w:ind w:left="4714" w:hanging="360"/>
      </w:pPr>
    </w:lvl>
    <w:lvl w:ilvl="7" w:tplc="4244A288" w:tentative="1">
      <w:start w:val="1"/>
      <w:numFmt w:val="lowerLetter"/>
      <w:lvlText w:val="%8."/>
      <w:lvlJc w:val="left"/>
      <w:pPr>
        <w:ind w:left="5434" w:hanging="360"/>
      </w:pPr>
    </w:lvl>
    <w:lvl w:ilvl="8" w:tplc="E690CFC8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4DF1612F"/>
    <w:multiLevelType w:val="hybridMultilevel"/>
    <w:tmpl w:val="3ED6F820"/>
    <w:lvl w:ilvl="0" w:tplc="B55ACAA6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BEFEAD08">
      <w:start w:val="1"/>
      <w:numFmt w:val="lowerLetter"/>
      <w:lvlText w:val="%2."/>
      <w:lvlJc w:val="left"/>
      <w:pPr>
        <w:ind w:left="7885" w:hanging="360"/>
      </w:pPr>
    </w:lvl>
    <w:lvl w:ilvl="2" w:tplc="A754D340">
      <w:start w:val="1"/>
      <w:numFmt w:val="lowerRoman"/>
      <w:lvlText w:val="%3."/>
      <w:lvlJc w:val="right"/>
      <w:pPr>
        <w:ind w:left="8605" w:hanging="180"/>
      </w:pPr>
    </w:lvl>
    <w:lvl w:ilvl="3" w:tplc="CA220588">
      <w:start w:val="1"/>
      <w:numFmt w:val="decimal"/>
      <w:lvlText w:val="%4."/>
      <w:lvlJc w:val="left"/>
      <w:pPr>
        <w:ind w:left="9325" w:hanging="360"/>
      </w:pPr>
    </w:lvl>
    <w:lvl w:ilvl="4" w:tplc="B6C8A40E">
      <w:start w:val="1"/>
      <w:numFmt w:val="lowerLetter"/>
      <w:lvlText w:val="%5."/>
      <w:lvlJc w:val="left"/>
      <w:pPr>
        <w:ind w:left="10045" w:hanging="360"/>
      </w:pPr>
    </w:lvl>
    <w:lvl w:ilvl="5" w:tplc="4EBC0F9A">
      <w:start w:val="1"/>
      <w:numFmt w:val="lowerRoman"/>
      <w:lvlText w:val="%6."/>
      <w:lvlJc w:val="right"/>
      <w:pPr>
        <w:ind w:left="10765" w:hanging="180"/>
      </w:pPr>
    </w:lvl>
    <w:lvl w:ilvl="6" w:tplc="E174B3EA">
      <w:start w:val="1"/>
      <w:numFmt w:val="decimal"/>
      <w:lvlText w:val="%7."/>
      <w:lvlJc w:val="left"/>
      <w:pPr>
        <w:ind w:left="11485" w:hanging="360"/>
      </w:pPr>
    </w:lvl>
    <w:lvl w:ilvl="7" w:tplc="988488C2">
      <w:start w:val="1"/>
      <w:numFmt w:val="lowerLetter"/>
      <w:lvlText w:val="%8."/>
      <w:lvlJc w:val="left"/>
      <w:pPr>
        <w:ind w:left="12205" w:hanging="360"/>
      </w:pPr>
    </w:lvl>
    <w:lvl w:ilvl="8" w:tplc="E05EFAFA">
      <w:start w:val="1"/>
      <w:numFmt w:val="lowerRoman"/>
      <w:lvlText w:val="%9."/>
      <w:lvlJc w:val="right"/>
      <w:pPr>
        <w:ind w:left="12925" w:hanging="180"/>
      </w:pPr>
    </w:lvl>
  </w:abstractNum>
  <w:abstractNum w:abstractNumId="12" w15:restartNumberingAfterBreak="0">
    <w:nsid w:val="4F42549E"/>
    <w:multiLevelType w:val="multilevel"/>
    <w:tmpl w:val="F2C06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5A3C09D0"/>
    <w:multiLevelType w:val="hybridMultilevel"/>
    <w:tmpl w:val="27CAF0AC"/>
    <w:lvl w:ilvl="0" w:tplc="73B8DBE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D1CC1FDC">
      <w:start w:val="1"/>
      <w:numFmt w:val="lowerLetter"/>
      <w:lvlText w:val="%2."/>
      <w:lvlJc w:val="left"/>
      <w:pPr>
        <w:ind w:left="1440" w:hanging="360"/>
      </w:pPr>
    </w:lvl>
    <w:lvl w:ilvl="2" w:tplc="97A065EE">
      <w:start w:val="1"/>
      <w:numFmt w:val="lowerRoman"/>
      <w:lvlText w:val="%3."/>
      <w:lvlJc w:val="right"/>
      <w:pPr>
        <w:ind w:left="2160" w:hanging="180"/>
      </w:pPr>
    </w:lvl>
    <w:lvl w:ilvl="3" w:tplc="E2743788">
      <w:start w:val="1"/>
      <w:numFmt w:val="decimal"/>
      <w:lvlText w:val="%4."/>
      <w:lvlJc w:val="left"/>
      <w:pPr>
        <w:ind w:left="2880" w:hanging="360"/>
      </w:pPr>
    </w:lvl>
    <w:lvl w:ilvl="4" w:tplc="E1D2C186">
      <w:start w:val="1"/>
      <w:numFmt w:val="lowerLetter"/>
      <w:lvlText w:val="%5."/>
      <w:lvlJc w:val="left"/>
      <w:pPr>
        <w:ind w:left="3600" w:hanging="360"/>
      </w:pPr>
    </w:lvl>
    <w:lvl w:ilvl="5" w:tplc="D0EEF8B2">
      <w:start w:val="1"/>
      <w:numFmt w:val="lowerRoman"/>
      <w:lvlText w:val="%6."/>
      <w:lvlJc w:val="right"/>
      <w:pPr>
        <w:ind w:left="4320" w:hanging="180"/>
      </w:pPr>
    </w:lvl>
    <w:lvl w:ilvl="6" w:tplc="8AF2EAB8">
      <w:start w:val="1"/>
      <w:numFmt w:val="decimal"/>
      <w:lvlText w:val="%7."/>
      <w:lvlJc w:val="left"/>
      <w:pPr>
        <w:ind w:left="5040" w:hanging="360"/>
      </w:pPr>
    </w:lvl>
    <w:lvl w:ilvl="7" w:tplc="58CCE62E">
      <w:start w:val="1"/>
      <w:numFmt w:val="lowerLetter"/>
      <w:lvlText w:val="%8."/>
      <w:lvlJc w:val="left"/>
      <w:pPr>
        <w:ind w:left="5760" w:hanging="360"/>
      </w:pPr>
    </w:lvl>
    <w:lvl w:ilvl="8" w:tplc="07B0523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6" w15:restartNumberingAfterBreak="0">
    <w:nsid w:val="60B11F58"/>
    <w:multiLevelType w:val="hybridMultilevel"/>
    <w:tmpl w:val="41D04956"/>
    <w:lvl w:ilvl="0" w:tplc="D10C4A2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5AEE602" w:tentative="1">
      <w:start w:val="1"/>
      <w:numFmt w:val="lowerLetter"/>
      <w:lvlText w:val="%2."/>
      <w:lvlJc w:val="left"/>
      <w:pPr>
        <w:ind w:left="1800" w:hanging="360"/>
      </w:pPr>
    </w:lvl>
    <w:lvl w:ilvl="2" w:tplc="9FBC7482" w:tentative="1">
      <w:start w:val="1"/>
      <w:numFmt w:val="lowerRoman"/>
      <w:lvlText w:val="%3."/>
      <w:lvlJc w:val="right"/>
      <w:pPr>
        <w:ind w:left="2520" w:hanging="180"/>
      </w:pPr>
    </w:lvl>
    <w:lvl w:ilvl="3" w:tplc="2FA2D534" w:tentative="1">
      <w:start w:val="1"/>
      <w:numFmt w:val="decimal"/>
      <w:lvlText w:val="%4."/>
      <w:lvlJc w:val="left"/>
      <w:pPr>
        <w:ind w:left="3240" w:hanging="360"/>
      </w:pPr>
    </w:lvl>
    <w:lvl w:ilvl="4" w:tplc="E09413DC" w:tentative="1">
      <w:start w:val="1"/>
      <w:numFmt w:val="lowerLetter"/>
      <w:lvlText w:val="%5."/>
      <w:lvlJc w:val="left"/>
      <w:pPr>
        <w:ind w:left="3960" w:hanging="360"/>
      </w:pPr>
    </w:lvl>
    <w:lvl w:ilvl="5" w:tplc="45D66FC8" w:tentative="1">
      <w:start w:val="1"/>
      <w:numFmt w:val="lowerRoman"/>
      <w:lvlText w:val="%6."/>
      <w:lvlJc w:val="right"/>
      <w:pPr>
        <w:ind w:left="4680" w:hanging="180"/>
      </w:pPr>
    </w:lvl>
    <w:lvl w:ilvl="6" w:tplc="C1486CC6" w:tentative="1">
      <w:start w:val="1"/>
      <w:numFmt w:val="decimal"/>
      <w:lvlText w:val="%7."/>
      <w:lvlJc w:val="left"/>
      <w:pPr>
        <w:ind w:left="5400" w:hanging="360"/>
      </w:pPr>
    </w:lvl>
    <w:lvl w:ilvl="7" w:tplc="7E64630C" w:tentative="1">
      <w:start w:val="1"/>
      <w:numFmt w:val="lowerLetter"/>
      <w:lvlText w:val="%8."/>
      <w:lvlJc w:val="left"/>
      <w:pPr>
        <w:ind w:left="6120" w:hanging="360"/>
      </w:pPr>
    </w:lvl>
    <w:lvl w:ilvl="8" w:tplc="491AF03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857439"/>
    <w:multiLevelType w:val="multilevel"/>
    <w:tmpl w:val="6D32B7FE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8" w15:restartNumberingAfterBreak="0">
    <w:nsid w:val="718D1177"/>
    <w:multiLevelType w:val="multilevel"/>
    <w:tmpl w:val="054C82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74B874F2"/>
    <w:multiLevelType w:val="hybridMultilevel"/>
    <w:tmpl w:val="B2B6719A"/>
    <w:lvl w:ilvl="0" w:tplc="DE32B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E9EB378">
      <w:start w:val="1"/>
      <w:numFmt w:val="lowerLetter"/>
      <w:lvlText w:val="%2."/>
      <w:lvlJc w:val="left"/>
      <w:pPr>
        <w:ind w:left="1440" w:hanging="360"/>
      </w:pPr>
    </w:lvl>
    <w:lvl w:ilvl="2" w:tplc="A4FA94D0">
      <w:start w:val="1"/>
      <w:numFmt w:val="lowerRoman"/>
      <w:lvlText w:val="%3."/>
      <w:lvlJc w:val="right"/>
      <w:pPr>
        <w:ind w:left="2160" w:hanging="180"/>
      </w:pPr>
    </w:lvl>
    <w:lvl w:ilvl="3" w:tplc="59E048A2">
      <w:start w:val="1"/>
      <w:numFmt w:val="decimal"/>
      <w:lvlText w:val="%4."/>
      <w:lvlJc w:val="left"/>
      <w:pPr>
        <w:ind w:left="2880" w:hanging="360"/>
      </w:pPr>
    </w:lvl>
    <w:lvl w:ilvl="4" w:tplc="E1C4C8C4">
      <w:start w:val="1"/>
      <w:numFmt w:val="lowerLetter"/>
      <w:lvlText w:val="%5."/>
      <w:lvlJc w:val="left"/>
      <w:pPr>
        <w:ind w:left="3600" w:hanging="360"/>
      </w:pPr>
    </w:lvl>
    <w:lvl w:ilvl="5" w:tplc="B43E34D0">
      <w:start w:val="1"/>
      <w:numFmt w:val="lowerRoman"/>
      <w:lvlText w:val="%6."/>
      <w:lvlJc w:val="right"/>
      <w:pPr>
        <w:ind w:left="4320" w:hanging="180"/>
      </w:pPr>
    </w:lvl>
    <w:lvl w:ilvl="6" w:tplc="7FAEAAF8">
      <w:start w:val="1"/>
      <w:numFmt w:val="decimal"/>
      <w:lvlText w:val="%7."/>
      <w:lvlJc w:val="left"/>
      <w:pPr>
        <w:ind w:left="5040" w:hanging="360"/>
      </w:pPr>
    </w:lvl>
    <w:lvl w:ilvl="7" w:tplc="7F2E83E6">
      <w:start w:val="1"/>
      <w:numFmt w:val="lowerLetter"/>
      <w:lvlText w:val="%8."/>
      <w:lvlJc w:val="left"/>
      <w:pPr>
        <w:ind w:left="5760" w:hanging="360"/>
      </w:pPr>
    </w:lvl>
    <w:lvl w:ilvl="8" w:tplc="A3C674A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22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20"/>
  </w:num>
  <w:num w:numId="5">
    <w:abstractNumId w:val="16"/>
  </w:num>
  <w:num w:numId="6">
    <w:abstractNumId w:val="3"/>
  </w:num>
  <w:num w:numId="7">
    <w:abstractNumId w:val="22"/>
  </w:num>
  <w:num w:numId="8">
    <w:abstractNumId w:val="15"/>
  </w:num>
  <w:num w:numId="9">
    <w:abstractNumId w:val="19"/>
  </w:num>
  <w:num w:numId="10">
    <w:abstractNumId w:val="21"/>
  </w:num>
  <w:num w:numId="11">
    <w:abstractNumId w:val="10"/>
  </w:num>
  <w:num w:numId="12">
    <w:abstractNumId w:val="14"/>
  </w:num>
  <w:num w:numId="13">
    <w:abstractNumId w:val="18"/>
  </w:num>
  <w:num w:numId="14">
    <w:abstractNumId w:val="4"/>
  </w:num>
  <w:num w:numId="15">
    <w:abstractNumId w:val="12"/>
  </w:num>
  <w:num w:numId="16">
    <w:abstractNumId w:val="1"/>
  </w:num>
  <w:num w:numId="17">
    <w:abstractNumId w:val="0"/>
  </w:num>
  <w:num w:numId="18">
    <w:abstractNumId w:val="13"/>
  </w:num>
  <w:num w:numId="19">
    <w:abstractNumId w:val="17"/>
  </w:num>
  <w:num w:numId="20">
    <w:abstractNumId w:val="2"/>
  </w:num>
  <w:num w:numId="21">
    <w:abstractNumId w:val="5"/>
  </w:num>
  <w:num w:numId="22">
    <w:abstractNumId w:val="8"/>
  </w:num>
  <w:num w:numId="2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2BA1"/>
    <w:rsid w:val="00011CC5"/>
    <w:rsid w:val="00023714"/>
    <w:rsid w:val="00040F10"/>
    <w:rsid w:val="0004127C"/>
    <w:rsid w:val="00083AEC"/>
    <w:rsid w:val="000842CE"/>
    <w:rsid w:val="000A42BD"/>
    <w:rsid w:val="000B7A6E"/>
    <w:rsid w:val="000C07B9"/>
    <w:rsid w:val="000C409A"/>
    <w:rsid w:val="000C54CD"/>
    <w:rsid w:val="000D670C"/>
    <w:rsid w:val="000E4A1F"/>
    <w:rsid w:val="00116E26"/>
    <w:rsid w:val="001247BB"/>
    <w:rsid w:val="00124847"/>
    <w:rsid w:val="0016234B"/>
    <w:rsid w:val="001B2CC6"/>
    <w:rsid w:val="001C06E1"/>
    <w:rsid w:val="001C33D4"/>
    <w:rsid w:val="001D10FC"/>
    <w:rsid w:val="001D2307"/>
    <w:rsid w:val="001F4BFD"/>
    <w:rsid w:val="001F6EFE"/>
    <w:rsid w:val="00217DC6"/>
    <w:rsid w:val="0022694C"/>
    <w:rsid w:val="002449F2"/>
    <w:rsid w:val="00246782"/>
    <w:rsid w:val="002624F1"/>
    <w:rsid w:val="002731CC"/>
    <w:rsid w:val="00281694"/>
    <w:rsid w:val="0028586B"/>
    <w:rsid w:val="0029441E"/>
    <w:rsid w:val="002949A7"/>
    <w:rsid w:val="002B10BB"/>
    <w:rsid w:val="002C30D1"/>
    <w:rsid w:val="002D22FF"/>
    <w:rsid w:val="002D76D0"/>
    <w:rsid w:val="002E40EB"/>
    <w:rsid w:val="002F490F"/>
    <w:rsid w:val="003022C1"/>
    <w:rsid w:val="003169EC"/>
    <w:rsid w:val="00323CA1"/>
    <w:rsid w:val="00337CBE"/>
    <w:rsid w:val="00345814"/>
    <w:rsid w:val="003547E4"/>
    <w:rsid w:val="00366438"/>
    <w:rsid w:val="00382EFB"/>
    <w:rsid w:val="003A5973"/>
    <w:rsid w:val="003B2F80"/>
    <w:rsid w:val="003B4EF1"/>
    <w:rsid w:val="003B646B"/>
    <w:rsid w:val="003E7439"/>
    <w:rsid w:val="003F1F7A"/>
    <w:rsid w:val="003F6D44"/>
    <w:rsid w:val="00422BE7"/>
    <w:rsid w:val="00424D0C"/>
    <w:rsid w:val="00433CBC"/>
    <w:rsid w:val="00442324"/>
    <w:rsid w:val="00443159"/>
    <w:rsid w:val="00445391"/>
    <w:rsid w:val="00447AA6"/>
    <w:rsid w:val="0045287D"/>
    <w:rsid w:val="00462D49"/>
    <w:rsid w:val="004737FC"/>
    <w:rsid w:val="004740A3"/>
    <w:rsid w:val="00484EB9"/>
    <w:rsid w:val="004B5666"/>
    <w:rsid w:val="004B7534"/>
    <w:rsid w:val="004C1384"/>
    <w:rsid w:val="004C1B47"/>
    <w:rsid w:val="004D75DC"/>
    <w:rsid w:val="004D7AC7"/>
    <w:rsid w:val="004F181B"/>
    <w:rsid w:val="00520725"/>
    <w:rsid w:val="00525F82"/>
    <w:rsid w:val="00542022"/>
    <w:rsid w:val="00543E39"/>
    <w:rsid w:val="005516A9"/>
    <w:rsid w:val="00580EB8"/>
    <w:rsid w:val="0058694F"/>
    <w:rsid w:val="0059551D"/>
    <w:rsid w:val="00596201"/>
    <w:rsid w:val="005B49ED"/>
    <w:rsid w:val="005C759F"/>
    <w:rsid w:val="005D25B5"/>
    <w:rsid w:val="005D7DAD"/>
    <w:rsid w:val="005E1DD5"/>
    <w:rsid w:val="005E3075"/>
    <w:rsid w:val="005F1703"/>
    <w:rsid w:val="005F1A84"/>
    <w:rsid w:val="00603DC7"/>
    <w:rsid w:val="00627215"/>
    <w:rsid w:val="00650C28"/>
    <w:rsid w:val="00656FE3"/>
    <w:rsid w:val="00670E6E"/>
    <w:rsid w:val="00671163"/>
    <w:rsid w:val="00674E34"/>
    <w:rsid w:val="00677619"/>
    <w:rsid w:val="00683C71"/>
    <w:rsid w:val="006858AF"/>
    <w:rsid w:val="006869EC"/>
    <w:rsid w:val="006940A8"/>
    <w:rsid w:val="006A190A"/>
    <w:rsid w:val="006C5A69"/>
    <w:rsid w:val="006F45C9"/>
    <w:rsid w:val="00716AB9"/>
    <w:rsid w:val="00717899"/>
    <w:rsid w:val="00724800"/>
    <w:rsid w:val="00730BE4"/>
    <w:rsid w:val="00752000"/>
    <w:rsid w:val="007533E3"/>
    <w:rsid w:val="0076399D"/>
    <w:rsid w:val="00766DEF"/>
    <w:rsid w:val="00771485"/>
    <w:rsid w:val="007775DC"/>
    <w:rsid w:val="007856E9"/>
    <w:rsid w:val="007B0434"/>
    <w:rsid w:val="007B6F52"/>
    <w:rsid w:val="007C17D9"/>
    <w:rsid w:val="007C584C"/>
    <w:rsid w:val="007D71C3"/>
    <w:rsid w:val="007E71A2"/>
    <w:rsid w:val="008165B5"/>
    <w:rsid w:val="00826460"/>
    <w:rsid w:val="00840D96"/>
    <w:rsid w:val="00850C8C"/>
    <w:rsid w:val="008B56A2"/>
    <w:rsid w:val="008C4EF2"/>
    <w:rsid w:val="008C79FD"/>
    <w:rsid w:val="008D6C9E"/>
    <w:rsid w:val="008F411D"/>
    <w:rsid w:val="00910DBE"/>
    <w:rsid w:val="00915FEC"/>
    <w:rsid w:val="009A3C82"/>
    <w:rsid w:val="009A606F"/>
    <w:rsid w:val="009C0E02"/>
    <w:rsid w:val="009C247E"/>
    <w:rsid w:val="009D153D"/>
    <w:rsid w:val="009D6255"/>
    <w:rsid w:val="009E3AAC"/>
    <w:rsid w:val="009E67F0"/>
    <w:rsid w:val="009F1425"/>
    <w:rsid w:val="009F2262"/>
    <w:rsid w:val="00A165ED"/>
    <w:rsid w:val="00A531C8"/>
    <w:rsid w:val="00A823B5"/>
    <w:rsid w:val="00A85DCA"/>
    <w:rsid w:val="00A866E4"/>
    <w:rsid w:val="00A93B99"/>
    <w:rsid w:val="00AA0E49"/>
    <w:rsid w:val="00AA66E5"/>
    <w:rsid w:val="00AB6A34"/>
    <w:rsid w:val="00AD1C49"/>
    <w:rsid w:val="00AF28C6"/>
    <w:rsid w:val="00AF3857"/>
    <w:rsid w:val="00B0004D"/>
    <w:rsid w:val="00B01A4C"/>
    <w:rsid w:val="00B132CE"/>
    <w:rsid w:val="00B22895"/>
    <w:rsid w:val="00B229ED"/>
    <w:rsid w:val="00B77426"/>
    <w:rsid w:val="00B92666"/>
    <w:rsid w:val="00BA100A"/>
    <w:rsid w:val="00BB6040"/>
    <w:rsid w:val="00BC61B0"/>
    <w:rsid w:val="00BD48E9"/>
    <w:rsid w:val="00BD49A7"/>
    <w:rsid w:val="00BD67FA"/>
    <w:rsid w:val="00BE0D49"/>
    <w:rsid w:val="00C01CA5"/>
    <w:rsid w:val="00C16D8E"/>
    <w:rsid w:val="00C25845"/>
    <w:rsid w:val="00C54954"/>
    <w:rsid w:val="00C672DC"/>
    <w:rsid w:val="00C75F87"/>
    <w:rsid w:val="00CB0D01"/>
    <w:rsid w:val="00CB3236"/>
    <w:rsid w:val="00CC0178"/>
    <w:rsid w:val="00CC0247"/>
    <w:rsid w:val="00CF0773"/>
    <w:rsid w:val="00CF3C49"/>
    <w:rsid w:val="00CF6682"/>
    <w:rsid w:val="00CF6801"/>
    <w:rsid w:val="00D22A50"/>
    <w:rsid w:val="00D23DED"/>
    <w:rsid w:val="00D3251E"/>
    <w:rsid w:val="00D44398"/>
    <w:rsid w:val="00D61E22"/>
    <w:rsid w:val="00D7294B"/>
    <w:rsid w:val="00D93F51"/>
    <w:rsid w:val="00D979AF"/>
    <w:rsid w:val="00DA07BD"/>
    <w:rsid w:val="00DB08D2"/>
    <w:rsid w:val="00DC48E7"/>
    <w:rsid w:val="00DC65BB"/>
    <w:rsid w:val="00DC69FA"/>
    <w:rsid w:val="00DF78C5"/>
    <w:rsid w:val="00E0155F"/>
    <w:rsid w:val="00E14C75"/>
    <w:rsid w:val="00E251AE"/>
    <w:rsid w:val="00E50261"/>
    <w:rsid w:val="00E53BD4"/>
    <w:rsid w:val="00E82AAA"/>
    <w:rsid w:val="00E83132"/>
    <w:rsid w:val="00E8385F"/>
    <w:rsid w:val="00E85CE5"/>
    <w:rsid w:val="00E97ACB"/>
    <w:rsid w:val="00EA7755"/>
    <w:rsid w:val="00EC25E3"/>
    <w:rsid w:val="00EC2663"/>
    <w:rsid w:val="00ED55EE"/>
    <w:rsid w:val="00ED5904"/>
    <w:rsid w:val="00EE2571"/>
    <w:rsid w:val="00EF7590"/>
    <w:rsid w:val="00F06C74"/>
    <w:rsid w:val="00F42625"/>
    <w:rsid w:val="00F65C15"/>
    <w:rsid w:val="00F81367"/>
    <w:rsid w:val="00FA0990"/>
    <w:rsid w:val="00FA6438"/>
    <w:rsid w:val="00FB07AF"/>
    <w:rsid w:val="00FD3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uiPriority w:val="99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uiPriority w:val="99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aliases w:val="таблица12"/>
    <w:uiPriority w:val="99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2814ABB-5B0A-4D91-86FF-E6FF71EFE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3995</Words>
  <Characters>22773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2024-11-22T08:45:00Z</cp:lastPrinted>
  <dcterms:created xsi:type="dcterms:W3CDTF">2025-08-19T06:47:00Z</dcterms:created>
  <dcterms:modified xsi:type="dcterms:W3CDTF">2025-08-19T06:47:00Z</dcterms:modified>
</cp:coreProperties>
</file>