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303BA1" w:rsidTr="00EF163E">
        <w:tc>
          <w:tcPr>
            <w:tcW w:w="1701" w:type="dxa"/>
            <w:tcBorders>
              <w:bottom w:val="nil"/>
            </w:tcBorders>
          </w:tcPr>
          <w:p w:rsidR="00365267" w:rsidRPr="00B01094" w:rsidRDefault="00CF40D1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bookmarkStart w:id="0" w:name="РегДанные"/>
            <w:bookmarkStart w:id="1" w:name="_GoBack"/>
            <w:bookmarkEnd w:id="1"/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24.11.2025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365267" w:rsidRPr="00B01094" w:rsidRDefault="00365267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365267" w:rsidRPr="00B01094" w:rsidRDefault="00CF40D1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bookmarkStart w:id="2" w:name="РегНомер"/>
            <w:r w:rsidRPr="00B01094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 w:rsidRPr="00B01094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 xml:space="preserve"> 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0110/01-07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2"/>
          </w:p>
        </w:tc>
      </w:tr>
    </w:tbl>
    <w:p w:rsidR="00E32CB7" w:rsidRPr="00E32CB7" w:rsidRDefault="00E32CB7" w:rsidP="00C4430B">
      <w:pPr>
        <w:pStyle w:val="ConsPlusNormal"/>
        <w:jc w:val="center"/>
        <w:rPr>
          <w:rFonts w:ascii="PT Astra Serif" w:hAnsi="PT Astra Serif"/>
          <w:sz w:val="48"/>
          <w:szCs w:val="48"/>
        </w:rPr>
      </w:pPr>
    </w:p>
    <w:p w:rsidR="00C4430B" w:rsidRPr="001925E6" w:rsidRDefault="00CF40D1" w:rsidP="00C4430B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 w:rsidRPr="00081FCE">
        <w:rPr>
          <w:rFonts w:ascii="PT Astra Serif" w:hAnsi="PT Astra Serif"/>
          <w:sz w:val="26"/>
          <w:szCs w:val="26"/>
        </w:rPr>
        <w:t>О</w:t>
      </w:r>
      <w:r w:rsidR="001925E6">
        <w:rPr>
          <w:rFonts w:ascii="PT Astra Serif" w:hAnsi="PT Astra Serif"/>
          <w:sz w:val="26"/>
          <w:szCs w:val="26"/>
        </w:rPr>
        <w:t xml:space="preserve">б утверждении границ и режима использования территории выявленного объекта археологического наследия «Поселение Леботер </w:t>
      </w:r>
      <w:r w:rsidR="001925E6">
        <w:rPr>
          <w:rFonts w:ascii="PT Astra Serif" w:hAnsi="PT Astra Serif"/>
          <w:sz w:val="26"/>
          <w:szCs w:val="26"/>
          <w:lang w:val="en-US"/>
        </w:rPr>
        <w:t>II</w:t>
      </w:r>
      <w:r w:rsidR="001925E6">
        <w:rPr>
          <w:rFonts w:ascii="PT Astra Serif" w:hAnsi="PT Astra Serif"/>
          <w:sz w:val="26"/>
          <w:szCs w:val="26"/>
        </w:rPr>
        <w:t>»</w:t>
      </w:r>
    </w:p>
    <w:p w:rsidR="00C4430B" w:rsidRPr="00081FCE" w:rsidRDefault="00C4430B" w:rsidP="00C4430B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1925E6" w:rsidRDefault="00CF40D1" w:rsidP="00C4430B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 w:rsidRPr="00081FCE">
        <w:rPr>
          <w:rFonts w:ascii="PT Astra Serif" w:hAnsi="PT Astra Serif"/>
          <w:sz w:val="26"/>
          <w:szCs w:val="26"/>
        </w:rPr>
        <w:t xml:space="preserve">В </w:t>
      </w:r>
      <w:r w:rsidRPr="004B067F">
        <w:rPr>
          <w:rFonts w:ascii="PT Astra Serif" w:hAnsi="PT Astra Serif"/>
          <w:sz w:val="26"/>
          <w:szCs w:val="26"/>
        </w:rPr>
        <w:t xml:space="preserve">соответствии с </w:t>
      </w:r>
      <w:r>
        <w:rPr>
          <w:rFonts w:ascii="PT Astra Serif" w:hAnsi="PT Astra Serif"/>
          <w:sz w:val="26"/>
          <w:szCs w:val="26"/>
        </w:rPr>
        <w:t>Федеральным законом</w:t>
      </w:r>
      <w:r w:rsidRPr="004B067F">
        <w:rPr>
          <w:rFonts w:ascii="PT Astra Serif" w:hAnsi="PT Astra Serif"/>
          <w:sz w:val="26"/>
          <w:szCs w:val="26"/>
        </w:rPr>
        <w:t xml:space="preserve"> от 25 июня 2002 года № 73-ФЗ «Об</w:t>
      </w:r>
      <w:r>
        <w:rPr>
          <w:rFonts w:ascii="PT Astra Serif" w:hAnsi="PT Astra Serif"/>
          <w:sz w:val="26"/>
          <w:szCs w:val="26"/>
        </w:rPr>
        <w:t> </w:t>
      </w:r>
      <w:r w:rsidRPr="004B067F">
        <w:rPr>
          <w:rFonts w:ascii="PT Astra Serif" w:hAnsi="PT Astra Serif"/>
          <w:sz w:val="26"/>
          <w:szCs w:val="26"/>
        </w:rPr>
        <w:t xml:space="preserve">объектах культурного наследия (памятниках истории и культуры) народов Российской Федерации», </w:t>
      </w:r>
      <w:r>
        <w:rPr>
          <w:rFonts w:ascii="PT Astra Serif" w:hAnsi="PT Astra Serif"/>
          <w:sz w:val="26"/>
          <w:szCs w:val="26"/>
        </w:rPr>
        <w:t>Законом</w:t>
      </w:r>
      <w:r w:rsidRPr="004B067F">
        <w:rPr>
          <w:rFonts w:ascii="PT Astra Serif" w:hAnsi="PT Astra Serif"/>
          <w:sz w:val="26"/>
          <w:szCs w:val="26"/>
        </w:rPr>
        <w:t xml:space="preserve"> Томской области от 6 сентября 2016 года № 98-ОЗ «Об объектах культурного наследия (памятниках истории и культуры) Томской области», </w:t>
      </w:r>
      <w:r>
        <w:rPr>
          <w:rFonts w:ascii="PT Astra Serif" w:hAnsi="PT Astra Serif"/>
          <w:sz w:val="26"/>
          <w:szCs w:val="26"/>
        </w:rPr>
        <w:t>Положением</w:t>
      </w:r>
      <w:r w:rsidRPr="004B067F">
        <w:rPr>
          <w:rFonts w:ascii="PT Astra Serif" w:hAnsi="PT Astra Serif"/>
          <w:sz w:val="26"/>
          <w:szCs w:val="26"/>
        </w:rPr>
        <w:t xml:space="preserve"> о Комитете п</w:t>
      </w:r>
      <w:r w:rsidRPr="004B067F">
        <w:rPr>
          <w:rFonts w:ascii="PT Astra Serif" w:hAnsi="PT Astra Serif"/>
          <w:sz w:val="26"/>
          <w:szCs w:val="26"/>
        </w:rPr>
        <w:t>о охране объектов культурного наследи</w:t>
      </w:r>
      <w:r>
        <w:rPr>
          <w:rFonts w:ascii="PT Astra Serif" w:hAnsi="PT Astra Serif"/>
          <w:sz w:val="26"/>
          <w:szCs w:val="26"/>
        </w:rPr>
        <w:t>я Томской области, утвержденным</w:t>
      </w:r>
      <w:r w:rsidRPr="004B067F">
        <w:rPr>
          <w:rFonts w:ascii="PT Astra Serif" w:hAnsi="PT Astra Serif"/>
          <w:sz w:val="26"/>
          <w:szCs w:val="26"/>
        </w:rPr>
        <w:t xml:space="preserve"> Постановлением Губернатора Томской области от 29 апреля 2016 года № 37, в целях обеспечения сохранности объекта культурного наследия</w:t>
      </w:r>
    </w:p>
    <w:p w:rsidR="00C4430B" w:rsidRPr="00081FCE" w:rsidRDefault="00CF40D1" w:rsidP="00C4430B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 w:rsidRPr="00081FCE">
        <w:rPr>
          <w:rFonts w:ascii="PT Astra Serif" w:hAnsi="PT Astra Serif"/>
          <w:sz w:val="26"/>
          <w:szCs w:val="26"/>
        </w:rPr>
        <w:t>ПРИКАЗЫВАЮ:</w:t>
      </w:r>
    </w:p>
    <w:p w:rsidR="001925E6" w:rsidRDefault="00CF40D1" w:rsidP="001925E6">
      <w:pPr>
        <w:pStyle w:val="ConsPlusNormal"/>
        <w:numPr>
          <w:ilvl w:val="0"/>
          <w:numId w:val="11"/>
        </w:numPr>
        <w:ind w:left="0"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Утвердить границы территории выявленного о</w:t>
      </w:r>
      <w:r>
        <w:rPr>
          <w:rFonts w:ascii="PT Astra Serif" w:hAnsi="PT Astra Serif"/>
          <w:sz w:val="26"/>
          <w:szCs w:val="26"/>
        </w:rPr>
        <w:t xml:space="preserve">бъекта археологического наследия «Поселение Леботер </w:t>
      </w:r>
      <w:r>
        <w:rPr>
          <w:rFonts w:ascii="PT Astra Serif" w:hAnsi="PT Astra Serif"/>
          <w:sz w:val="26"/>
          <w:szCs w:val="26"/>
          <w:lang w:val="en-US"/>
        </w:rPr>
        <w:t>II</w:t>
      </w:r>
      <w:r>
        <w:rPr>
          <w:rFonts w:ascii="PT Astra Serif" w:hAnsi="PT Astra Serif"/>
          <w:sz w:val="26"/>
          <w:szCs w:val="26"/>
        </w:rPr>
        <w:t>», расположенного в окрестностях с. Леботер Чаинского района Томской области, в соответствии с приложением к настоящему приказу (не подлежит опубликованию).</w:t>
      </w:r>
    </w:p>
    <w:p w:rsidR="001925E6" w:rsidRDefault="00CF40D1" w:rsidP="001925E6">
      <w:pPr>
        <w:pStyle w:val="ConsPlusNormal"/>
        <w:numPr>
          <w:ilvl w:val="0"/>
          <w:numId w:val="11"/>
        </w:numPr>
        <w:ind w:left="0"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Установить особый режим использования земель </w:t>
      </w:r>
      <w:r>
        <w:rPr>
          <w:rFonts w:ascii="PT Astra Serif" w:hAnsi="PT Astra Serif"/>
          <w:sz w:val="26"/>
          <w:szCs w:val="26"/>
        </w:rPr>
        <w:t xml:space="preserve">в границах территории выявленного объекта археологического наследия «Поселение Леботер </w:t>
      </w:r>
      <w:r>
        <w:rPr>
          <w:rFonts w:ascii="PT Astra Serif" w:hAnsi="PT Astra Serif"/>
          <w:sz w:val="26"/>
          <w:szCs w:val="26"/>
          <w:lang w:val="en-US"/>
        </w:rPr>
        <w:t>II</w:t>
      </w:r>
      <w:r>
        <w:rPr>
          <w:rFonts w:ascii="PT Astra Serif" w:hAnsi="PT Astra Serif"/>
          <w:sz w:val="26"/>
          <w:szCs w:val="26"/>
        </w:rPr>
        <w:t>» в соответствии со статьей 5.1 Федерального закона от 25 июня 2002 года № 73-ФЗ «Об</w:t>
      </w:r>
      <w:r w:rsidR="008A335F">
        <w:rPr>
          <w:rFonts w:ascii="PT Astra Serif" w:hAnsi="PT Astra Serif"/>
          <w:sz w:val="26"/>
          <w:szCs w:val="26"/>
        </w:rPr>
        <w:t> </w:t>
      </w:r>
      <w:r>
        <w:rPr>
          <w:rFonts w:ascii="PT Astra Serif" w:hAnsi="PT Astra Serif"/>
          <w:sz w:val="26"/>
          <w:szCs w:val="26"/>
        </w:rPr>
        <w:t>объектах культурного наследия (</w:t>
      </w:r>
      <w:r w:rsidRPr="004B067F">
        <w:rPr>
          <w:rFonts w:ascii="PT Astra Serif" w:hAnsi="PT Astra Serif"/>
          <w:sz w:val="26"/>
          <w:szCs w:val="26"/>
        </w:rPr>
        <w:t>памятниках истории и культуры) народов Российской Ф</w:t>
      </w:r>
      <w:r w:rsidRPr="004B067F">
        <w:rPr>
          <w:rFonts w:ascii="PT Astra Serif" w:hAnsi="PT Astra Serif"/>
          <w:sz w:val="26"/>
          <w:szCs w:val="26"/>
        </w:rPr>
        <w:t>едерации»</w:t>
      </w:r>
      <w:r>
        <w:rPr>
          <w:rFonts w:ascii="PT Astra Serif" w:hAnsi="PT Astra Serif"/>
          <w:sz w:val="26"/>
          <w:szCs w:val="26"/>
        </w:rPr>
        <w:t>.</w:t>
      </w:r>
    </w:p>
    <w:p w:rsidR="001925E6" w:rsidRDefault="00CF40D1" w:rsidP="001925E6">
      <w:pPr>
        <w:pStyle w:val="ConsPlusNormal"/>
        <w:numPr>
          <w:ilvl w:val="0"/>
          <w:numId w:val="11"/>
        </w:numPr>
        <w:ind w:left="0"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Контроль за исполнением настоящего приказа возложить на председателя Комитета по охране объектов культурного наследия Томской области.</w:t>
      </w:r>
    </w:p>
    <w:p w:rsidR="007C4211" w:rsidRDefault="007C4211" w:rsidP="00416362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C4430B" w:rsidRPr="00C10067" w:rsidRDefault="00C4430B" w:rsidP="00416362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7C4211" w:rsidRPr="00B46280" w:rsidRDefault="007C4211" w:rsidP="00416362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303BA1" w:rsidTr="00CF7E86"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16362" w:rsidRPr="00B46280" w:rsidRDefault="00CF40D1" w:rsidP="00CF7E86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hAnsi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16362" w:rsidRPr="00B46280" w:rsidRDefault="00CF40D1" w:rsidP="00CF7E86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3" w:name="Штамп"/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16362" w:rsidRPr="00B46280" w:rsidRDefault="00CF40D1" w:rsidP="00CF7E86">
            <w:pPr>
              <w:tabs>
                <w:tab w:val="left" w:pos="7088"/>
              </w:tabs>
              <w:ind w:right="282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hAnsi="PT Astra Serif"/>
                <w:sz w:val="26"/>
                <w:szCs w:val="26"/>
              </w:rPr>
              <w:t> Е.В. Перетягина</w:t>
            </w:r>
          </w:p>
        </w:tc>
      </w:tr>
    </w:tbl>
    <w:p w:rsidR="00416362" w:rsidRDefault="00416362" w:rsidP="0041636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C37FC1" w:rsidRDefault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4430B" w:rsidRDefault="00CF40D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br w:type="page"/>
      </w:r>
    </w:p>
    <w:p w:rsidR="00C269FA" w:rsidRDefault="00C269FA" w:rsidP="00C37FC1">
      <w:pPr>
        <w:pStyle w:val="af1"/>
        <w:rPr>
          <w:rFonts w:ascii="PT Astra Serif" w:eastAsia="PT Astra Serif" w:hAnsi="PT Astra Serif" w:cs="PT Astra Serif"/>
          <w:sz w:val="28"/>
          <w:szCs w:val="28"/>
        </w:rPr>
      </w:pPr>
    </w:p>
    <w:p w:rsidR="00077509" w:rsidRPr="00DC69FA" w:rsidRDefault="00CF40D1" w:rsidP="00077509">
      <w:pPr>
        <w:ind w:left="5669"/>
        <w:rPr>
          <w:rFonts w:ascii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t>Приложение</w:t>
      </w:r>
      <w:r w:rsidR="000D02C2">
        <w:rPr>
          <w:rFonts w:ascii="PT Astra Serif" w:eastAsia="PT Astra Serif" w:hAnsi="PT Astra Serif" w:cs="PT Astra Serif"/>
          <w:sz w:val="26"/>
          <w:szCs w:val="26"/>
        </w:rPr>
        <w:t xml:space="preserve"> </w:t>
      </w:r>
    </w:p>
    <w:p w:rsidR="00077509" w:rsidRDefault="00CF40D1" w:rsidP="00077509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t xml:space="preserve">к приказу Комитета по охране </w:t>
      </w:r>
      <w:r w:rsidRPr="00DC69FA">
        <w:rPr>
          <w:rFonts w:ascii="PT Astra Serif" w:eastAsia="PT Astra Serif" w:hAnsi="PT Astra Serif" w:cs="PT Astra Serif"/>
          <w:sz w:val="26"/>
          <w:szCs w:val="26"/>
        </w:rPr>
        <w:t>объектов культурного наследия Томской области</w:t>
      </w:r>
    </w:p>
    <w:p w:rsidR="00077509" w:rsidRPr="009E3AAC" w:rsidRDefault="00CF40D1" w:rsidP="00077509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24.11.2025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0110/01-07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</w:p>
    <w:tbl>
      <w:tblPr>
        <w:tblW w:w="9648" w:type="dxa"/>
        <w:tblInd w:w="-108" w:type="dxa"/>
        <w:tblLayout w:type="fixed"/>
        <w:tblLook w:val="00A0" w:firstRow="1" w:lastRow="0" w:firstColumn="1" w:lastColumn="0" w:noHBand="0" w:noVBand="0"/>
      </w:tblPr>
      <w:tblGrid>
        <w:gridCol w:w="9648"/>
      </w:tblGrid>
      <w:tr w:rsidR="00303BA1" w:rsidTr="00B370E7">
        <w:trPr>
          <w:trHeight w:val="417"/>
        </w:trPr>
        <w:tc>
          <w:tcPr>
            <w:tcW w:w="9648" w:type="dxa"/>
            <w:vAlign w:val="center"/>
          </w:tcPr>
          <w:p w:rsidR="00B370E7" w:rsidRPr="00115186" w:rsidRDefault="00B370E7" w:rsidP="000C6FB9">
            <w:pPr>
              <w:spacing w:line="22" w:lineRule="atLeast"/>
              <w:rPr>
                <w:color w:val="C0C0C0"/>
                <w:sz w:val="24"/>
                <w:szCs w:val="24"/>
              </w:rPr>
            </w:pPr>
          </w:p>
        </w:tc>
      </w:tr>
    </w:tbl>
    <w:p w:rsidR="00B370E7" w:rsidRPr="00580940" w:rsidRDefault="00B370E7" w:rsidP="00B370E7">
      <w:pPr>
        <w:jc w:val="center"/>
        <w:rPr>
          <w:b/>
          <w:color w:val="C0C0C0"/>
          <w:sz w:val="16"/>
          <w:szCs w:val="16"/>
        </w:rPr>
      </w:pPr>
    </w:p>
    <w:p w:rsidR="00C4430B" w:rsidRPr="00574A2A" w:rsidRDefault="00CF40D1" w:rsidP="008E2ADF">
      <w:pPr>
        <w:numPr>
          <w:ilvl w:val="0"/>
          <w:numId w:val="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spacing w:after="120" w:line="276" w:lineRule="auto"/>
        <w:ind w:left="567"/>
        <w:contextualSpacing/>
        <w:jc w:val="center"/>
        <w:rPr>
          <w:rFonts w:ascii="PT Astra Serif" w:eastAsia="Calibri" w:hAnsi="PT Astra Serif"/>
          <w:sz w:val="26"/>
          <w:szCs w:val="26"/>
          <w:lang w:bidi="ar-SA"/>
        </w:rPr>
      </w:pPr>
      <w:r w:rsidRPr="00574A2A">
        <w:rPr>
          <w:rFonts w:ascii="PT Astra Serif" w:eastAsia="Calibri" w:hAnsi="PT Astra Serif"/>
          <w:sz w:val="26"/>
          <w:szCs w:val="26"/>
          <w:lang w:bidi="ar-SA"/>
        </w:rPr>
        <w:t xml:space="preserve">Схема границ территории выявленного объекта археологического наследия </w:t>
      </w:r>
      <w:r w:rsidRPr="00574A2A">
        <w:rPr>
          <w:rFonts w:ascii="PT Astra Serif" w:hAnsi="PT Astra Serif"/>
          <w:sz w:val="26"/>
          <w:szCs w:val="26"/>
        </w:rPr>
        <w:t>«</w:t>
      </w:r>
      <w:r w:rsidR="001925E6" w:rsidRPr="00574A2A">
        <w:rPr>
          <w:rFonts w:ascii="PT Astra Serif" w:hAnsi="PT Astra Serif"/>
          <w:sz w:val="26"/>
          <w:szCs w:val="26"/>
        </w:rPr>
        <w:t>Поселение</w:t>
      </w:r>
      <w:r w:rsidR="008A335F" w:rsidRPr="00574A2A">
        <w:rPr>
          <w:rFonts w:ascii="PT Astra Serif" w:hAnsi="PT Astra Serif"/>
          <w:sz w:val="26"/>
          <w:szCs w:val="26"/>
        </w:rPr>
        <w:t> </w:t>
      </w:r>
      <w:r w:rsidR="001925E6" w:rsidRPr="00574A2A">
        <w:rPr>
          <w:rFonts w:ascii="PT Astra Serif" w:hAnsi="PT Astra Serif"/>
          <w:sz w:val="26"/>
          <w:szCs w:val="26"/>
        </w:rPr>
        <w:t xml:space="preserve">Леботер </w:t>
      </w:r>
      <w:r w:rsidR="001925E6" w:rsidRPr="00574A2A">
        <w:rPr>
          <w:rFonts w:ascii="PT Astra Serif" w:hAnsi="PT Astra Serif"/>
          <w:sz w:val="26"/>
          <w:szCs w:val="26"/>
          <w:lang w:val="en-US"/>
        </w:rPr>
        <w:t>II</w:t>
      </w:r>
      <w:r w:rsidRPr="00574A2A">
        <w:rPr>
          <w:rFonts w:ascii="PT Astra Serif" w:hAnsi="PT Astra Serif"/>
          <w:sz w:val="26"/>
          <w:szCs w:val="26"/>
        </w:rPr>
        <w:t>»</w:t>
      </w:r>
    </w:p>
    <w:p w:rsidR="00C4430B" w:rsidRPr="00574A2A" w:rsidRDefault="00C4430B" w:rsidP="00C4430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spacing w:after="120" w:line="276" w:lineRule="auto"/>
        <w:ind w:left="720"/>
        <w:contextualSpacing/>
        <w:jc w:val="center"/>
        <w:rPr>
          <w:rFonts w:ascii="PT Astra Serif" w:eastAsia="Calibri" w:hAnsi="PT Astra Serif"/>
          <w:sz w:val="26"/>
          <w:szCs w:val="26"/>
          <w:lang w:bidi="ar-SA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3"/>
      </w:tblGrid>
      <w:tr w:rsidR="00303BA1" w:rsidTr="00271B67">
        <w:trPr>
          <w:trHeight w:val="2804"/>
          <w:jc w:val="center"/>
        </w:trPr>
        <w:tc>
          <w:tcPr>
            <w:tcW w:w="5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30B" w:rsidRPr="00574A2A" w:rsidRDefault="00CF40D1" w:rsidP="00271B67">
            <w:pPr>
              <w:ind w:right="-6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74A2A">
              <w:rPr>
                <w:rFonts w:ascii="PT Astra Serif" w:hAnsi="PT Astra Serif"/>
                <w:sz w:val="26"/>
                <w:szCs w:val="26"/>
              </w:rPr>
              <w:t>Информация скрыта</w:t>
            </w:r>
          </w:p>
          <w:p w:rsidR="00C4430B" w:rsidRPr="00574A2A" w:rsidRDefault="00CF40D1" w:rsidP="00271B67">
            <w:pPr>
              <w:ind w:right="-6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74A2A">
              <w:rPr>
                <w:rFonts w:ascii="PT Astra Serif" w:hAnsi="PT Astra Serif"/>
                <w:sz w:val="26"/>
                <w:szCs w:val="26"/>
              </w:rPr>
              <w:t>в соответствии</w:t>
            </w:r>
          </w:p>
          <w:p w:rsidR="00C4430B" w:rsidRPr="00574A2A" w:rsidRDefault="00CF40D1" w:rsidP="00271B67">
            <w:pPr>
              <w:ind w:right="-6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74A2A">
              <w:rPr>
                <w:rFonts w:ascii="PT Astra Serif" w:hAnsi="PT Astra Serif"/>
                <w:sz w:val="26"/>
                <w:szCs w:val="26"/>
              </w:rPr>
              <w:t xml:space="preserve">с приказом Минкультуры </w:t>
            </w:r>
            <w:r w:rsidRPr="00574A2A">
              <w:rPr>
                <w:rFonts w:ascii="PT Astra Serif" w:hAnsi="PT Astra Serif"/>
                <w:sz w:val="26"/>
                <w:szCs w:val="26"/>
              </w:rPr>
              <w:t>России</w:t>
            </w:r>
          </w:p>
          <w:p w:rsidR="00C4430B" w:rsidRPr="00574A2A" w:rsidRDefault="00CF40D1" w:rsidP="00271B67">
            <w:pPr>
              <w:ind w:right="-6"/>
              <w:jc w:val="center"/>
              <w:rPr>
                <w:rFonts w:ascii="PT Astra Serif" w:hAnsi="PT Astra Serif"/>
                <w:noProof/>
                <w:sz w:val="26"/>
                <w:szCs w:val="26"/>
              </w:rPr>
            </w:pPr>
            <w:r w:rsidRPr="00574A2A">
              <w:rPr>
                <w:rFonts w:ascii="PT Astra Serif" w:hAnsi="PT Astra Serif"/>
                <w:sz w:val="26"/>
                <w:szCs w:val="26"/>
              </w:rPr>
              <w:t>от 01.09.2015 № 2328</w:t>
            </w:r>
          </w:p>
        </w:tc>
      </w:tr>
    </w:tbl>
    <w:p w:rsidR="00C4430B" w:rsidRPr="008A335F" w:rsidRDefault="00C4430B" w:rsidP="00C4430B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1134"/>
        </w:tabs>
        <w:spacing w:after="200" w:line="276" w:lineRule="auto"/>
        <w:rPr>
          <w:rFonts w:ascii="PT Astra Serif" w:eastAsia="Calibri" w:hAnsi="PT Astra Serif"/>
          <w:sz w:val="24"/>
          <w:szCs w:val="24"/>
          <w:lang w:bidi="ar-SA"/>
        </w:rPr>
      </w:pPr>
    </w:p>
    <w:p w:rsidR="00C4430B" w:rsidRPr="00574A2A" w:rsidRDefault="00CF40D1" w:rsidP="00C4430B">
      <w:pPr>
        <w:pStyle w:val="a7"/>
        <w:numPr>
          <w:ilvl w:val="0"/>
          <w:numId w:val="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1134"/>
        </w:tabs>
        <w:spacing w:after="200" w:line="276" w:lineRule="auto"/>
        <w:jc w:val="center"/>
        <w:rPr>
          <w:rFonts w:ascii="PT Astra Serif" w:eastAsia="Calibri" w:hAnsi="PT Astra Serif"/>
          <w:sz w:val="26"/>
          <w:szCs w:val="26"/>
          <w:lang w:bidi="ar-SA"/>
        </w:rPr>
      </w:pPr>
      <w:r w:rsidRPr="00574A2A">
        <w:rPr>
          <w:rFonts w:ascii="PT Astra Serif" w:eastAsia="Calibri" w:hAnsi="PT Astra Serif"/>
          <w:sz w:val="26"/>
          <w:szCs w:val="26"/>
          <w:lang w:bidi="ar-SA"/>
        </w:rPr>
        <w:t xml:space="preserve">Перечень координат характерных точек границ территории выявленного объекта археологического наследия </w:t>
      </w:r>
      <w:r w:rsidRPr="00574A2A">
        <w:rPr>
          <w:rFonts w:ascii="PT Astra Serif" w:hAnsi="PT Astra Serif"/>
          <w:sz w:val="26"/>
          <w:szCs w:val="26"/>
        </w:rPr>
        <w:t>«</w:t>
      </w:r>
      <w:r w:rsidR="00BD45D2" w:rsidRPr="00574A2A">
        <w:rPr>
          <w:rFonts w:ascii="PT Astra Serif" w:hAnsi="PT Astra Serif"/>
          <w:sz w:val="26"/>
          <w:szCs w:val="26"/>
        </w:rPr>
        <w:t xml:space="preserve">Поселение Леботер </w:t>
      </w:r>
      <w:r w:rsidR="00BD45D2" w:rsidRPr="00574A2A">
        <w:rPr>
          <w:rFonts w:ascii="PT Astra Serif" w:hAnsi="PT Astra Serif"/>
          <w:sz w:val="26"/>
          <w:szCs w:val="26"/>
          <w:lang w:val="en-US"/>
        </w:rPr>
        <w:t>II</w:t>
      </w:r>
      <w:r w:rsidRPr="00574A2A">
        <w:rPr>
          <w:rFonts w:ascii="PT Astra Serif" w:hAnsi="PT Astra Serif"/>
          <w:sz w:val="26"/>
          <w:szCs w:val="26"/>
        </w:rPr>
        <w:t>»</w:t>
      </w:r>
    </w:p>
    <w:p w:rsidR="00C4430B" w:rsidRPr="00574A2A" w:rsidRDefault="00C4430B" w:rsidP="00C4430B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1134"/>
        </w:tabs>
        <w:rPr>
          <w:rFonts w:ascii="PT Astra Serif" w:eastAsia="Calibri" w:hAnsi="PT Astra Serif"/>
          <w:sz w:val="26"/>
          <w:szCs w:val="26"/>
          <w:lang w:bidi="ar-SA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3"/>
      </w:tblGrid>
      <w:tr w:rsidR="00303BA1" w:rsidTr="00271B67">
        <w:trPr>
          <w:trHeight w:val="2804"/>
          <w:jc w:val="center"/>
        </w:trPr>
        <w:tc>
          <w:tcPr>
            <w:tcW w:w="5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30B" w:rsidRPr="00574A2A" w:rsidRDefault="00CF40D1" w:rsidP="00271B67">
            <w:pPr>
              <w:ind w:right="-6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74A2A">
              <w:rPr>
                <w:rFonts w:ascii="PT Astra Serif" w:hAnsi="PT Astra Serif"/>
                <w:sz w:val="26"/>
                <w:szCs w:val="26"/>
              </w:rPr>
              <w:t>Информация скрыта</w:t>
            </w:r>
          </w:p>
          <w:p w:rsidR="00C4430B" w:rsidRPr="00574A2A" w:rsidRDefault="00CF40D1" w:rsidP="00271B67">
            <w:pPr>
              <w:ind w:right="-6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74A2A">
              <w:rPr>
                <w:rFonts w:ascii="PT Astra Serif" w:hAnsi="PT Astra Serif"/>
                <w:sz w:val="26"/>
                <w:szCs w:val="26"/>
              </w:rPr>
              <w:t>в соответствии</w:t>
            </w:r>
          </w:p>
          <w:p w:rsidR="00C4430B" w:rsidRPr="00574A2A" w:rsidRDefault="00CF40D1" w:rsidP="00271B67">
            <w:pPr>
              <w:ind w:right="-6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74A2A">
              <w:rPr>
                <w:rFonts w:ascii="PT Astra Serif" w:hAnsi="PT Astra Serif"/>
                <w:sz w:val="26"/>
                <w:szCs w:val="26"/>
              </w:rPr>
              <w:t>с приказом Минкультуры России</w:t>
            </w:r>
          </w:p>
          <w:p w:rsidR="00C4430B" w:rsidRPr="00574A2A" w:rsidRDefault="00CF40D1" w:rsidP="00271B67">
            <w:pPr>
              <w:ind w:right="-6"/>
              <w:jc w:val="center"/>
              <w:rPr>
                <w:rFonts w:ascii="PT Astra Serif" w:hAnsi="PT Astra Serif"/>
                <w:noProof/>
                <w:sz w:val="26"/>
                <w:szCs w:val="26"/>
              </w:rPr>
            </w:pPr>
            <w:r w:rsidRPr="00574A2A">
              <w:rPr>
                <w:rFonts w:ascii="PT Astra Serif" w:hAnsi="PT Astra Serif"/>
                <w:sz w:val="26"/>
                <w:szCs w:val="26"/>
              </w:rPr>
              <w:t>от 01.09.2015 № 2328</w:t>
            </w:r>
          </w:p>
        </w:tc>
      </w:tr>
    </w:tbl>
    <w:p w:rsidR="00C36465" w:rsidRPr="008A335F" w:rsidRDefault="00C36465" w:rsidP="00DA378F">
      <w:pPr>
        <w:tabs>
          <w:tab w:val="left" w:pos="7088"/>
        </w:tabs>
        <w:rPr>
          <w:rFonts w:ascii="PT Astra Serif" w:hAnsi="PT Astra Serif" w:cs="PT Astra Serif"/>
          <w:color w:val="000000"/>
          <w:sz w:val="24"/>
          <w:szCs w:val="24"/>
          <w:highlight w:val="lightGray"/>
        </w:rPr>
      </w:pPr>
    </w:p>
    <w:sectPr w:rsidR="00C36465" w:rsidRPr="008A335F">
      <w:headerReference w:type="default" r:id="rId9"/>
      <w:footerReference w:type="default" r:id="rId10"/>
      <w:headerReference w:type="first" r:id="rId11"/>
      <w:footerReference w:type="first" r:id="rId12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CF40D1">
      <w:r>
        <w:separator/>
      </w:r>
    </w:p>
  </w:endnote>
  <w:endnote w:type="continuationSeparator" w:id="0">
    <w:p w:rsidR="00000000" w:rsidRDefault="00CF40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430B" w:rsidRDefault="00C4430B">
    <w:pPr>
      <w:pStyle w:val="af1"/>
      <w:rPr>
        <w:sz w:val="18"/>
        <w:szCs w:val="18"/>
      </w:rPr>
    </w:pPr>
  </w:p>
  <w:p w:rsidR="00C4430B" w:rsidRDefault="00C4430B">
    <w:pPr>
      <w:pStyle w:val="af1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430B" w:rsidRDefault="00CF40D1" w:rsidP="00C4430B">
    <w:pPr>
      <w:pStyle w:val="af1"/>
      <w:rPr>
        <w:sz w:val="18"/>
        <w:szCs w:val="18"/>
      </w:rPr>
    </w:pPr>
    <w:r>
      <w:rPr>
        <w:sz w:val="18"/>
        <w:szCs w:val="18"/>
      </w:rPr>
      <w:t>Ю.С. Матвеева</w:t>
    </w:r>
  </w:p>
  <w:p w:rsidR="00F631F3" w:rsidRDefault="00F631F3">
    <w:pPr>
      <w:pStyle w:val="af1"/>
      <w:rPr>
        <w:sz w:val="18"/>
        <w:szCs w:val="18"/>
      </w:rPr>
    </w:pPr>
  </w:p>
  <w:p w:rsidR="00F631F3" w:rsidRPr="00C269FA" w:rsidRDefault="00F631F3">
    <w:pPr>
      <w:pStyle w:val="af1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CF40D1">
      <w:r>
        <w:separator/>
      </w:r>
    </w:p>
  </w:footnote>
  <w:footnote w:type="continuationSeparator" w:id="0">
    <w:p w:rsidR="00000000" w:rsidRDefault="00CF40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7E86" w:rsidRPr="00F92FE2" w:rsidRDefault="00CF40D1">
    <w:pPr>
      <w:pStyle w:val="af"/>
      <w:spacing w:before="0"/>
      <w:rPr>
        <w:rFonts w:ascii="PT Astra Serif" w:hAnsi="PT Astra Serif"/>
        <w:b w:val="0"/>
        <w:sz w:val="24"/>
        <w:szCs w:val="24"/>
      </w:rPr>
    </w:pPr>
    <w:r w:rsidRPr="00F92FE2">
      <w:rPr>
        <w:rFonts w:ascii="PT Astra Serif" w:hAnsi="PT Astra Serif"/>
        <w:b w:val="0"/>
        <w:sz w:val="24"/>
        <w:szCs w:val="24"/>
      </w:rPr>
      <w:fldChar w:fldCharType="begin"/>
    </w:r>
    <w:r w:rsidRPr="00F92FE2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F92FE2">
      <w:rPr>
        <w:rFonts w:ascii="PT Astra Serif" w:hAnsi="PT Astra Serif"/>
        <w:b w:val="0"/>
        <w:sz w:val="24"/>
        <w:szCs w:val="24"/>
      </w:rPr>
      <w:fldChar w:fldCharType="separate"/>
    </w:r>
    <w:r>
      <w:rPr>
        <w:rFonts w:ascii="PT Astra Serif" w:hAnsi="PT Astra Serif"/>
        <w:b w:val="0"/>
        <w:noProof/>
        <w:sz w:val="24"/>
        <w:szCs w:val="24"/>
      </w:rPr>
      <w:t>2</w:t>
    </w:r>
    <w:r w:rsidRPr="00F92FE2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7E86" w:rsidRDefault="00CF40D1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F7E86" w:rsidRDefault="00CF40D1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Комитет по охране объектов культурного наследия Томской области</w:t>
    </w:r>
  </w:p>
  <w:p w:rsidR="00CF7E86" w:rsidRDefault="00CF40D1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360A90"/>
    <w:multiLevelType w:val="hybridMultilevel"/>
    <w:tmpl w:val="5B683A2A"/>
    <w:lvl w:ilvl="0" w:tplc="2E749B2C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4E601F2A" w:tentative="1">
      <w:start w:val="1"/>
      <w:numFmt w:val="lowerLetter"/>
      <w:lvlText w:val="%2."/>
      <w:lvlJc w:val="left"/>
      <w:pPr>
        <w:ind w:left="1786" w:hanging="360"/>
      </w:pPr>
    </w:lvl>
    <w:lvl w:ilvl="2" w:tplc="0584188C" w:tentative="1">
      <w:start w:val="1"/>
      <w:numFmt w:val="lowerRoman"/>
      <w:lvlText w:val="%3."/>
      <w:lvlJc w:val="right"/>
      <w:pPr>
        <w:ind w:left="2506" w:hanging="180"/>
      </w:pPr>
    </w:lvl>
    <w:lvl w:ilvl="3" w:tplc="11E61480" w:tentative="1">
      <w:start w:val="1"/>
      <w:numFmt w:val="decimal"/>
      <w:lvlText w:val="%4."/>
      <w:lvlJc w:val="left"/>
      <w:pPr>
        <w:ind w:left="3226" w:hanging="360"/>
      </w:pPr>
    </w:lvl>
    <w:lvl w:ilvl="4" w:tplc="C074BDB2" w:tentative="1">
      <w:start w:val="1"/>
      <w:numFmt w:val="lowerLetter"/>
      <w:lvlText w:val="%5."/>
      <w:lvlJc w:val="left"/>
      <w:pPr>
        <w:ind w:left="3946" w:hanging="360"/>
      </w:pPr>
    </w:lvl>
    <w:lvl w:ilvl="5" w:tplc="FA9CEDD8" w:tentative="1">
      <w:start w:val="1"/>
      <w:numFmt w:val="lowerRoman"/>
      <w:lvlText w:val="%6."/>
      <w:lvlJc w:val="right"/>
      <w:pPr>
        <w:ind w:left="4666" w:hanging="180"/>
      </w:pPr>
    </w:lvl>
    <w:lvl w:ilvl="6" w:tplc="FFDC6188" w:tentative="1">
      <w:start w:val="1"/>
      <w:numFmt w:val="decimal"/>
      <w:lvlText w:val="%7."/>
      <w:lvlJc w:val="left"/>
      <w:pPr>
        <w:ind w:left="5386" w:hanging="360"/>
      </w:pPr>
    </w:lvl>
    <w:lvl w:ilvl="7" w:tplc="1DAC9760" w:tentative="1">
      <w:start w:val="1"/>
      <w:numFmt w:val="lowerLetter"/>
      <w:lvlText w:val="%8."/>
      <w:lvlJc w:val="left"/>
      <w:pPr>
        <w:ind w:left="6106" w:hanging="360"/>
      </w:pPr>
    </w:lvl>
    <w:lvl w:ilvl="8" w:tplc="AEC67D96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" w15:restartNumberingAfterBreak="0">
    <w:nsid w:val="1F4F60BA"/>
    <w:multiLevelType w:val="hybridMultilevel"/>
    <w:tmpl w:val="3A52EE92"/>
    <w:lvl w:ilvl="0" w:tplc="AC0CBA5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3FE80330">
      <w:start w:val="1"/>
      <w:numFmt w:val="decimal"/>
      <w:lvlText w:val="%2."/>
      <w:lvlJc w:val="left"/>
      <w:pPr>
        <w:tabs>
          <w:tab w:val="num" w:pos="360"/>
        </w:tabs>
      </w:pPr>
    </w:lvl>
    <w:lvl w:ilvl="2" w:tplc="8702F3EE">
      <w:numFmt w:val="none"/>
      <w:lvlText w:val=""/>
      <w:lvlJc w:val="left"/>
      <w:pPr>
        <w:tabs>
          <w:tab w:val="num" w:pos="360"/>
        </w:tabs>
      </w:pPr>
    </w:lvl>
    <w:lvl w:ilvl="3" w:tplc="715E9010">
      <w:numFmt w:val="none"/>
      <w:lvlText w:val=""/>
      <w:lvlJc w:val="left"/>
      <w:pPr>
        <w:tabs>
          <w:tab w:val="num" w:pos="360"/>
        </w:tabs>
      </w:pPr>
    </w:lvl>
    <w:lvl w:ilvl="4" w:tplc="445023DA">
      <w:numFmt w:val="none"/>
      <w:lvlText w:val=""/>
      <w:lvlJc w:val="left"/>
      <w:pPr>
        <w:tabs>
          <w:tab w:val="num" w:pos="360"/>
        </w:tabs>
      </w:pPr>
    </w:lvl>
    <w:lvl w:ilvl="5" w:tplc="E3E6B4EA">
      <w:numFmt w:val="none"/>
      <w:lvlText w:val=""/>
      <w:lvlJc w:val="left"/>
      <w:pPr>
        <w:tabs>
          <w:tab w:val="num" w:pos="360"/>
        </w:tabs>
      </w:pPr>
    </w:lvl>
    <w:lvl w:ilvl="6" w:tplc="FA94AE74">
      <w:numFmt w:val="none"/>
      <w:lvlText w:val=""/>
      <w:lvlJc w:val="left"/>
      <w:pPr>
        <w:tabs>
          <w:tab w:val="num" w:pos="360"/>
        </w:tabs>
      </w:pPr>
    </w:lvl>
    <w:lvl w:ilvl="7" w:tplc="0D98F59A">
      <w:numFmt w:val="none"/>
      <w:lvlText w:val=""/>
      <w:lvlJc w:val="left"/>
      <w:pPr>
        <w:tabs>
          <w:tab w:val="num" w:pos="360"/>
        </w:tabs>
      </w:pPr>
    </w:lvl>
    <w:lvl w:ilvl="8" w:tplc="C544653A">
      <w:numFmt w:val="none"/>
      <w:lvlText w:val=""/>
      <w:lvlJc w:val="left"/>
      <w:pPr>
        <w:tabs>
          <w:tab w:val="num" w:pos="360"/>
        </w:tabs>
      </w:pPr>
    </w:lvl>
  </w:abstractNum>
  <w:abstractNum w:abstractNumId="2" w15:restartNumberingAfterBreak="0">
    <w:nsid w:val="31664F24"/>
    <w:multiLevelType w:val="multilevel"/>
    <w:tmpl w:val="BCB4DFA6"/>
    <w:lvl w:ilvl="0">
      <w:start w:val="1"/>
      <w:numFmt w:val="decimal"/>
      <w:lvlText w:val="%1.1."/>
      <w:lvlJc w:val="left"/>
      <w:pPr>
        <w:tabs>
          <w:tab w:val="num" w:pos="-851"/>
        </w:tabs>
        <w:ind w:left="360" w:hanging="360"/>
      </w:pPr>
      <w:rPr>
        <w:rFonts w:cs="Times New Roman" w:hint="default"/>
        <w:b w:val="0"/>
        <w:bCs/>
        <w:color w:val="auto"/>
      </w:rPr>
    </w:lvl>
    <w:lvl w:ilvl="1">
      <w:start w:val="1"/>
      <w:numFmt w:val="decimal"/>
      <w:isLgl/>
      <w:lvlText w:val="%1.%2."/>
      <w:lvlJc w:val="left"/>
      <w:pPr>
        <w:tabs>
          <w:tab w:val="num" w:pos="0"/>
        </w:tabs>
        <w:ind w:left="1211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571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571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931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931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2291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2291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651" w:hanging="1800"/>
      </w:pPr>
      <w:rPr>
        <w:rFonts w:cs="Times New Roman" w:hint="default"/>
      </w:rPr>
    </w:lvl>
  </w:abstractNum>
  <w:abstractNum w:abstractNumId="3" w15:restartNumberingAfterBreak="0">
    <w:nsid w:val="36BE682E"/>
    <w:multiLevelType w:val="hybridMultilevel"/>
    <w:tmpl w:val="4F447048"/>
    <w:lvl w:ilvl="0" w:tplc="DCF2F162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DE32C6C8">
      <w:start w:val="1"/>
      <w:numFmt w:val="lowerLetter"/>
      <w:lvlText w:val="%2."/>
      <w:lvlJc w:val="left"/>
      <w:pPr>
        <w:ind w:left="1800" w:hanging="360"/>
      </w:pPr>
    </w:lvl>
    <w:lvl w:ilvl="2" w:tplc="65D2B732" w:tentative="1">
      <w:start w:val="1"/>
      <w:numFmt w:val="lowerRoman"/>
      <w:lvlText w:val="%3."/>
      <w:lvlJc w:val="right"/>
      <w:pPr>
        <w:ind w:left="2520" w:hanging="180"/>
      </w:pPr>
    </w:lvl>
    <w:lvl w:ilvl="3" w:tplc="72BACD10" w:tentative="1">
      <w:start w:val="1"/>
      <w:numFmt w:val="decimal"/>
      <w:lvlText w:val="%4."/>
      <w:lvlJc w:val="left"/>
      <w:pPr>
        <w:ind w:left="3240" w:hanging="360"/>
      </w:pPr>
    </w:lvl>
    <w:lvl w:ilvl="4" w:tplc="807EC688" w:tentative="1">
      <w:start w:val="1"/>
      <w:numFmt w:val="lowerLetter"/>
      <w:lvlText w:val="%5."/>
      <w:lvlJc w:val="left"/>
      <w:pPr>
        <w:ind w:left="3960" w:hanging="360"/>
      </w:pPr>
    </w:lvl>
    <w:lvl w:ilvl="5" w:tplc="C74E9A0C" w:tentative="1">
      <w:start w:val="1"/>
      <w:numFmt w:val="lowerRoman"/>
      <w:lvlText w:val="%6."/>
      <w:lvlJc w:val="right"/>
      <w:pPr>
        <w:ind w:left="4680" w:hanging="180"/>
      </w:pPr>
    </w:lvl>
    <w:lvl w:ilvl="6" w:tplc="3B94FDE0" w:tentative="1">
      <w:start w:val="1"/>
      <w:numFmt w:val="decimal"/>
      <w:lvlText w:val="%7."/>
      <w:lvlJc w:val="left"/>
      <w:pPr>
        <w:ind w:left="5400" w:hanging="360"/>
      </w:pPr>
    </w:lvl>
    <w:lvl w:ilvl="7" w:tplc="2FD2E932" w:tentative="1">
      <w:start w:val="1"/>
      <w:numFmt w:val="lowerLetter"/>
      <w:lvlText w:val="%8."/>
      <w:lvlJc w:val="left"/>
      <w:pPr>
        <w:ind w:left="6120" w:hanging="360"/>
      </w:pPr>
    </w:lvl>
    <w:lvl w:ilvl="8" w:tplc="CBE0D9FA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BDE626F"/>
    <w:multiLevelType w:val="hybridMultilevel"/>
    <w:tmpl w:val="88580664"/>
    <w:lvl w:ilvl="0" w:tplc="637E4D2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E8643FA" w:tentative="1">
      <w:start w:val="1"/>
      <w:numFmt w:val="lowerLetter"/>
      <w:lvlText w:val="%2."/>
      <w:lvlJc w:val="left"/>
      <w:pPr>
        <w:ind w:left="1440" w:hanging="360"/>
      </w:pPr>
    </w:lvl>
    <w:lvl w:ilvl="2" w:tplc="1A92951C" w:tentative="1">
      <w:start w:val="1"/>
      <w:numFmt w:val="lowerRoman"/>
      <w:lvlText w:val="%3."/>
      <w:lvlJc w:val="right"/>
      <w:pPr>
        <w:ind w:left="2160" w:hanging="180"/>
      </w:pPr>
    </w:lvl>
    <w:lvl w:ilvl="3" w:tplc="C7441132" w:tentative="1">
      <w:start w:val="1"/>
      <w:numFmt w:val="decimal"/>
      <w:lvlText w:val="%4."/>
      <w:lvlJc w:val="left"/>
      <w:pPr>
        <w:ind w:left="2880" w:hanging="360"/>
      </w:pPr>
    </w:lvl>
    <w:lvl w:ilvl="4" w:tplc="0CEE4E08" w:tentative="1">
      <w:start w:val="1"/>
      <w:numFmt w:val="lowerLetter"/>
      <w:lvlText w:val="%5."/>
      <w:lvlJc w:val="left"/>
      <w:pPr>
        <w:ind w:left="3600" w:hanging="360"/>
      </w:pPr>
    </w:lvl>
    <w:lvl w:ilvl="5" w:tplc="1F708462" w:tentative="1">
      <w:start w:val="1"/>
      <w:numFmt w:val="lowerRoman"/>
      <w:lvlText w:val="%6."/>
      <w:lvlJc w:val="right"/>
      <w:pPr>
        <w:ind w:left="4320" w:hanging="180"/>
      </w:pPr>
    </w:lvl>
    <w:lvl w:ilvl="6" w:tplc="0254C520" w:tentative="1">
      <w:start w:val="1"/>
      <w:numFmt w:val="decimal"/>
      <w:lvlText w:val="%7."/>
      <w:lvlJc w:val="left"/>
      <w:pPr>
        <w:ind w:left="5040" w:hanging="360"/>
      </w:pPr>
    </w:lvl>
    <w:lvl w:ilvl="7" w:tplc="EB68855C" w:tentative="1">
      <w:start w:val="1"/>
      <w:numFmt w:val="lowerLetter"/>
      <w:lvlText w:val="%8."/>
      <w:lvlJc w:val="left"/>
      <w:pPr>
        <w:ind w:left="5760" w:hanging="360"/>
      </w:pPr>
    </w:lvl>
    <w:lvl w:ilvl="8" w:tplc="8818A8D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EC18BD"/>
    <w:multiLevelType w:val="multilevel"/>
    <w:tmpl w:val="7E3C3ABA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6" w15:restartNumberingAfterBreak="0">
    <w:nsid w:val="57DE30CE"/>
    <w:multiLevelType w:val="hybridMultilevel"/>
    <w:tmpl w:val="5024FF70"/>
    <w:lvl w:ilvl="0" w:tplc="0F50B45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E75C39A2" w:tentative="1">
      <w:start w:val="1"/>
      <w:numFmt w:val="lowerLetter"/>
      <w:lvlText w:val="%2."/>
      <w:lvlJc w:val="left"/>
      <w:pPr>
        <w:ind w:left="1647" w:hanging="360"/>
      </w:pPr>
    </w:lvl>
    <w:lvl w:ilvl="2" w:tplc="879608F0" w:tentative="1">
      <w:start w:val="1"/>
      <w:numFmt w:val="lowerRoman"/>
      <w:lvlText w:val="%3."/>
      <w:lvlJc w:val="right"/>
      <w:pPr>
        <w:ind w:left="2367" w:hanging="180"/>
      </w:pPr>
    </w:lvl>
    <w:lvl w:ilvl="3" w:tplc="3AC02436" w:tentative="1">
      <w:start w:val="1"/>
      <w:numFmt w:val="decimal"/>
      <w:lvlText w:val="%4."/>
      <w:lvlJc w:val="left"/>
      <w:pPr>
        <w:ind w:left="3087" w:hanging="360"/>
      </w:pPr>
    </w:lvl>
    <w:lvl w:ilvl="4" w:tplc="AB8A3EF6" w:tentative="1">
      <w:start w:val="1"/>
      <w:numFmt w:val="lowerLetter"/>
      <w:lvlText w:val="%5."/>
      <w:lvlJc w:val="left"/>
      <w:pPr>
        <w:ind w:left="3807" w:hanging="360"/>
      </w:pPr>
    </w:lvl>
    <w:lvl w:ilvl="5" w:tplc="ED0A5E78" w:tentative="1">
      <w:start w:val="1"/>
      <w:numFmt w:val="lowerRoman"/>
      <w:lvlText w:val="%6."/>
      <w:lvlJc w:val="right"/>
      <w:pPr>
        <w:ind w:left="4527" w:hanging="180"/>
      </w:pPr>
    </w:lvl>
    <w:lvl w:ilvl="6" w:tplc="9D50A0B2" w:tentative="1">
      <w:start w:val="1"/>
      <w:numFmt w:val="decimal"/>
      <w:lvlText w:val="%7."/>
      <w:lvlJc w:val="left"/>
      <w:pPr>
        <w:ind w:left="5247" w:hanging="360"/>
      </w:pPr>
    </w:lvl>
    <w:lvl w:ilvl="7" w:tplc="50064A5E" w:tentative="1">
      <w:start w:val="1"/>
      <w:numFmt w:val="lowerLetter"/>
      <w:lvlText w:val="%8."/>
      <w:lvlJc w:val="left"/>
      <w:pPr>
        <w:ind w:left="5967" w:hanging="360"/>
      </w:pPr>
    </w:lvl>
    <w:lvl w:ilvl="8" w:tplc="46AC9AF2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5A2E5AFF"/>
    <w:multiLevelType w:val="hybridMultilevel"/>
    <w:tmpl w:val="C77A46BC"/>
    <w:lvl w:ilvl="0" w:tplc="F5DA6B2A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B8F2BE0E" w:tentative="1">
      <w:start w:val="1"/>
      <w:numFmt w:val="lowerLetter"/>
      <w:lvlText w:val="%2."/>
      <w:lvlJc w:val="left"/>
      <w:pPr>
        <w:ind w:left="1790" w:hanging="360"/>
      </w:pPr>
    </w:lvl>
    <w:lvl w:ilvl="2" w:tplc="AB382D88" w:tentative="1">
      <w:start w:val="1"/>
      <w:numFmt w:val="lowerRoman"/>
      <w:lvlText w:val="%3."/>
      <w:lvlJc w:val="right"/>
      <w:pPr>
        <w:ind w:left="2510" w:hanging="180"/>
      </w:pPr>
    </w:lvl>
    <w:lvl w:ilvl="3" w:tplc="4434DE76" w:tentative="1">
      <w:start w:val="1"/>
      <w:numFmt w:val="decimal"/>
      <w:lvlText w:val="%4."/>
      <w:lvlJc w:val="left"/>
      <w:pPr>
        <w:ind w:left="3230" w:hanging="360"/>
      </w:pPr>
    </w:lvl>
    <w:lvl w:ilvl="4" w:tplc="051C5880" w:tentative="1">
      <w:start w:val="1"/>
      <w:numFmt w:val="lowerLetter"/>
      <w:lvlText w:val="%5."/>
      <w:lvlJc w:val="left"/>
      <w:pPr>
        <w:ind w:left="3950" w:hanging="360"/>
      </w:pPr>
    </w:lvl>
    <w:lvl w:ilvl="5" w:tplc="A578694C" w:tentative="1">
      <w:start w:val="1"/>
      <w:numFmt w:val="lowerRoman"/>
      <w:lvlText w:val="%6."/>
      <w:lvlJc w:val="right"/>
      <w:pPr>
        <w:ind w:left="4670" w:hanging="180"/>
      </w:pPr>
    </w:lvl>
    <w:lvl w:ilvl="6" w:tplc="157CB642" w:tentative="1">
      <w:start w:val="1"/>
      <w:numFmt w:val="decimal"/>
      <w:lvlText w:val="%7."/>
      <w:lvlJc w:val="left"/>
      <w:pPr>
        <w:ind w:left="5390" w:hanging="360"/>
      </w:pPr>
    </w:lvl>
    <w:lvl w:ilvl="7" w:tplc="B030A3D0" w:tentative="1">
      <w:start w:val="1"/>
      <w:numFmt w:val="lowerLetter"/>
      <w:lvlText w:val="%8."/>
      <w:lvlJc w:val="left"/>
      <w:pPr>
        <w:ind w:left="6110" w:hanging="360"/>
      </w:pPr>
    </w:lvl>
    <w:lvl w:ilvl="8" w:tplc="0784CA66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8" w15:restartNumberingAfterBreak="0">
    <w:nsid w:val="67C00081"/>
    <w:multiLevelType w:val="hybridMultilevel"/>
    <w:tmpl w:val="88580664"/>
    <w:lvl w:ilvl="0" w:tplc="16C25D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7D808EA" w:tentative="1">
      <w:start w:val="1"/>
      <w:numFmt w:val="lowerLetter"/>
      <w:lvlText w:val="%2."/>
      <w:lvlJc w:val="left"/>
      <w:pPr>
        <w:ind w:left="1440" w:hanging="360"/>
      </w:pPr>
    </w:lvl>
    <w:lvl w:ilvl="2" w:tplc="3DA2FAC0" w:tentative="1">
      <w:start w:val="1"/>
      <w:numFmt w:val="lowerRoman"/>
      <w:lvlText w:val="%3."/>
      <w:lvlJc w:val="right"/>
      <w:pPr>
        <w:ind w:left="2160" w:hanging="180"/>
      </w:pPr>
    </w:lvl>
    <w:lvl w:ilvl="3" w:tplc="5A3C2928" w:tentative="1">
      <w:start w:val="1"/>
      <w:numFmt w:val="decimal"/>
      <w:lvlText w:val="%4."/>
      <w:lvlJc w:val="left"/>
      <w:pPr>
        <w:ind w:left="2880" w:hanging="360"/>
      </w:pPr>
    </w:lvl>
    <w:lvl w:ilvl="4" w:tplc="283CCA86" w:tentative="1">
      <w:start w:val="1"/>
      <w:numFmt w:val="lowerLetter"/>
      <w:lvlText w:val="%5."/>
      <w:lvlJc w:val="left"/>
      <w:pPr>
        <w:ind w:left="3600" w:hanging="360"/>
      </w:pPr>
    </w:lvl>
    <w:lvl w:ilvl="5" w:tplc="FB4C3E56" w:tentative="1">
      <w:start w:val="1"/>
      <w:numFmt w:val="lowerRoman"/>
      <w:lvlText w:val="%6."/>
      <w:lvlJc w:val="right"/>
      <w:pPr>
        <w:ind w:left="4320" w:hanging="180"/>
      </w:pPr>
    </w:lvl>
    <w:lvl w:ilvl="6" w:tplc="F2DEE33A" w:tentative="1">
      <w:start w:val="1"/>
      <w:numFmt w:val="decimal"/>
      <w:lvlText w:val="%7."/>
      <w:lvlJc w:val="left"/>
      <w:pPr>
        <w:ind w:left="5040" w:hanging="360"/>
      </w:pPr>
    </w:lvl>
    <w:lvl w:ilvl="7" w:tplc="B686BE24" w:tentative="1">
      <w:start w:val="1"/>
      <w:numFmt w:val="lowerLetter"/>
      <w:lvlText w:val="%8."/>
      <w:lvlJc w:val="left"/>
      <w:pPr>
        <w:ind w:left="5760" w:hanging="360"/>
      </w:pPr>
    </w:lvl>
    <w:lvl w:ilvl="8" w:tplc="E72077E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18D1177"/>
    <w:multiLevelType w:val="multilevel"/>
    <w:tmpl w:val="8C2CDB7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  <w:b w:val="0"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0" w15:restartNumberingAfterBreak="0">
    <w:nsid w:val="774029CF"/>
    <w:multiLevelType w:val="multilevel"/>
    <w:tmpl w:val="506E0E9C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1"/>
  </w:num>
  <w:num w:numId="6">
    <w:abstractNumId w:val="7"/>
  </w:num>
  <w:num w:numId="7">
    <w:abstractNumId w:val="10"/>
  </w:num>
  <w:num w:numId="8">
    <w:abstractNumId w:val="9"/>
  </w:num>
  <w:num w:numId="9">
    <w:abstractNumId w:val="4"/>
  </w:num>
  <w:num w:numId="10">
    <w:abstractNumId w:val="8"/>
  </w:num>
  <w:num w:numId="11">
    <w:abstractNumId w:val="6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267"/>
    <w:rsid w:val="0004090F"/>
    <w:rsid w:val="00041238"/>
    <w:rsid w:val="00054B04"/>
    <w:rsid w:val="00057BBC"/>
    <w:rsid w:val="00067F2B"/>
    <w:rsid w:val="00077509"/>
    <w:rsid w:val="00081FCE"/>
    <w:rsid w:val="00083012"/>
    <w:rsid w:val="00094F84"/>
    <w:rsid w:val="000A35DF"/>
    <w:rsid w:val="000A6F4F"/>
    <w:rsid w:val="000C2D73"/>
    <w:rsid w:val="000C6FB9"/>
    <w:rsid w:val="000D02C2"/>
    <w:rsid w:val="000E067B"/>
    <w:rsid w:val="000F0963"/>
    <w:rsid w:val="000F3B35"/>
    <w:rsid w:val="00115186"/>
    <w:rsid w:val="00127282"/>
    <w:rsid w:val="00146E78"/>
    <w:rsid w:val="00153548"/>
    <w:rsid w:val="00160E54"/>
    <w:rsid w:val="00170C89"/>
    <w:rsid w:val="00171939"/>
    <w:rsid w:val="00173D30"/>
    <w:rsid w:val="001925E6"/>
    <w:rsid w:val="001B01E1"/>
    <w:rsid w:val="001B0A79"/>
    <w:rsid w:val="001B5F5F"/>
    <w:rsid w:val="001B745F"/>
    <w:rsid w:val="001F0B67"/>
    <w:rsid w:val="001F120F"/>
    <w:rsid w:val="001F4C1E"/>
    <w:rsid w:val="00206EAA"/>
    <w:rsid w:val="00243DBC"/>
    <w:rsid w:val="00245A45"/>
    <w:rsid w:val="00257F21"/>
    <w:rsid w:val="00271B67"/>
    <w:rsid w:val="00280C67"/>
    <w:rsid w:val="00284DEB"/>
    <w:rsid w:val="002903AE"/>
    <w:rsid w:val="002A5B57"/>
    <w:rsid w:val="002B1F84"/>
    <w:rsid w:val="002B3496"/>
    <w:rsid w:val="002E2B2F"/>
    <w:rsid w:val="00303BA1"/>
    <w:rsid w:val="00313AA9"/>
    <w:rsid w:val="003216A3"/>
    <w:rsid w:val="00323727"/>
    <w:rsid w:val="0033390E"/>
    <w:rsid w:val="00347CD4"/>
    <w:rsid w:val="00350817"/>
    <w:rsid w:val="00357009"/>
    <w:rsid w:val="00363BB2"/>
    <w:rsid w:val="00364421"/>
    <w:rsid w:val="00365267"/>
    <w:rsid w:val="0039262E"/>
    <w:rsid w:val="0039317C"/>
    <w:rsid w:val="003967AE"/>
    <w:rsid w:val="003A7EAE"/>
    <w:rsid w:val="003B71EE"/>
    <w:rsid w:val="003E4A0A"/>
    <w:rsid w:val="00416362"/>
    <w:rsid w:val="00425829"/>
    <w:rsid w:val="00457170"/>
    <w:rsid w:val="004615F7"/>
    <w:rsid w:val="004757F6"/>
    <w:rsid w:val="00477D95"/>
    <w:rsid w:val="0049641E"/>
    <w:rsid w:val="004B067F"/>
    <w:rsid w:val="004B5FB5"/>
    <w:rsid w:val="004B79C1"/>
    <w:rsid w:val="004C32E2"/>
    <w:rsid w:val="004C5316"/>
    <w:rsid w:val="004D7B62"/>
    <w:rsid w:val="0050510D"/>
    <w:rsid w:val="0053110E"/>
    <w:rsid w:val="00553E7C"/>
    <w:rsid w:val="00562F6E"/>
    <w:rsid w:val="00574A2A"/>
    <w:rsid w:val="00580940"/>
    <w:rsid w:val="005841DD"/>
    <w:rsid w:val="0059316E"/>
    <w:rsid w:val="005B68F7"/>
    <w:rsid w:val="005E0B4E"/>
    <w:rsid w:val="005E5919"/>
    <w:rsid w:val="006154EF"/>
    <w:rsid w:val="0063616A"/>
    <w:rsid w:val="0063694F"/>
    <w:rsid w:val="006651E0"/>
    <w:rsid w:val="00674608"/>
    <w:rsid w:val="00685946"/>
    <w:rsid w:val="006A0AAA"/>
    <w:rsid w:val="006A190C"/>
    <w:rsid w:val="006B1107"/>
    <w:rsid w:val="006B50CF"/>
    <w:rsid w:val="006D1655"/>
    <w:rsid w:val="006E0CF6"/>
    <w:rsid w:val="006E4DB2"/>
    <w:rsid w:val="006F6F79"/>
    <w:rsid w:val="006F735A"/>
    <w:rsid w:val="00720BE1"/>
    <w:rsid w:val="0074125A"/>
    <w:rsid w:val="00745830"/>
    <w:rsid w:val="00746258"/>
    <w:rsid w:val="0076371C"/>
    <w:rsid w:val="007668BD"/>
    <w:rsid w:val="00772ACB"/>
    <w:rsid w:val="00780E7F"/>
    <w:rsid w:val="00786845"/>
    <w:rsid w:val="007B2652"/>
    <w:rsid w:val="007C4211"/>
    <w:rsid w:val="007E5C7B"/>
    <w:rsid w:val="007F68DF"/>
    <w:rsid w:val="00822927"/>
    <w:rsid w:val="00847091"/>
    <w:rsid w:val="00864E97"/>
    <w:rsid w:val="008716FF"/>
    <w:rsid w:val="008960AC"/>
    <w:rsid w:val="008A335F"/>
    <w:rsid w:val="008B5A8B"/>
    <w:rsid w:val="008C7E72"/>
    <w:rsid w:val="008E2ADF"/>
    <w:rsid w:val="008F1F6D"/>
    <w:rsid w:val="00901672"/>
    <w:rsid w:val="009271CE"/>
    <w:rsid w:val="00944470"/>
    <w:rsid w:val="00957D61"/>
    <w:rsid w:val="00973A2D"/>
    <w:rsid w:val="009874CA"/>
    <w:rsid w:val="009B108D"/>
    <w:rsid w:val="009C7722"/>
    <w:rsid w:val="009D12F7"/>
    <w:rsid w:val="009E1C3A"/>
    <w:rsid w:val="009E3AAC"/>
    <w:rsid w:val="00A12030"/>
    <w:rsid w:val="00A24342"/>
    <w:rsid w:val="00A27AA4"/>
    <w:rsid w:val="00A303C9"/>
    <w:rsid w:val="00A46858"/>
    <w:rsid w:val="00A60845"/>
    <w:rsid w:val="00A61AC3"/>
    <w:rsid w:val="00A64DE2"/>
    <w:rsid w:val="00A82B1C"/>
    <w:rsid w:val="00A931F8"/>
    <w:rsid w:val="00A967A0"/>
    <w:rsid w:val="00AD3FC7"/>
    <w:rsid w:val="00AE4ADA"/>
    <w:rsid w:val="00AE6434"/>
    <w:rsid w:val="00AF4F1E"/>
    <w:rsid w:val="00B01094"/>
    <w:rsid w:val="00B26EAE"/>
    <w:rsid w:val="00B31B3D"/>
    <w:rsid w:val="00B370E7"/>
    <w:rsid w:val="00B46280"/>
    <w:rsid w:val="00B75545"/>
    <w:rsid w:val="00B75588"/>
    <w:rsid w:val="00B92B9E"/>
    <w:rsid w:val="00BD3C08"/>
    <w:rsid w:val="00BD45D2"/>
    <w:rsid w:val="00C01E44"/>
    <w:rsid w:val="00C07017"/>
    <w:rsid w:val="00C10067"/>
    <w:rsid w:val="00C2430D"/>
    <w:rsid w:val="00C269FA"/>
    <w:rsid w:val="00C36465"/>
    <w:rsid w:val="00C37FC1"/>
    <w:rsid w:val="00C4430B"/>
    <w:rsid w:val="00C611E5"/>
    <w:rsid w:val="00C63682"/>
    <w:rsid w:val="00C72800"/>
    <w:rsid w:val="00C82E66"/>
    <w:rsid w:val="00C94980"/>
    <w:rsid w:val="00CB1419"/>
    <w:rsid w:val="00CB61E8"/>
    <w:rsid w:val="00CC7C1B"/>
    <w:rsid w:val="00CF1B34"/>
    <w:rsid w:val="00CF2003"/>
    <w:rsid w:val="00CF40D1"/>
    <w:rsid w:val="00CF7E86"/>
    <w:rsid w:val="00D04BDF"/>
    <w:rsid w:val="00D37C7E"/>
    <w:rsid w:val="00D47951"/>
    <w:rsid w:val="00D91D1C"/>
    <w:rsid w:val="00DA378F"/>
    <w:rsid w:val="00DB21AF"/>
    <w:rsid w:val="00DC4CC3"/>
    <w:rsid w:val="00DC69FA"/>
    <w:rsid w:val="00DF2EF2"/>
    <w:rsid w:val="00E1000E"/>
    <w:rsid w:val="00E12ABC"/>
    <w:rsid w:val="00E32CB7"/>
    <w:rsid w:val="00E511C1"/>
    <w:rsid w:val="00E609CB"/>
    <w:rsid w:val="00E626C4"/>
    <w:rsid w:val="00E629F3"/>
    <w:rsid w:val="00E9141C"/>
    <w:rsid w:val="00E96C14"/>
    <w:rsid w:val="00EA0270"/>
    <w:rsid w:val="00EE6923"/>
    <w:rsid w:val="00EF163E"/>
    <w:rsid w:val="00EF1EBC"/>
    <w:rsid w:val="00F06956"/>
    <w:rsid w:val="00F14FC9"/>
    <w:rsid w:val="00F631F3"/>
    <w:rsid w:val="00F805E7"/>
    <w:rsid w:val="00F815D8"/>
    <w:rsid w:val="00F92FE2"/>
    <w:rsid w:val="00F93976"/>
    <w:rsid w:val="00F962DF"/>
    <w:rsid w:val="00FA55B0"/>
    <w:rsid w:val="00FB7C1B"/>
    <w:rsid w:val="00FC26B3"/>
    <w:rsid w:val="00FD3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B292ACA-39EB-4E22-B491-067601A71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0">
    <w:name w:val="Таблица-сетк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0">
    <w:name w:val="Таблица-сетк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0">
    <w:name w:val="Таблица-сетк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0">
    <w:name w:val="Таблица-сетка 4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0">
    <w:name w:val="Таблица-сетк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0">
    <w:name w:val="Таблица-сетк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0">
    <w:name w:val="Таблица-сетк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1">
    <w:name w:val="Список-таблиц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1">
    <w:name w:val="Список-таблиц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1">
    <w:name w:val="Список-таблиц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1">
    <w:name w:val="Список-таблица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1">
    <w:name w:val="Список-таблиц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1">
    <w:name w:val="Список-таблиц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1">
    <w:name w:val="Список-таблиц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character" w:customStyle="1" w:styleId="ConsPlusNormal0">
    <w:name w:val="ConsPlusNormal Знак"/>
    <w:link w:val="ConsPlusNormal"/>
    <w:locked/>
    <w:rsid w:val="00E1000E"/>
    <w:rPr>
      <w:rFonts w:ascii="Calibri" w:hAnsi="Calibri" w:cs="Calibri"/>
      <w:sz w:val="22"/>
    </w:rPr>
  </w:style>
  <w:style w:type="paragraph" w:customStyle="1" w:styleId="ConsPlusTitle">
    <w:name w:val="ConsPlusTitle"/>
    <w:uiPriority w:val="99"/>
    <w:rsid w:val="0050510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ff3">
    <w:name w:val="Strong"/>
    <w:aliases w:val="таблица12"/>
    <w:qFormat/>
    <w:rsid w:val="00B46280"/>
    <w:rPr>
      <w:b/>
      <w:bCs/>
    </w:rPr>
  </w:style>
  <w:style w:type="paragraph" w:customStyle="1" w:styleId="ConsPlusNonformat">
    <w:name w:val="ConsPlusNonformat"/>
    <w:rsid w:val="00DC69FA"/>
    <w:pPr>
      <w:widowControl w:val="0"/>
      <w:autoSpaceDE w:val="0"/>
      <w:autoSpaceDN w:val="0"/>
    </w:pPr>
    <w:rPr>
      <w:rFonts w:ascii="Courier New" w:hAnsi="Courier New" w:cs="Courier New"/>
    </w:rPr>
  </w:style>
  <w:style w:type="table" w:customStyle="1" w:styleId="13">
    <w:name w:val="Сетка таблицы1"/>
    <w:basedOn w:val="a1"/>
    <w:next w:val="af3"/>
    <w:uiPriority w:val="59"/>
    <w:rsid w:val="005841DD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/>
  </w:style>
  <w:style w:type="paragraph" w:customStyle="1" w:styleId="s1">
    <w:name w:val="s_1"/>
    <w:uiPriority w:val="99"/>
    <w:rsid w:val="00C37FC1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  <w:style w:type="paragraph" w:customStyle="1" w:styleId="empty">
    <w:name w:val="empty"/>
    <w:rsid w:val="00C37FC1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  <w:style w:type="paragraph" w:customStyle="1" w:styleId="s3">
    <w:name w:val="s_3"/>
    <w:uiPriority w:val="99"/>
    <w:rsid w:val="00C37FC1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  <w:style w:type="paragraph" w:customStyle="1" w:styleId="14">
    <w:name w:val="Абзац списка1"/>
    <w:basedOn w:val="a"/>
    <w:rsid w:val="000D02C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 w:line="276" w:lineRule="auto"/>
      <w:ind w:left="720"/>
      <w:contextualSpacing/>
    </w:pPr>
    <w:rPr>
      <w:rFonts w:ascii="Calibri" w:hAnsi="Calibri"/>
      <w:lang w:bidi="ar-SA"/>
    </w:rPr>
  </w:style>
  <w:style w:type="character" w:customStyle="1" w:styleId="FontStyle21">
    <w:name w:val="Font Style21"/>
    <w:rsid w:val="000D02C2"/>
    <w:rPr>
      <w:rFonts w:ascii="Times New Roman" w:hAnsi="Times New Roman" w:cs="Times New Roman"/>
      <w:sz w:val="26"/>
      <w:szCs w:val="26"/>
    </w:rPr>
  </w:style>
  <w:style w:type="paragraph" w:customStyle="1" w:styleId="53">
    <w:name w:val="Абзац списка5"/>
    <w:basedOn w:val="a"/>
    <w:rsid w:val="000D02C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 w:line="276" w:lineRule="auto"/>
      <w:ind w:left="720"/>
      <w:contextualSpacing/>
    </w:pPr>
    <w:rPr>
      <w:rFonts w:ascii="Calibri" w:hAnsi="Calibri"/>
      <w:lang w:bidi="ar-SA"/>
    </w:rPr>
  </w:style>
  <w:style w:type="paragraph" w:customStyle="1" w:styleId="ConsPlusCell">
    <w:name w:val="ConsPlusCell"/>
    <w:link w:val="ConsPlusCell0"/>
    <w:rsid w:val="00B370E7"/>
    <w:pPr>
      <w:widowControl w:val="0"/>
      <w:autoSpaceDE w:val="0"/>
      <w:autoSpaceDN w:val="0"/>
      <w:adjustRightInd w:val="0"/>
    </w:pPr>
    <w:rPr>
      <w:rFonts w:ascii="Arial" w:eastAsia="Calibri" w:hAnsi="Arial" w:cs="Arial"/>
      <w:sz w:val="22"/>
      <w:szCs w:val="22"/>
    </w:rPr>
  </w:style>
  <w:style w:type="character" w:customStyle="1" w:styleId="ConsPlusCell0">
    <w:name w:val="ConsPlusCell Знак"/>
    <w:link w:val="ConsPlusCell"/>
    <w:locked/>
    <w:rsid w:val="00B370E7"/>
    <w:rPr>
      <w:rFonts w:ascii="Arial" w:eastAsia="Calibri" w:hAnsi="Arial" w:cs="Arial"/>
      <w:sz w:val="22"/>
      <w:szCs w:val="22"/>
    </w:rPr>
  </w:style>
  <w:style w:type="paragraph" w:customStyle="1" w:styleId="26">
    <w:name w:val="Абзац списка2"/>
    <w:basedOn w:val="a"/>
    <w:rsid w:val="0039317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 w:line="276" w:lineRule="auto"/>
      <w:ind w:left="720"/>
      <w:contextualSpacing/>
    </w:pPr>
    <w:rPr>
      <w:rFonts w:ascii="Calibri" w:hAnsi="Calibri"/>
      <w:lang w:bidi="ar-SA"/>
    </w:rPr>
  </w:style>
  <w:style w:type="paragraph" w:customStyle="1" w:styleId="34">
    <w:name w:val="Абзац списка3"/>
    <w:basedOn w:val="a"/>
    <w:rsid w:val="003216A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 w:line="276" w:lineRule="auto"/>
      <w:ind w:left="720"/>
      <w:contextualSpacing/>
    </w:pPr>
    <w:rPr>
      <w:rFonts w:ascii="Calibri" w:hAnsi="Calibri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6A0108F0-32F8-4FAA-BBBA-190BC6C677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300</Words>
  <Characters>1715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Матвеева Юлия Сергеевна</cp:lastModifiedBy>
  <cp:revision>2</cp:revision>
  <cp:lastPrinted>2025-03-27T05:26:00Z</cp:lastPrinted>
  <dcterms:created xsi:type="dcterms:W3CDTF">2025-11-25T02:32:00Z</dcterms:created>
  <dcterms:modified xsi:type="dcterms:W3CDTF">2025-11-25T02:32:00Z</dcterms:modified>
</cp:coreProperties>
</file>