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24.02.2026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>предмет</w:t>
      </w:r>
      <w:r w:rsidR="000A3B7D">
        <w:rPr>
          <w:rFonts w:ascii="PT Astra Serif" w:hAnsi="PT Astra Serif"/>
          <w:sz w:val="26"/>
          <w:szCs w:val="26"/>
        </w:rPr>
        <w:t>а</w:t>
      </w:r>
      <w:r w:rsidR="00E24315">
        <w:rPr>
          <w:rFonts w:ascii="PT Astra Serif" w:hAnsi="PT Astra Serif"/>
          <w:sz w:val="26"/>
          <w:szCs w:val="26"/>
        </w:rPr>
        <w:t xml:space="preserve">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объект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а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</w:t>
      </w:r>
      <w:r w:rsidR="00246F9C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 w:rsidR="00BC6CB2">
        <w:rPr>
          <w:rFonts w:ascii="PT Astra Serif" w:eastAsia="PT Astra Serif" w:hAnsi="PT Astra Serif" w:cs="PT Astra Serif"/>
          <w:sz w:val="26"/>
          <w:szCs w:val="26"/>
        </w:rPr>
        <w:t>Могила академика-фармаколога Николая Васильевича Вершинина (1867-1951 гг.)</w:t>
      </w:r>
      <w:r w:rsidR="0080306F">
        <w:rPr>
          <w:rFonts w:ascii="PT Astra Serif" w:eastAsia="PT Astra Serif" w:hAnsi="PT Astra Serif" w:cs="PT Astra Serif"/>
          <w:sz w:val="26"/>
          <w:szCs w:val="26"/>
        </w:rPr>
        <w:t>»</w:t>
      </w:r>
      <w:r w:rsidR="00D13293">
        <w:rPr>
          <w:rFonts w:ascii="PT Astra Serif" w:eastAsia="PT Astra Serif" w:hAnsi="PT Astra Serif" w:cs="PT Astra Serif"/>
          <w:sz w:val="26"/>
          <w:szCs w:val="26"/>
        </w:rPr>
        <w:t>,</w:t>
      </w:r>
      <w:r w:rsidR="00246F9C">
        <w:rPr>
          <w:rFonts w:ascii="PT Astra Serif" w:eastAsia="PT Astra Serif" w:hAnsi="PT Astra Serif" w:cs="PT Astra Serif"/>
          <w:sz w:val="26"/>
          <w:szCs w:val="26"/>
        </w:rPr>
        <w:t xml:space="preserve"> расположенн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ого</w:t>
      </w:r>
      <w:r w:rsidR="00246F9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Томская область, г.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Томск, </w:t>
      </w:r>
      <w:r w:rsidR="00D13293">
        <w:rPr>
          <w:rFonts w:ascii="PT Astra Serif" w:eastAsia="PT Astra Serif" w:hAnsi="PT Astra Serif" w:cs="PT Astra Serif"/>
          <w:sz w:val="26"/>
          <w:szCs w:val="26"/>
        </w:rPr>
        <w:t>Коларовский</w:t>
      </w:r>
      <w:r w:rsidR="00D13293">
        <w:rPr>
          <w:rFonts w:ascii="PT Astra Serif" w:eastAsia="PT Astra Serif" w:hAnsi="PT Astra Serif" w:cs="PT Astra Serif"/>
          <w:sz w:val="26"/>
          <w:szCs w:val="26"/>
        </w:rPr>
        <w:t> тракт, 5</w:t>
      </w:r>
      <w:r w:rsidR="00BC6CB2">
        <w:rPr>
          <w:rFonts w:ascii="PT Astra Serif" w:eastAsia="PT Astra Serif" w:hAnsi="PT Astra Serif" w:cs="PT Astra Serif"/>
          <w:sz w:val="26"/>
          <w:szCs w:val="26"/>
        </w:rPr>
        <w:t>/1 строение 3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P="00E24315">
      <w:pPr>
        <w:pStyle w:val="NoSpacing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1" w:name="OLE_LINK1"/>
      <w:bookmarkStart w:id="2" w:name="OLE_LINK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1"/>
      <w:bookmarkEnd w:id="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3" w:name="OLE_LINK10"/>
      <w:bookmarkStart w:id="4" w:name="OLE_LINK11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3"/>
      <w:bookmarkEnd w:id="4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5" w:name="OLE_LINK5"/>
      <w:bookmarkStart w:id="6" w:name="OLE_LINK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5"/>
      <w:bookmarkEnd w:id="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Pr="00E24315" w:rsid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E24315" w:rsid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</w:t>
      </w:r>
      <w:r w:rsidR="00D13293"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регионального значения «</w:t>
      </w:r>
      <w:r w:rsidR="00BC6CB2">
        <w:rPr>
          <w:rFonts w:ascii="PT Astra Serif" w:eastAsia="PT Astra Serif" w:hAnsi="PT Astra Serif" w:cs="PT Astra Serif"/>
          <w:sz w:val="26"/>
          <w:szCs w:val="26"/>
        </w:rPr>
        <w:t>Могила академика-фармаколога Николая Васильевича Вершинина (1867-1951 гг.)», расположенного по адресу: Томская область, г.</w:t>
      </w:r>
      <w:r w:rsidR="00BC6CB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BC6CB2">
        <w:rPr>
          <w:rFonts w:ascii="PT Astra Serif" w:eastAsia="PT Astra Serif" w:hAnsi="PT Astra Serif" w:cs="PT Astra Serif"/>
          <w:sz w:val="26"/>
          <w:szCs w:val="26"/>
        </w:rPr>
        <w:t xml:space="preserve">Томск, </w:t>
      </w:r>
      <w:r w:rsidR="00BC6CB2">
        <w:rPr>
          <w:rFonts w:ascii="PT Astra Serif" w:eastAsia="PT Astra Serif" w:hAnsi="PT Astra Serif" w:cs="PT Astra Serif"/>
          <w:sz w:val="26"/>
          <w:szCs w:val="26"/>
        </w:rPr>
        <w:t>Коларовский</w:t>
      </w:r>
      <w:r w:rsidR="00BC6CB2">
        <w:rPr>
          <w:rFonts w:ascii="PT Astra Serif" w:eastAsia="PT Astra Serif" w:hAnsi="PT Astra Serif" w:cs="PT Astra Serif"/>
          <w:sz w:val="26"/>
          <w:szCs w:val="26"/>
        </w:rPr>
        <w:t xml:space="preserve"> тракт, 5/1 строение 3 </w:t>
      </w:r>
      <w:r w:rsidR="00D13293">
        <w:rPr>
          <w:rFonts w:ascii="PT Astra Serif" w:eastAsia="PT Astra Serif" w:hAnsi="PT Astra Serif" w:cs="PT Astra Serif"/>
          <w:sz w:val="26"/>
          <w:szCs w:val="26"/>
        </w:rPr>
        <w:t xml:space="preserve">(ранее сложившийся адрес по акту постановки на государственную охрану: г. Томск, </w:t>
      </w:r>
      <w:r w:rsidR="00E71D01">
        <w:rPr>
          <w:rFonts w:ascii="PT Astra Serif" w:eastAsia="PT Astra Serif" w:hAnsi="PT Astra Serif" w:cs="PT Astra Serif"/>
          <w:sz w:val="26"/>
          <w:szCs w:val="26"/>
        </w:rPr>
        <w:t>Южное кладбище</w:t>
      </w:r>
      <w:r w:rsidR="00D13293">
        <w:rPr>
          <w:rFonts w:ascii="PT Astra Serif" w:eastAsia="PT Astra Serif" w:hAnsi="PT Astra Serif" w:cs="PT Astra Serif"/>
          <w:sz w:val="26"/>
          <w:szCs w:val="26"/>
        </w:rPr>
        <w:t>)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согласно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</w:t>
      </w:r>
      <w:r w:rsidR="0080306F">
        <w:rPr>
          <w:rFonts w:ascii="PT Astra Serif" w:eastAsia="Andale Sans UI" w:hAnsi="PT Astra Serif"/>
          <w:kern w:val="1"/>
          <w:sz w:val="26"/>
          <w:szCs w:val="26"/>
          <w:lang w:bidi="ar-SA"/>
        </w:rPr>
        <w:t>ю</w:t>
      </w:r>
      <w:r w:rsidR="00E71D0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к настоящему приказу.</w:t>
      </w:r>
    </w:p>
    <w:p w:rsidR="00365267" w:rsidRPr="008420D4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229B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bookmarkStart w:id="7" w:name="_GoBack"/>
          <w:bookmarkEnd w:id="7"/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8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8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24.02.2026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0024/01-07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08312C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BC6CB2">
        <w:rPr>
          <w:rFonts w:ascii="PT Astra Serif" w:eastAsia="PT Astra Serif" w:hAnsi="PT Astra Serif" w:cs="PT Astra Serif"/>
          <w:sz w:val="26"/>
          <w:szCs w:val="26"/>
        </w:rPr>
        <w:t>Могила академика-фармаколога Николая Васильевича Вершинина (1867-1951 гг.)», по адресу: Томская область, г.</w:t>
      </w:r>
      <w:r w:rsidR="00BC6CB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BC6CB2">
        <w:rPr>
          <w:rFonts w:ascii="PT Astra Serif" w:eastAsia="PT Astra Serif" w:hAnsi="PT Astra Serif" w:cs="PT Astra Serif"/>
          <w:sz w:val="26"/>
          <w:szCs w:val="26"/>
        </w:rPr>
        <w:t xml:space="preserve">Томск, </w:t>
      </w:r>
      <w:r w:rsidR="00BC6CB2">
        <w:rPr>
          <w:rFonts w:ascii="PT Astra Serif" w:eastAsia="PT Astra Serif" w:hAnsi="PT Astra Serif" w:cs="PT Astra Serif"/>
          <w:sz w:val="26"/>
          <w:szCs w:val="26"/>
        </w:rPr>
        <w:t>Коларовский</w:t>
      </w:r>
      <w:r w:rsidR="00BC6CB2">
        <w:rPr>
          <w:rFonts w:ascii="PT Astra Serif" w:eastAsia="PT Astra Serif" w:hAnsi="PT Astra Serif" w:cs="PT Astra Serif"/>
          <w:sz w:val="26"/>
          <w:szCs w:val="26"/>
        </w:rPr>
        <w:t> тракт, 5/1 строение 3</w:t>
      </w:r>
    </w:p>
    <w:p w:rsidR="00BC6CB2" w:rsidP="0008312C">
      <w:pPr>
        <w:jc w:val="center"/>
      </w:pPr>
    </w:p>
    <w:p w:rsidR="00BC6CB2" w:rsidRPr="00BC6CB2" w:rsidP="00B9715B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Местоположение могилы на Южном кладбище г. Томска по левой стороне центральной аллеи в 150 метрах от въездных ворот и в 10 метрах (восточнее) от</w:t>
      </w:r>
      <w:r>
        <w:rPr>
          <w:rFonts w:ascii="PT Astra Serif" w:hAnsi="PT Astra Serif"/>
          <w:sz w:val="26"/>
          <w:szCs w:val="26"/>
        </w:rPr>
        <w:t> </w:t>
      </w:r>
      <w:r w:rsidRPr="00BC6CB2">
        <w:rPr>
          <w:rFonts w:ascii="PT Astra Serif" w:hAnsi="PT Astra Serif"/>
          <w:sz w:val="26"/>
          <w:szCs w:val="26"/>
        </w:rPr>
        <w:t>центральной дороги.</w:t>
      </w:r>
    </w:p>
    <w:p w:rsidR="00BC6CB2" w:rsidRPr="00BC6CB2" w:rsidP="00B9715B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Захоронение (могила) в полном объёме, включающее в себя костные останки исторической личности - Николая Васильевича Вершинина.</w:t>
      </w:r>
    </w:p>
    <w:p w:rsidR="00B9715B" w:rsidP="00B9715B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Надгробный памятник, включая его композицию, технику и материал исполнения, представляющего собой бюст с портретным изображением личности на высоком постаменте со ступенчатым основанием (художник Генрих Шнайдер).</w:t>
      </w:r>
    </w:p>
    <w:p w:rsidR="00BC6CB2" w:rsidRPr="00B9715B" w:rsidP="00B9715B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Конструктивные о</w:t>
      </w:r>
      <w:r w:rsidRPr="00B9715B">
        <w:rPr>
          <w:rFonts w:ascii="PT Astra Serif" w:hAnsi="PT Astra Serif"/>
          <w:sz w:val="26"/>
          <w:szCs w:val="26"/>
        </w:rPr>
        <w:t xml:space="preserve">собенности, составные части композиции: </w:t>
      </w:r>
    </w:p>
    <w:p w:rsidR="00BC6CB2" w:rsidP="00B9715B">
      <w:pPr>
        <w:pStyle w:val="ListParagraph"/>
        <w:numPr>
          <w:ilvl w:val="1"/>
          <w:numId w:val="4"/>
        </w:numPr>
        <w:tabs>
          <w:tab w:val="left" w:pos="900"/>
        </w:tabs>
        <w:ind w:left="1418" w:right="180" w:hanging="567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Местоположение, габаритные размеры бюста;</w:t>
      </w:r>
    </w:p>
    <w:p w:rsidR="00BC6CB2" w:rsidP="00B9715B">
      <w:pPr>
        <w:pStyle w:val="ListParagraph"/>
        <w:numPr>
          <w:ilvl w:val="1"/>
          <w:numId w:val="4"/>
        </w:numPr>
        <w:tabs>
          <w:tab w:val="left" w:pos="900"/>
        </w:tabs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Постамент и ступенчатая конструкция основания памятника</w:t>
      </w:r>
      <w:r w:rsidR="00B9715B">
        <w:rPr>
          <w:rFonts w:ascii="PT Astra Serif" w:hAnsi="PT Astra Serif"/>
          <w:sz w:val="26"/>
          <w:szCs w:val="26"/>
        </w:rPr>
        <w:t>,</w:t>
      </w:r>
      <w:r w:rsidRPr="00BC6CB2">
        <w:rPr>
          <w:rFonts w:ascii="PT Astra Serif" w:hAnsi="PT Astra Serif"/>
          <w:sz w:val="26"/>
          <w:szCs w:val="26"/>
        </w:rPr>
        <w:t xml:space="preserve"> их местоположение, габаритные размеры, высотные отметки и вид отделки поверхности (под мрамор);</w:t>
      </w:r>
    </w:p>
    <w:p w:rsidR="00BC6CB2" w:rsidRPr="00BC6CB2" w:rsidP="00B9715B">
      <w:pPr>
        <w:pStyle w:val="ListParagraph"/>
        <w:numPr>
          <w:ilvl w:val="1"/>
          <w:numId w:val="4"/>
        </w:numPr>
        <w:tabs>
          <w:tab w:val="left" w:pos="900"/>
        </w:tabs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Оформление цокольной части постамента профильным поясом, лицевой плоскости постамента - филёнкой.</w:t>
      </w:r>
    </w:p>
    <w:p w:rsidR="0080306F" w:rsidRPr="00B9715B" w:rsidP="00B9715B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right="180" w:firstLine="709"/>
        <w:jc w:val="both"/>
        <w:rPr>
          <w:rFonts w:ascii="PT Astra Serif" w:hAnsi="PT Astra Serif"/>
          <w:sz w:val="26"/>
          <w:szCs w:val="26"/>
        </w:rPr>
      </w:pPr>
      <w:r w:rsidRPr="00BC6CB2">
        <w:rPr>
          <w:rFonts w:ascii="PT Astra Serif" w:hAnsi="PT Astra Serif"/>
          <w:sz w:val="26"/>
          <w:szCs w:val="26"/>
        </w:rPr>
        <w:t>Надпись с оригинальным названием композиции: «Лауреат сталинской премии академик Вершинин Николай Васильевич 1867-1951». Местоположение надписи (</w:t>
      </w:r>
      <w:r w:rsidR="00B9715B">
        <w:rPr>
          <w:rFonts w:ascii="PT Astra Serif" w:hAnsi="PT Astra Serif"/>
          <w:sz w:val="26"/>
          <w:szCs w:val="26"/>
        </w:rPr>
        <w:t xml:space="preserve">в </w:t>
      </w:r>
      <w:r w:rsidRPr="00BC6CB2">
        <w:rPr>
          <w:rFonts w:ascii="PT Astra Serif" w:hAnsi="PT Astra Serif"/>
          <w:sz w:val="26"/>
          <w:szCs w:val="26"/>
        </w:rPr>
        <w:t>центре постамента), те</w:t>
      </w:r>
      <w:r w:rsidR="00B9715B">
        <w:rPr>
          <w:rFonts w:ascii="PT Astra Serif" w:hAnsi="PT Astra Serif"/>
          <w:sz w:val="26"/>
          <w:szCs w:val="26"/>
        </w:rPr>
        <w:t>хника её исполнения (высечена).</w:t>
      </w:r>
    </w:p>
    <w:sectPr>
      <w:headerReference w:type="default" r:id="rId6"/>
      <w:headerReference w:type="first" r:id="rId7"/>
      <w:foot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9229B3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A3B7D"/>
    <w:rsid w:val="000C2D73"/>
    <w:rsid w:val="00135A36"/>
    <w:rsid w:val="00146E78"/>
    <w:rsid w:val="00167C00"/>
    <w:rsid w:val="00170C89"/>
    <w:rsid w:val="00176FC9"/>
    <w:rsid w:val="0019742F"/>
    <w:rsid w:val="001B1C0E"/>
    <w:rsid w:val="001B307E"/>
    <w:rsid w:val="001B745F"/>
    <w:rsid w:val="00245A45"/>
    <w:rsid w:val="00246F9C"/>
    <w:rsid w:val="002745A4"/>
    <w:rsid w:val="002A7CD9"/>
    <w:rsid w:val="002C071B"/>
    <w:rsid w:val="002E6764"/>
    <w:rsid w:val="00350817"/>
    <w:rsid w:val="00365267"/>
    <w:rsid w:val="0039262E"/>
    <w:rsid w:val="003B71EE"/>
    <w:rsid w:val="003E317B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0CB0"/>
    <w:rsid w:val="005E5919"/>
    <w:rsid w:val="00616EE8"/>
    <w:rsid w:val="0063616A"/>
    <w:rsid w:val="0063694F"/>
    <w:rsid w:val="00674608"/>
    <w:rsid w:val="006A190C"/>
    <w:rsid w:val="006B50CF"/>
    <w:rsid w:val="006F6F79"/>
    <w:rsid w:val="00751C63"/>
    <w:rsid w:val="0076371C"/>
    <w:rsid w:val="00786845"/>
    <w:rsid w:val="007B2652"/>
    <w:rsid w:val="007F68DF"/>
    <w:rsid w:val="0080306F"/>
    <w:rsid w:val="008420D4"/>
    <w:rsid w:val="008716FF"/>
    <w:rsid w:val="008960AC"/>
    <w:rsid w:val="009229B3"/>
    <w:rsid w:val="00944470"/>
    <w:rsid w:val="00976BB1"/>
    <w:rsid w:val="009874CA"/>
    <w:rsid w:val="009E1C3A"/>
    <w:rsid w:val="009E3AAC"/>
    <w:rsid w:val="009F495F"/>
    <w:rsid w:val="00A24342"/>
    <w:rsid w:val="00A27AA4"/>
    <w:rsid w:val="00A45B87"/>
    <w:rsid w:val="00A61AC3"/>
    <w:rsid w:val="00A967A0"/>
    <w:rsid w:val="00AD3FC7"/>
    <w:rsid w:val="00B01094"/>
    <w:rsid w:val="00B31B3D"/>
    <w:rsid w:val="00B46280"/>
    <w:rsid w:val="00B75545"/>
    <w:rsid w:val="00B92B9E"/>
    <w:rsid w:val="00B9715B"/>
    <w:rsid w:val="00BC6CB2"/>
    <w:rsid w:val="00C07017"/>
    <w:rsid w:val="00C611E5"/>
    <w:rsid w:val="00C657EA"/>
    <w:rsid w:val="00C72800"/>
    <w:rsid w:val="00CB61E8"/>
    <w:rsid w:val="00CC7C1B"/>
    <w:rsid w:val="00CD2A06"/>
    <w:rsid w:val="00D13293"/>
    <w:rsid w:val="00D37C7E"/>
    <w:rsid w:val="00D71244"/>
    <w:rsid w:val="00DB21AF"/>
    <w:rsid w:val="00DC69FA"/>
    <w:rsid w:val="00DF2EF2"/>
    <w:rsid w:val="00E1000E"/>
    <w:rsid w:val="00E24315"/>
    <w:rsid w:val="00E609CB"/>
    <w:rsid w:val="00E657BB"/>
    <w:rsid w:val="00E71D01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135B23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uiPriority w:val="99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65E30A0-66FF-49B2-831F-B449CCDE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4</cp:revision>
  <cp:lastPrinted>2024-08-13T07:41:00Z</cp:lastPrinted>
  <dcterms:created xsi:type="dcterms:W3CDTF">2026-02-10T02:50:00Z</dcterms:created>
  <dcterms:modified xsi:type="dcterms:W3CDTF">2026-02-10T05:12:00Z</dcterms:modified>
</cp:coreProperties>
</file>