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356" w:type="dxa"/>
        <w:tblInd w:w="108" w:type="dxa"/>
        <w:tblLayout w:type="fixed"/>
        <w:tblLook w:val="04A0"/>
      </w:tblPr>
      <w:tblGrid>
        <w:gridCol w:w="3119"/>
        <w:gridCol w:w="3260"/>
        <w:gridCol w:w="2977"/>
      </w:tblGrid>
      <w:tr w:rsidTr="00F65C15">
        <w:tblPrEx>
          <w:tblW w:w="9356" w:type="dxa"/>
          <w:tblInd w:w="108" w:type="dxa"/>
          <w:tblLayout w:type="fixed"/>
          <w:tblLook w:val="04A0"/>
        </w:tblPrEx>
        <w:trPr>
          <w:trHeight w:val="567"/>
        </w:trPr>
        <w:tc>
          <w:tcPr>
            <w:tcW w:w="3119" w:type="dxa"/>
            <w:noWrap/>
            <w:vAlign w:val="center"/>
          </w:tcPr>
          <w:p w:rsidR="006858AF" w:rsidRPr="00671163">
            <w:pPr>
              <w:pStyle w:val="11"/>
              <w:rPr>
                <w:rFonts w:ascii="PT Astra Serif" w:eastAsia="PT Astra Serif" w:hAnsi="PT Astra Serif" w:cs="PT Astra Serif"/>
                <w:b w:val="0"/>
                <w:sz w:val="26"/>
                <w:szCs w:val="26"/>
              </w:rPr>
            </w:pPr>
            <w:bookmarkStart w:id="0" w:name="РегДанные"/>
            <w:r>
              <w:rPr>
                <w:rFonts w:ascii="PT Astra Serif" w:eastAsia="PT Astra Serif" w:hAnsi="PT Astra Serif" w:cs="PT Astra Serif"/>
                <w:b w:val="0"/>
                <w:sz w:val="26"/>
                <w:szCs w:val="26"/>
                <w:lang w:val="ru-RU"/>
              </w:rPr>
              <w:t xml:space="preserve"> </w:t>
            </w:r>
            <w:r w:rsidRPr="00671163" w:rsidR="00F81367">
              <w:rPr>
                <w:rFonts w:ascii="PT Astra Serif" w:eastAsia="PT Astra Serif" w:hAnsi="PT Astra Serif" w:cs="PT Astra Serif"/>
                <w:b w:val="0"/>
                <w:sz w:val="26"/>
                <w:szCs w:val="26"/>
                <w:lang w:val="ru-RU"/>
              </w:rPr>
              <w:t>24.04.2026</w:t>
            </w:r>
            <w:r w:rsidRPr="00671163" w:rsidR="00F81367">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P="00F81367">
            <w:pPr>
              <w:pStyle w:val="11"/>
              <w:jc w:val="right"/>
              <w:rPr>
                <w:rFonts w:ascii="PT Astra Serif" w:eastAsia="PT Astra Serif" w:hAnsi="PT Astra Serif" w:cs="PT Astra Serif"/>
                <w:b w:val="0"/>
                <w:sz w:val="26"/>
                <w:szCs w:val="26"/>
              </w:rPr>
            </w:pPr>
            <w:bookmarkStart w:id="1"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Pr="00671163" w:rsidR="00F81367">
              <w:rPr>
                <w:rFonts w:ascii="PT Astra Serif" w:eastAsia="PT Astra Serif" w:hAnsi="PT Astra Serif" w:cs="PT Astra Serif"/>
                <w:b w:val="0"/>
                <w:sz w:val="26"/>
                <w:szCs w:val="26"/>
                <w:lang w:val="ru-RU"/>
              </w:rPr>
              <w:t>0034/01-07</w:t>
            </w:r>
            <w:r w:rsidRPr="00671163" w:rsidR="00F81367">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1"/>
          </w:p>
        </w:tc>
      </w:tr>
      <w:tr w:rsidTr="00F65C15">
        <w:tblPrEx>
          <w:tblW w:w="9356" w:type="dxa"/>
          <w:tblInd w:w="108" w:type="dxa"/>
          <w:tblLayout w:type="fixed"/>
          <w:tblLook w:val="04A0"/>
        </w:tblPrEx>
        <w:trPr>
          <w:trHeight w:val="364"/>
        </w:trPr>
        <w:tc>
          <w:tcPr>
            <w:tcW w:w="9356" w:type="dxa"/>
            <w:gridSpan w:val="3"/>
            <w:noWrap/>
          </w:tcPr>
          <w:p w:rsidR="006858AF" w:rsidRPr="00671163">
            <w:pPr>
              <w:pStyle w:val="15"/>
              <w:jc w:val="center"/>
              <w:rPr>
                <w:rFonts w:ascii="PT Astra Serif" w:eastAsia="PT Astra Serif" w:hAnsi="PT Astra Serif" w:cs="PT Astra Serif"/>
                <w:spacing w:val="20"/>
                <w:sz w:val="48"/>
                <w:szCs w:val="26"/>
              </w:rPr>
            </w:pPr>
          </w:p>
        </w:tc>
      </w:tr>
      <w:tr w:rsidTr="00F65C15">
        <w:tblPrEx>
          <w:tblW w:w="9356" w:type="dxa"/>
          <w:tblInd w:w="108" w:type="dxa"/>
          <w:tblLayout w:type="fixed"/>
          <w:tblLook w:val="04A0"/>
        </w:tblPrEx>
        <w:trPr>
          <w:trHeight w:val="513"/>
        </w:trPr>
        <w:tc>
          <w:tcPr>
            <w:tcW w:w="9356" w:type="dxa"/>
            <w:gridSpan w:val="3"/>
            <w:noWrap/>
          </w:tcPr>
          <w:p w:rsidR="007E71A2" w:rsidRPr="00671163" w:rsidP="007E71A2">
            <w:pPr>
              <w:jc w:val="center"/>
              <w:rPr>
                <w:rFonts w:ascii="PT Astra Serif" w:eastAsia="PT Astra Serif" w:hAnsi="PT Astra Serif" w:cs="PT Astra Serif"/>
                <w:sz w:val="26"/>
                <w:szCs w:val="26"/>
              </w:rPr>
            </w:pPr>
            <w:r w:rsidRPr="00671163">
              <w:rPr>
                <w:rFonts w:ascii="PT Astra Serif" w:eastAsia="PT Astra Serif" w:hAnsi="PT Astra Serif" w:cs="PT Astra Serif"/>
                <w:sz w:val="26"/>
                <w:szCs w:val="26"/>
              </w:rPr>
              <w:t xml:space="preserve">Об утверждении охранного обязательства собственника или иного законного владельца объекта культурного наследия регионального значения </w:t>
            </w:r>
          </w:p>
          <w:p w:rsidR="006858AF" w:rsidRPr="00671163" w:rsidP="009B7E21">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w:t>
            </w:r>
            <w:r w:rsidR="009B7E21">
              <w:rPr>
                <w:rFonts w:ascii="PT Astra Serif" w:eastAsia="PT Astra Serif" w:hAnsi="PT Astra Serif" w:cs="PT Astra Serif"/>
                <w:sz w:val="26"/>
                <w:szCs w:val="26"/>
              </w:rPr>
              <w:t xml:space="preserve">Здание, где 17 апреля 1919 г. скончался один из видных организаторов «Северного Союза русских рабочих» рабочий-революционер Обнорский Виктор Павлович (1851-1919 гг.)» </w:t>
            </w:r>
            <w:r w:rsidR="005F1A84">
              <w:rPr>
                <w:rFonts w:ascii="PT Astra Serif" w:eastAsia="PT Astra Serif" w:hAnsi="PT Astra Serif" w:cs="PT Astra Serif"/>
                <w:sz w:val="26"/>
                <w:szCs w:val="26"/>
              </w:rPr>
              <w:t xml:space="preserve">(г. Томск, </w:t>
            </w:r>
            <w:r w:rsidR="009B7E21">
              <w:rPr>
                <w:rFonts w:ascii="PT Astra Serif" w:eastAsia="PT Astra Serif" w:hAnsi="PT Astra Serif" w:cs="PT Astra Serif"/>
                <w:sz w:val="26"/>
                <w:szCs w:val="26"/>
              </w:rPr>
              <w:t>Московский тракт</w:t>
            </w:r>
            <w:r w:rsidR="001C33D4">
              <w:rPr>
                <w:rFonts w:ascii="PT Astra Serif" w:eastAsia="PT Astra Serif" w:hAnsi="PT Astra Serif" w:cs="PT Astra Serif"/>
                <w:sz w:val="26"/>
                <w:szCs w:val="26"/>
              </w:rPr>
              <w:t xml:space="preserve">, </w:t>
            </w:r>
            <w:r w:rsidR="009B7E21">
              <w:rPr>
                <w:rFonts w:ascii="PT Astra Serif" w:eastAsia="PT Astra Serif" w:hAnsi="PT Astra Serif" w:cs="PT Astra Serif"/>
                <w:sz w:val="26"/>
                <w:szCs w:val="26"/>
              </w:rPr>
              <w:t>4</w:t>
            </w:r>
            <w:r w:rsidR="00AD5C85">
              <w:rPr>
                <w:rFonts w:ascii="PT Astra Serif" w:eastAsia="PT Astra Serif" w:hAnsi="PT Astra Serif" w:cs="PT Astra Serif"/>
                <w:sz w:val="26"/>
                <w:szCs w:val="26"/>
              </w:rPr>
              <w:t>, стр. 1</w:t>
            </w:r>
            <w:r w:rsidR="006869EC">
              <w:rPr>
                <w:rFonts w:ascii="PT Astra Serif" w:eastAsia="PT Astra Serif" w:hAnsi="PT Astra Serif" w:cs="PT Astra Serif"/>
                <w:sz w:val="26"/>
                <w:szCs w:val="26"/>
              </w:rPr>
              <w:t>)</w:t>
            </w:r>
          </w:p>
        </w:tc>
      </w:tr>
    </w:tbl>
    <w:p w:rsidR="006858AF" w:rsidRPr="00671163">
      <w:pPr>
        <w:contextualSpacing/>
        <w:jc w:val="both"/>
        <w:rPr>
          <w:rFonts w:ascii="PT Astra Serif" w:eastAsia="PT Astra Serif" w:hAnsi="PT Astra Serif" w:cs="PT Astra Serif"/>
          <w:sz w:val="26"/>
          <w:szCs w:val="26"/>
        </w:rPr>
      </w:pPr>
    </w:p>
    <w:p w:rsidR="006858AF" w:rsidRPr="00671163">
      <w:pPr>
        <w:pStyle w:val="NoSpacing"/>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Pr="00671163" w:rsidR="007E71A2">
        <w:rPr>
          <w:rStyle w:val="Strong"/>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Pr="00671163" w:rsidR="0059551D">
        <w:rPr>
          <w:rStyle w:val="Strong"/>
          <w:rFonts w:ascii="PT Astra Serif" w:eastAsia="PT Astra Serif" w:hAnsi="PT Astra Serif" w:cs="PT Astra Serif"/>
          <w:b w:val="0"/>
          <w:szCs w:val="26"/>
        </w:rPr>
        <w:t> </w:t>
      </w:r>
      <w:r w:rsidRPr="00671163" w:rsidR="007E71A2">
        <w:rPr>
          <w:rStyle w:val="Strong"/>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pPr>
        <w:pStyle w:val="NoSpacing"/>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szCs w:val="26"/>
        </w:rPr>
        <w:t>Утвердить Охранное обязательство собственника или иного законного владельца объекта культурного наследия регионального значения «</w:t>
      </w:r>
      <w:r w:rsidR="009B7E21">
        <w:rPr>
          <w:rFonts w:ascii="PT Astra Serif" w:eastAsia="PT Astra Serif" w:hAnsi="PT Astra Serif" w:cs="PT Astra Serif"/>
          <w:szCs w:val="26"/>
        </w:rPr>
        <w:t>Здание, где 17 апреля 1919 г. скончался один из видных организаторов «Северного Союза русских рабочих» рабочий-революционер Обнорский Виктор Павлович (1851-1919 гг.)»</w:t>
      </w:r>
      <w:r w:rsidR="00B77426">
        <w:rPr>
          <w:rFonts w:ascii="PT Astra Serif" w:eastAsia="PT Astra Serif" w:hAnsi="PT Astra Serif" w:cs="PT Astra Serif"/>
          <w:szCs w:val="26"/>
        </w:rPr>
        <w:t xml:space="preserve">, </w:t>
      </w:r>
      <w:r w:rsidRPr="00671163">
        <w:rPr>
          <w:rStyle w:val="Strong"/>
          <w:rFonts w:ascii="PT Astra Serif" w:eastAsia="PT Astra Serif" w:hAnsi="PT Astra Serif" w:cs="PT Astra Serif"/>
          <w:b w:val="0"/>
          <w:szCs w:val="26"/>
        </w:rPr>
        <w:t>расположенного</w:t>
      </w:r>
      <w:r w:rsidR="005F1A84">
        <w:rPr>
          <w:rStyle w:val="Strong"/>
          <w:rFonts w:ascii="PT Astra Serif" w:eastAsia="PT Astra Serif" w:hAnsi="PT Astra Serif" w:cs="PT Astra Serif"/>
          <w:b w:val="0"/>
          <w:szCs w:val="26"/>
        </w:rPr>
        <w:t xml:space="preserve"> по адресу: Томская область, г. </w:t>
      </w:r>
      <w:r w:rsidRPr="00671163">
        <w:rPr>
          <w:rStyle w:val="Strong"/>
          <w:rFonts w:ascii="PT Astra Serif" w:eastAsia="PT Astra Serif" w:hAnsi="PT Astra Serif" w:cs="PT Astra Serif"/>
          <w:b w:val="0"/>
          <w:szCs w:val="26"/>
        </w:rPr>
        <w:t xml:space="preserve">Томск, </w:t>
      </w:r>
      <w:r w:rsidR="009B7E21">
        <w:rPr>
          <w:rStyle w:val="Strong"/>
          <w:rFonts w:ascii="PT Astra Serif" w:eastAsia="PT Astra Serif" w:hAnsi="PT Astra Serif" w:cs="PT Astra Serif"/>
          <w:b w:val="0"/>
          <w:szCs w:val="26"/>
        </w:rPr>
        <w:t>Московский тракт</w:t>
      </w:r>
      <w:r w:rsidRPr="00671163">
        <w:rPr>
          <w:rStyle w:val="Strong"/>
          <w:rFonts w:ascii="PT Astra Serif" w:eastAsia="PT Astra Serif" w:hAnsi="PT Astra Serif" w:cs="PT Astra Serif"/>
          <w:b w:val="0"/>
          <w:szCs w:val="26"/>
        </w:rPr>
        <w:t>,</w:t>
      </w:r>
      <w:r w:rsidR="00525F82">
        <w:rPr>
          <w:rStyle w:val="Strong"/>
          <w:rFonts w:ascii="PT Astra Serif" w:eastAsia="PT Astra Serif" w:hAnsi="PT Astra Serif" w:cs="PT Astra Serif"/>
          <w:b w:val="0"/>
          <w:szCs w:val="26"/>
        </w:rPr>
        <w:t xml:space="preserve"> </w:t>
      </w:r>
      <w:r w:rsidR="009B7E21">
        <w:rPr>
          <w:rStyle w:val="Strong"/>
          <w:rFonts w:ascii="PT Astra Serif" w:eastAsia="PT Astra Serif" w:hAnsi="PT Astra Serif" w:cs="PT Astra Serif"/>
          <w:b w:val="0"/>
          <w:szCs w:val="26"/>
        </w:rPr>
        <w:t>4</w:t>
      </w:r>
      <w:r w:rsidR="00525F82">
        <w:rPr>
          <w:rStyle w:val="Strong"/>
          <w:rFonts w:ascii="PT Astra Serif" w:eastAsia="PT Astra Serif" w:hAnsi="PT Astra Serif" w:cs="PT Astra Serif"/>
          <w:b w:val="0"/>
          <w:szCs w:val="26"/>
        </w:rPr>
        <w:t>,</w:t>
      </w:r>
      <w:r w:rsidRPr="00671163">
        <w:rPr>
          <w:rStyle w:val="Strong"/>
          <w:rFonts w:ascii="PT Astra Serif" w:eastAsia="PT Astra Serif" w:hAnsi="PT Astra Serif" w:cs="PT Astra Serif"/>
          <w:b w:val="0"/>
          <w:szCs w:val="26"/>
        </w:rPr>
        <w:t xml:space="preserve"> </w:t>
      </w:r>
      <w:r w:rsidR="00AD5C85">
        <w:rPr>
          <w:rStyle w:val="Strong"/>
          <w:rFonts w:ascii="PT Astra Serif" w:eastAsia="PT Astra Serif" w:hAnsi="PT Astra Serif" w:cs="PT Astra Serif"/>
          <w:b w:val="0"/>
          <w:szCs w:val="26"/>
        </w:rPr>
        <w:t>стр. 1 (</w:t>
      </w:r>
      <w:r w:rsidR="00D66701">
        <w:rPr>
          <w:rStyle w:val="Strong"/>
          <w:rFonts w:ascii="PT Astra Serif" w:eastAsia="PT Astra Serif" w:hAnsi="PT Astra Serif" w:cs="PT Astra Serif"/>
          <w:b w:val="0"/>
          <w:szCs w:val="26"/>
        </w:rPr>
        <w:t xml:space="preserve">ранее сложившийся </w:t>
      </w:r>
      <w:r w:rsidR="00AD5C85">
        <w:rPr>
          <w:rStyle w:val="Strong"/>
          <w:rFonts w:ascii="PT Astra Serif" w:eastAsia="PT Astra Serif" w:hAnsi="PT Astra Serif" w:cs="PT Astra Serif"/>
          <w:b w:val="0"/>
          <w:szCs w:val="26"/>
        </w:rPr>
        <w:t xml:space="preserve">адрес по акту постановки на государственную охрану: г. Томск, ул. Московский тракт, 2), </w:t>
      </w:r>
      <w:r w:rsidRPr="00671163">
        <w:rPr>
          <w:rStyle w:val="Strong"/>
          <w:rFonts w:ascii="PT Astra Serif" w:eastAsia="PT Astra Serif" w:hAnsi="PT Astra Serif" w:cs="PT Astra Serif"/>
          <w:b w:val="0"/>
          <w:szCs w:val="26"/>
        </w:rPr>
        <w:t>согласно приложению к</w:t>
      </w:r>
      <w:r w:rsidR="006869EC">
        <w:rPr>
          <w:rStyle w:val="Strong"/>
          <w:rFonts w:ascii="PT Astra Serif" w:eastAsia="PT Astra Serif" w:hAnsi="PT Astra Serif" w:cs="PT Astra Serif"/>
          <w:b w:val="0"/>
          <w:szCs w:val="26"/>
        </w:rPr>
        <w:t> </w:t>
      </w:r>
      <w:r w:rsidRPr="00671163">
        <w:rPr>
          <w:rStyle w:val="Strong"/>
          <w:rFonts w:ascii="PT Astra Serif" w:eastAsia="PT Astra Serif" w:hAnsi="PT Astra Serif" w:cs="PT Astra Serif"/>
          <w:b w:val="0"/>
          <w:szCs w:val="26"/>
        </w:rPr>
        <w:t>настоящему приказу</w:t>
      </w:r>
      <w:r w:rsidRPr="00671163" w:rsidR="00A866E4">
        <w:rPr>
          <w:rStyle w:val="Strong"/>
          <w:rFonts w:ascii="PT Astra Serif" w:eastAsia="PT Astra Serif" w:hAnsi="PT Astra Serif" w:cs="PT Astra Serif"/>
          <w:b w:val="0"/>
          <w:szCs w:val="26"/>
        </w:rPr>
        <w:t>.</w:t>
      </w:r>
      <w:bookmarkStart w:id="2" w:name="OLE_LINK12"/>
      <w:bookmarkStart w:id="3" w:name="OLE_LINK87"/>
      <w:bookmarkStart w:id="4" w:name="OLE_LINK88"/>
      <w:bookmarkStart w:id="5" w:name="OLE_LINK89"/>
      <w:bookmarkStart w:id="6" w:name="OLE_LINK90"/>
      <w:bookmarkStart w:id="7" w:name="OLE_LINK91"/>
      <w:bookmarkStart w:id="8" w:name="OLE_LINK92"/>
      <w:bookmarkStart w:id="9" w:name="OLE_LINK93"/>
      <w:bookmarkStart w:id="10" w:name="OLE_LINK94"/>
      <w:bookmarkStart w:id="11" w:name="OLE_LINK95"/>
      <w:bookmarkStart w:id="12" w:name="OLE_LINK96"/>
      <w:bookmarkStart w:id="13" w:name="OLE_LINK97"/>
      <w:bookmarkStart w:id="14" w:name="OLE_LINK98"/>
      <w:bookmarkStart w:id="15" w:name="OLE_LINK99"/>
      <w:bookmarkStart w:id="16" w:name="OLE_LINK100"/>
      <w:bookmarkStart w:id="17" w:name="OLE_LINK101"/>
      <w:bookmarkStart w:id="18" w:name="OLE_LINK102"/>
      <w:bookmarkStart w:id="19" w:name="OLE_LINK245"/>
      <w:bookmarkStart w:id="20" w:name="OLE_LINK246"/>
      <w:bookmarkStart w:id="21" w:name="OLE_LINK247"/>
      <w:bookmarkStart w:id="22" w:name="OLE_LINK248"/>
      <w:bookmarkStart w:id="23" w:name="OLE_LINK249"/>
      <w:bookmarkStart w:id="24" w:name="OLE_LINK250"/>
      <w:bookmarkStart w:id="25" w:name="OLE_LINK251"/>
      <w:bookmarkStart w:id="26" w:name="OLE_LINK252"/>
      <w:bookmarkStart w:id="27" w:name="OLE_LINK253"/>
      <w:bookmarkStart w:id="28" w:name="OLE_LINK254"/>
      <w:bookmarkStart w:id="29" w:name="OLE_LINK255"/>
      <w:bookmarkStart w:id="30" w:name="OLE_LINK256"/>
      <w:bookmarkStart w:id="31" w:name="OLE_LINK257"/>
      <w:bookmarkStart w:id="32" w:name="OLE_LINK258"/>
      <w:bookmarkStart w:id="33" w:name="OLE_LINK259"/>
      <w:bookmarkStart w:id="34" w:name="OLE_LINK260"/>
      <w:bookmarkStart w:id="35" w:name="OLE_LINK261"/>
      <w:bookmarkStart w:id="36" w:name="OLE_LINK262"/>
      <w:bookmarkStart w:id="37" w:name="OLE_LINK263"/>
      <w:bookmarkStart w:id="38" w:name="OLE_LINK264"/>
      <w:bookmarkStart w:id="39" w:name="OLE_LINK265"/>
      <w:bookmarkStart w:id="40" w:name="OLE_LINK266"/>
      <w:bookmarkStart w:id="41" w:name="OLE_LINK267"/>
      <w:bookmarkStart w:id="42" w:name="OLE_LINK268"/>
      <w:bookmarkStart w:id="43" w:name="OLE_LINK269"/>
      <w:bookmarkStart w:id="44" w:name="OLE_LINK270"/>
      <w:bookmarkStart w:id="45" w:name="OLE_LINK271"/>
      <w:bookmarkStart w:id="46" w:name="OLE_LINK272"/>
      <w:bookmarkStart w:id="47" w:name="OLE_LINK273"/>
      <w:bookmarkStart w:id="48" w:name="OLE_LINK274"/>
      <w:bookmarkStart w:id="49" w:name="OLE_LINK275"/>
      <w:bookmarkStart w:id="50" w:name="OLE_LINK276"/>
      <w:bookmarkStart w:id="51" w:name="OLE_LINK277"/>
      <w:bookmarkStart w:id="52" w:name="OLE_LINK278"/>
      <w:bookmarkStart w:id="53" w:name="OLE_LINK279"/>
      <w:bookmarkStart w:id="54" w:name="OLE_LINK280"/>
      <w:bookmarkStart w:id="55" w:name="OLE_LINK281"/>
      <w:bookmarkStart w:id="56" w:name="OLE_LINK282"/>
      <w:bookmarkStart w:id="57" w:name="OLE_LINK283"/>
      <w:bookmarkStart w:id="58" w:name="OLE_LINK284"/>
      <w:bookmarkStart w:id="59" w:name="OLE_LINK285"/>
      <w:bookmarkStart w:id="60" w:name="OLE_LINK286"/>
      <w:bookmarkStart w:id="61" w:name="OLE_LINK287"/>
      <w:bookmarkStart w:id="62" w:name="OLE_LINK288"/>
      <w:bookmarkStart w:id="63" w:name="OLE_LINK289"/>
      <w:bookmarkStart w:id="64" w:name="OLE_LINK290"/>
      <w:bookmarkStart w:id="65" w:name="OLE_LINK291"/>
      <w:bookmarkStart w:id="66" w:name="OLE_LINK292"/>
      <w:bookmarkStart w:id="67" w:name="OLE_LINK293"/>
      <w:bookmarkStart w:id="68" w:name="OLE_LINK294"/>
      <w:bookmarkStart w:id="69" w:name="OLE_LINK295"/>
      <w:bookmarkStart w:id="70" w:name="OLE_LINK296"/>
      <w:bookmarkStart w:id="71" w:name="OLE_LINK297"/>
      <w:bookmarkStart w:id="72" w:name="OLE_LINK298"/>
      <w:bookmarkStart w:id="73" w:name="OLE_LINK299"/>
      <w:bookmarkStart w:id="74" w:name="OLE_LINK300"/>
      <w:bookmarkStart w:id="75" w:name="OLE_LINK301"/>
      <w:bookmarkStart w:id="76" w:name="OLE_LINK302"/>
      <w:bookmarkStart w:id="77" w:name="OLE_LINK303"/>
      <w:bookmarkStart w:id="78" w:name="OLE_LINK304"/>
      <w:bookmarkStart w:id="79" w:name="OLE_LINK305"/>
      <w:bookmarkStart w:id="80" w:name="OLE_LINK306"/>
      <w:bookmarkStart w:id="81" w:name="OLE_LINK307"/>
      <w:bookmarkStart w:id="82" w:name="OLE_LINK308"/>
      <w:bookmarkStart w:id="83" w:name="OLE_LINK309"/>
      <w:bookmarkStart w:id="84" w:name="OLE_LINK310"/>
      <w:bookmarkStart w:id="85" w:name="OLE_LINK311"/>
      <w:bookmarkStart w:id="86" w:name="OLE_LINK312"/>
      <w:bookmarkStart w:id="87" w:name="OLE_LINK313"/>
      <w:bookmarkStart w:id="88" w:name="OLE_LINK314"/>
      <w:bookmarkStart w:id="89" w:name="OLE_LINK315"/>
      <w:bookmarkStart w:id="90" w:name="OLE_LINK316"/>
      <w:bookmarkStart w:id="91" w:name="OLE_LINK317"/>
      <w:bookmarkStart w:id="92" w:name="OLE_LINK318"/>
      <w:bookmarkStart w:id="93" w:name="OLE_LINK319"/>
      <w:bookmarkStart w:id="94" w:name="OLE_LINK320"/>
      <w:bookmarkStart w:id="95" w:name="OLE_LINK321"/>
      <w:bookmarkStart w:id="96" w:name="OLE_LINK322"/>
      <w:bookmarkStart w:id="97" w:name="OLE_LINK323"/>
      <w:bookmarkStart w:id="98" w:name="OLE_LINK324"/>
      <w:bookmarkStart w:id="99" w:name="OLE_LINK325"/>
      <w:bookmarkStart w:id="100" w:name="OLE_LINK326"/>
      <w:bookmarkStart w:id="101" w:name="OLE_LINK327"/>
      <w:bookmarkStart w:id="102" w:name="OLE_LINK328"/>
      <w:bookmarkStart w:id="103" w:name="OLE_LINK329"/>
      <w:bookmarkStart w:id="104" w:name="OLE_LINK330"/>
      <w:bookmarkStart w:id="105" w:name="OLE_LINK331"/>
      <w:bookmarkStart w:id="106" w:name="OLE_LINK332"/>
      <w:bookmarkStart w:id="107" w:name="OLE_LINK333"/>
      <w:bookmarkStart w:id="108" w:name="OLE_LINK334"/>
      <w:bookmarkStart w:id="109" w:name="OLE_LINK335"/>
      <w:bookmarkStart w:id="110" w:name="OLE_LINK336"/>
      <w:bookmarkStart w:id="111" w:name="OLE_LINK337"/>
      <w:bookmarkStart w:id="112" w:name="OLE_LINK338"/>
      <w:bookmarkStart w:id="113" w:name="OLE_LINK339"/>
      <w:bookmarkStart w:id="114" w:name="OLE_LINK340"/>
      <w:bookmarkStart w:id="115" w:name="OLE_LINK341"/>
      <w:bookmarkStart w:id="116" w:name="OLE_LINK342"/>
      <w:bookmarkStart w:id="117" w:name="OLE_LINK343"/>
      <w:bookmarkStart w:id="118" w:name="OLE_LINK344"/>
      <w:bookmarkStart w:id="119" w:name="OLE_LINK345"/>
      <w:bookmarkStart w:id="120" w:name="OLE_LINK346"/>
      <w:bookmarkStart w:id="121" w:name="OLE_LINK347"/>
      <w:bookmarkStart w:id="122" w:name="OLE_LINK348"/>
      <w:bookmarkStart w:id="123" w:name="OLE_LINK349"/>
      <w:bookmarkStart w:id="124" w:name="OLE_LINK350"/>
      <w:bookmarkStart w:id="125" w:name="OLE_LINK351"/>
      <w:bookmarkStart w:id="126" w:name="OLE_LINK352"/>
      <w:bookmarkStart w:id="127" w:name="OLE_LINK353"/>
      <w:bookmarkStart w:id="128" w:name="OLE_LINK354"/>
      <w:bookmarkStart w:id="129" w:name="OLE_LINK355"/>
      <w:bookmarkStart w:id="130" w:name="OLE_LINK356"/>
      <w:bookmarkStart w:id="131" w:name="OLE_LINK357"/>
      <w:bookmarkStart w:id="132" w:name="OLE_LINK358"/>
      <w:bookmarkStart w:id="133" w:name="OLE_LINK359"/>
      <w:bookmarkStart w:id="134" w:name="OLE_LINK360"/>
      <w:bookmarkStart w:id="135" w:name="OLE_LINK361"/>
      <w:bookmarkStart w:id="136" w:name="OLE_LINK362"/>
      <w:bookmarkStart w:id="137" w:name="OLE_LINK363"/>
      <w:bookmarkStart w:id="138" w:name="OLE_LINK364"/>
      <w:bookmarkStart w:id="139" w:name="OLE_LINK365"/>
      <w:bookmarkStart w:id="140" w:name="OLE_LINK366"/>
      <w:bookmarkStart w:id="141" w:name="OLE_LINK367"/>
      <w:bookmarkStart w:id="142" w:name="OLE_LINK368"/>
      <w:bookmarkStart w:id="143" w:name="OLE_LINK369"/>
      <w:bookmarkStart w:id="144" w:name="OLE_LINK370"/>
      <w:bookmarkStart w:id="145" w:name="OLE_LINK371"/>
      <w:bookmarkStart w:id="146" w:name="OLE_LINK372"/>
      <w:bookmarkStart w:id="147" w:name="OLE_LINK373"/>
      <w:bookmarkStart w:id="148" w:name="OLE_LINK374"/>
      <w:bookmarkStart w:id="149" w:name="OLE_LINK375"/>
      <w:bookmarkStart w:id="150" w:name="OLE_LINK376"/>
      <w:bookmarkStart w:id="151" w:name="OLE_LINK377"/>
      <w:bookmarkStart w:id="152" w:name="OLE_LINK378"/>
      <w:bookmarkStart w:id="153" w:name="OLE_LINK379"/>
      <w:bookmarkStart w:id="154" w:name="OLE_LINK380"/>
      <w:bookmarkStart w:id="155" w:name="OLE_LINK381"/>
      <w:bookmarkStart w:id="156" w:name="OLE_LINK382"/>
      <w:bookmarkStart w:id="157" w:name="OLE_LINK383"/>
      <w:bookmarkStart w:id="158" w:name="OLE_LINK384"/>
      <w:bookmarkStart w:id="159" w:name="OLE_LINK385"/>
      <w:bookmarkStart w:id="160" w:name="OLE_LINK386"/>
      <w:bookmarkStart w:id="161" w:name="OLE_LINK387"/>
      <w:bookmarkStart w:id="162" w:name="OLE_LINK388"/>
      <w:bookmarkStart w:id="163" w:name="OLE_LINK389"/>
      <w:bookmarkStart w:id="164" w:name="OLE_LINK390"/>
      <w:bookmarkStart w:id="165" w:name="OLE_LINK391"/>
      <w:bookmarkStart w:id="166" w:name="OLE_LINK392"/>
      <w:bookmarkStart w:id="167" w:name="OLE_LINK393"/>
      <w:bookmarkStart w:id="168" w:name="OLE_LINK394"/>
      <w:bookmarkStart w:id="169" w:name="OLE_LINK395"/>
      <w:bookmarkStart w:id="170" w:name="OLE_LINK396"/>
      <w:bookmarkStart w:id="171" w:name="OLE_LINK397"/>
      <w:bookmarkStart w:id="172" w:name="OLE_LINK398"/>
      <w:bookmarkStart w:id="173" w:name="OLE_LINK399"/>
      <w:bookmarkStart w:id="174" w:name="OLE_LINK400"/>
      <w:bookmarkStart w:id="175" w:name="OLE_LINK401"/>
      <w:bookmarkStart w:id="176" w:name="OLE_LINK402"/>
      <w:bookmarkStart w:id="177" w:name="OLE_LINK403"/>
      <w:bookmarkStart w:id="178" w:name="OLE_LINK404"/>
      <w:bookmarkStart w:id="179" w:name="OLE_LINK405"/>
      <w:bookmarkStart w:id="180" w:name="OLE_LINK406"/>
      <w:bookmarkStart w:id="181" w:name="OLE_LINK407"/>
      <w:bookmarkStart w:id="182" w:name="OLE_LINK408"/>
      <w:bookmarkStart w:id="183" w:name="OLE_LINK409"/>
      <w:bookmarkStart w:id="184" w:name="OLE_LINK410"/>
      <w:bookmarkStart w:id="185" w:name="OLE_LINK411"/>
      <w:bookmarkStart w:id="186" w:name="OLE_LINK412"/>
      <w:bookmarkStart w:id="187" w:name="OLE_LINK413"/>
      <w:bookmarkStart w:id="188" w:name="OLE_LINK414"/>
      <w:bookmarkStart w:id="189" w:name="OLE_LINK415"/>
      <w:bookmarkStart w:id="190" w:name="OLE_LINK416"/>
      <w:bookmarkStart w:id="191" w:name="OLE_LINK417"/>
      <w:bookmarkStart w:id="192" w:name="OLE_LINK418"/>
      <w:bookmarkStart w:id="193" w:name="OLE_LINK419"/>
      <w:bookmarkStart w:id="194" w:name="OLE_LINK420"/>
      <w:bookmarkStart w:id="195" w:name="OLE_LINK421"/>
      <w:bookmarkStart w:id="196" w:name="OLE_LINK422"/>
      <w:bookmarkStart w:id="197" w:name="OLE_LINK423"/>
      <w:bookmarkStart w:id="198" w:name="OLE_LINK424"/>
      <w:bookmarkStart w:id="199" w:name="OLE_LINK425"/>
      <w:bookmarkStart w:id="200" w:name="OLE_LINK426"/>
      <w:bookmarkStart w:id="201" w:name="OLE_LINK427"/>
      <w:bookmarkStart w:id="202" w:name="OLE_LINK428"/>
      <w:bookmarkStart w:id="203" w:name="OLE_LINK429"/>
      <w:bookmarkStart w:id="204" w:name="OLE_LINK430"/>
      <w:bookmarkStart w:id="205" w:name="OLE_LINK431"/>
      <w:bookmarkStart w:id="206" w:name="OLE_LINK432"/>
      <w:bookmarkStart w:id="207" w:name="OLE_LINK433"/>
      <w:bookmarkStart w:id="208" w:name="OLE_LINK434"/>
      <w:bookmarkStart w:id="209" w:name="OLE_LINK435"/>
      <w:bookmarkStart w:id="210" w:name="OLE_LINK436"/>
      <w:bookmarkStart w:id="211" w:name="OLE_LINK437"/>
      <w:bookmarkStart w:id="212" w:name="OLE_LINK438"/>
      <w:bookmarkStart w:id="213" w:name="OLE_LINK439"/>
      <w:bookmarkStart w:id="214" w:name="OLE_LINK440"/>
      <w:bookmarkStart w:id="215" w:name="OLE_LINK441"/>
      <w:bookmarkStart w:id="216" w:name="OLE_LINK442"/>
      <w:bookmarkStart w:id="217" w:name="OLE_LINK443"/>
      <w:bookmarkStart w:id="218" w:name="OLE_LINK444"/>
      <w:bookmarkStart w:id="219" w:name="OLE_LINK445"/>
      <w:bookmarkStart w:id="220" w:name="OLE_LINK14"/>
      <w:bookmarkStart w:id="221" w:name="OLE_LINK1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7E71A2"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 не позднее пятнадцати рабочих дней со</w:t>
      </w:r>
      <w:r w:rsidRPr="00671163" w:rsidR="0059551D">
        <w:rPr>
          <w:rStyle w:val="Strong"/>
          <w:rFonts w:ascii="PT Astra Serif" w:eastAsia="PT Astra Serif" w:hAnsi="PT Astra Serif" w:cs="PT Astra Serif"/>
          <w:b w:val="0"/>
        </w:rPr>
        <w:t> </w:t>
      </w:r>
      <w:r w:rsidRPr="00671163">
        <w:rPr>
          <w:rStyle w:val="Strong"/>
          <w:rFonts w:ascii="PT Astra Serif" w:eastAsia="PT Astra Serif" w:hAnsi="PT Astra Serif" w:cs="PT Astra Serif"/>
          <w:b w:val="0"/>
        </w:rPr>
        <w:t>дня утверждения</w:t>
      </w:r>
      <w:r w:rsidR="00B77426">
        <w:rPr>
          <w:rStyle w:val="Strong"/>
          <w:rFonts w:ascii="PT Astra Serif" w:eastAsia="PT Astra Serif" w:hAnsi="PT Astra Serif" w:cs="PT Astra Serif"/>
          <w:b w:val="0"/>
        </w:rPr>
        <w:t>.</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P="007E71A2">
      <w:pPr>
        <w:tabs>
          <w:tab w:val="left" w:pos="7088"/>
        </w:tabs>
        <w:ind w:firstLine="709"/>
        <w:jc w:val="both"/>
        <w:rPr>
          <w:rFonts w:ascii="PT Astra Serif" w:eastAsia="PT Astra Serif" w:hAnsi="PT Astra Serif" w:cs="PT Astra Serif"/>
          <w:sz w:val="26"/>
          <w:szCs w:val="26"/>
        </w:rPr>
      </w:pPr>
    </w:p>
    <w:p w:rsidR="00CC0247" w:rsidP="007E71A2">
      <w:pPr>
        <w:tabs>
          <w:tab w:val="left" w:pos="7088"/>
        </w:tabs>
        <w:ind w:firstLine="709"/>
        <w:jc w:val="both"/>
        <w:rPr>
          <w:rFonts w:ascii="PT Astra Serif" w:eastAsia="PT Astra Serif" w:hAnsi="PT Astra Serif" w:cs="PT Astra Serif"/>
          <w:sz w:val="26"/>
          <w:szCs w:val="26"/>
        </w:rPr>
      </w:pPr>
    </w:p>
    <w:p w:rsidR="00CC0247" w:rsidRPr="00671163" w:rsidP="007E71A2">
      <w:pPr>
        <w:tabs>
          <w:tab w:val="left" w:pos="7088"/>
        </w:tabs>
        <w:ind w:firstLine="709"/>
        <w:jc w:val="both"/>
        <w:rPr>
          <w:rFonts w:ascii="PT Astra Serif" w:eastAsia="PT Astra Serif" w:hAnsi="PT Astra Serif" w:cs="PT Astra Serif"/>
          <w:sz w:val="26"/>
          <w:szCs w:val="26"/>
        </w:rPr>
      </w:pPr>
    </w:p>
    <w:tbl>
      <w:tblPr>
        <w:tblW w:w="0" w:type="auto"/>
        <w:tblLook w:val="04A0"/>
      </w:tblPr>
      <w:tblGrid>
        <w:gridCol w:w="3117"/>
        <w:gridCol w:w="3118"/>
        <w:gridCol w:w="3119"/>
      </w:tblGrid>
      <w:tr w:rsidTr="003B646B">
        <w:tblPrEx>
          <w:tblW w:w="0" w:type="auto"/>
          <w:tblLook w:val="04A0"/>
        </w:tblPrEx>
        <w:tc>
          <w:tcPr>
            <w:tcW w:w="3189" w:type="dxa"/>
            <w:tcBorders>
              <w:top w:val="nil"/>
              <w:left w:val="nil"/>
              <w:bottom w:val="nil"/>
              <w:right w:val="nil"/>
            </w:tcBorders>
            <w:noWrap/>
          </w:tcPr>
          <w:p w:rsidR="003B646B" w:rsidRPr="00671163">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il"/>
              <w:left w:val="nil"/>
              <w:bottom w:val="nil"/>
              <w:right w:val="nil"/>
            </w:tcBorders>
            <w:noWrap/>
          </w:tcPr>
          <w:p w:rsidR="006858AF" w:rsidRPr="00671163">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2" w:name="Штамп"/>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2"/>
          </w:p>
          <w:p w:rsidR="003B646B" w:rsidRPr="00671163">
            <w:pPr>
              <w:tabs>
                <w:tab w:val="left" w:pos="7088"/>
              </w:tabs>
              <w:jc w:val="center"/>
              <w:rPr>
                <w:rFonts w:ascii="PT Astra Serif" w:eastAsia="PT Astra Serif" w:hAnsi="PT Astra Serif" w:cs="PT Astra Serif"/>
                <w:sz w:val="26"/>
                <w:szCs w:val="26"/>
                <w:lang w:val="en-US"/>
              </w:rPr>
            </w:pPr>
          </w:p>
        </w:tc>
        <w:tc>
          <w:tcPr>
            <w:tcW w:w="3191" w:type="dxa"/>
            <w:tcBorders>
              <w:top w:val="nil"/>
              <w:left w:val="nil"/>
              <w:bottom w:val="nil"/>
              <w:right w:val="nil"/>
            </w:tcBorders>
            <w:noWrap/>
          </w:tcPr>
          <w:p w:rsidR="003B646B" w:rsidRPr="00671163">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 xml:space="preserve">Е.В. </w:t>
            </w:r>
            <w:r w:rsidRPr="00671163">
              <w:rPr>
                <w:rFonts w:ascii="PT Astra Serif" w:eastAsia="PT Astra Serif" w:hAnsi="PT Astra Serif" w:cs="PT Astra Serif"/>
                <w:sz w:val="26"/>
                <w:szCs w:val="26"/>
                <w:lang w:val="en-US"/>
              </w:rPr>
              <w:t>Перетягина</w:t>
            </w:r>
          </w:p>
        </w:tc>
      </w:tr>
    </w:tbl>
    <w:p w:rsidR="00433CBC" w:rsidRPr="00671163">
      <w:pPr>
        <w:rPr>
          <w:rFonts w:ascii="PT Astra Serif" w:hAnsi="PT Astra Serif"/>
          <w:lang w:val="en-US"/>
        </w:rPr>
      </w:pPr>
      <w:r w:rsidRPr="00671163">
        <w:rPr>
          <w:rFonts w:ascii="PT Astra Serif" w:hAnsi="PT Astra Serif"/>
          <w:lang w:val="en-US"/>
        </w:rPr>
        <w:br w:type="page"/>
      </w:r>
    </w:p>
    <w:p w:rsidR="000C07B9" w:rsidRPr="00DC69FA" w:rsidP="000C07B9">
      <w:pPr>
        <w:ind w:left="5669"/>
        <w:rPr>
          <w:rFonts w:ascii="PT Astra Serif" w:hAnsi="PT Astra Serif" w:cs="PT Astra Serif"/>
          <w:sz w:val="26"/>
          <w:szCs w:val="26"/>
        </w:rPr>
      </w:pPr>
      <w:r w:rsidRPr="00DC69FA">
        <w:rPr>
          <w:rFonts w:ascii="PT Astra Serif" w:eastAsia="PT Astra Serif" w:hAnsi="PT Astra Serif" w:cs="PT Astra Serif"/>
          <w:sz w:val="26"/>
          <w:szCs w:val="26"/>
        </w:rPr>
        <w:t>Приложение</w:t>
      </w:r>
    </w:p>
    <w:p w:rsidR="000C07B9" w:rsidP="000C07B9">
      <w:pPr>
        <w:tabs>
          <w:tab w:val="left" w:pos="7088"/>
        </w:tabs>
        <w:ind w:left="5669"/>
        <w:rPr>
          <w:rFonts w:ascii="PT Astra Serif" w:eastAsia="PT Astra Serif" w:hAnsi="PT Astra Serif" w:cs="PT Astra Serif"/>
          <w:sz w:val="26"/>
          <w:szCs w:val="26"/>
        </w:rPr>
      </w:pPr>
      <w:r w:rsidRPr="00DC69FA">
        <w:rPr>
          <w:rFonts w:ascii="PT Astra Serif" w:eastAsia="PT Astra Serif" w:hAnsi="PT Astra Serif" w:cs="PT Astra Serif"/>
          <w:sz w:val="26"/>
          <w:szCs w:val="26"/>
        </w:rPr>
        <w:t>к приказу Комитета по охране объектов культурного наследия Томской области</w:t>
      </w:r>
    </w:p>
    <w:p w:rsidR="000C07B9" w:rsidRPr="009E3AAC" w:rsidP="000C07B9">
      <w:pPr>
        <w:tabs>
          <w:tab w:val="left" w:pos="7088"/>
        </w:tabs>
        <w:ind w:left="5669"/>
        <w:rPr>
          <w:rFonts w:ascii="PT Astra Serif" w:hAnsi="PT Astra Serif" w:cs="PT Astra Serif"/>
          <w:color w:val="000000"/>
          <w:sz w:val="26"/>
          <w:szCs w:val="26"/>
        </w:rPr>
      </w:pPr>
      <w:r w:rsidRPr="009E3AAC">
        <w:rPr>
          <w:rFonts w:ascii="PT Astra Serif" w:eastAsia="PT Astra Serif" w:hAnsi="PT Astra Serif" w:cs="PT Astra Serif"/>
          <w:color w:val="000000" w:themeColor="text1"/>
          <w:sz w:val="26"/>
          <w:szCs w:val="26"/>
        </w:rPr>
        <w:t>от</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24.04.2026</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0034/01-07</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p>
    <w:p w:rsidR="00F06C74" w:rsidRPr="003F1F7A">
      <w:pPr>
        <w:rPr>
          <w:rFonts w:ascii="PT Astra Serif" w:hAnsi="PT Astra Serif"/>
          <w:sz w:val="24"/>
          <w:szCs w:val="24"/>
        </w:rPr>
      </w:pPr>
    </w:p>
    <w:p w:rsidR="00F06C74" w:rsidRPr="000842CE"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0" w:type="auto"/>
        <w:tblLayout w:type="fixed"/>
        <w:tblLook w:val="04A0"/>
      </w:tblPr>
      <w:tblGrid>
        <w:gridCol w:w="391"/>
        <w:gridCol w:w="8787"/>
        <w:gridCol w:w="393"/>
      </w:tblGrid>
      <w:tr w:rsidTr="00871201">
        <w:tblPrEx>
          <w:tblW w:w="0" w:type="auto"/>
          <w:tblLayout w:type="fixed"/>
          <w:tblLook w:val="04A0"/>
        </w:tblPrEx>
        <w:trPr>
          <w:trHeight w:val="125"/>
        </w:trPr>
        <w:tc>
          <w:tcPr>
            <w:tcW w:w="391" w:type="dxa"/>
            <w:tcBorders>
              <w:right w:val="single" w:sz="4" w:space="0" w:color="000000"/>
            </w:tcBorders>
          </w:tcPr>
          <w:p w:rsidR="00F06C74" w:rsidRPr="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9B7E21" w:rsidP="009B7E21">
            <w:pPr>
              <w:widowControl w:val="0"/>
              <w:shd w:val="clear" w:color="auto" w:fill="FFFFFF"/>
              <w:spacing w:after="60" w:line="0" w:lineRule="atLeast"/>
              <w:ind w:left="-60" w:right="-61"/>
              <w:jc w:val="center"/>
              <w:rPr>
                <w:rFonts w:ascii="PT Astra Serif" w:eastAsia="PT Astra Serif" w:hAnsi="PT Astra Serif"/>
                <w:b/>
                <w:color w:val="000000"/>
                <w:spacing w:val="-2"/>
                <w:sz w:val="26"/>
                <w:szCs w:val="26"/>
              </w:rPr>
            </w:pPr>
            <w:r w:rsidRPr="009B7E21">
              <w:rPr>
                <w:rFonts w:ascii="PT Astra Serif" w:eastAsia="PT Astra Serif" w:hAnsi="PT Astra Serif" w:cs="PT Astra Serif"/>
                <w:b/>
                <w:sz w:val="26"/>
                <w:szCs w:val="26"/>
              </w:rPr>
              <w:t>Здание, где 17 апреля 1919 г. скончался один из видных организаторов «Северного Союза русских рабочих» рабочий-революционер Обнорский</w:t>
            </w:r>
            <w:r>
              <w:rPr>
                <w:rFonts w:ascii="PT Astra Serif" w:eastAsia="PT Astra Serif" w:hAnsi="PT Astra Serif" w:cs="PT Astra Serif"/>
                <w:b/>
                <w:sz w:val="26"/>
                <w:szCs w:val="26"/>
              </w:rPr>
              <w:t> </w:t>
            </w:r>
            <w:r w:rsidRPr="009B7E21">
              <w:rPr>
                <w:rFonts w:ascii="PT Astra Serif" w:eastAsia="PT Astra Serif" w:hAnsi="PT Astra Serif" w:cs="PT Astra Serif"/>
                <w:b/>
                <w:sz w:val="26"/>
                <w:szCs w:val="26"/>
              </w:rPr>
              <w:t>Виктор Павлович (1851-1919 гг.)</w:t>
            </w:r>
          </w:p>
        </w:tc>
        <w:tc>
          <w:tcPr>
            <w:tcW w:w="393" w:type="dxa"/>
            <w:tcBorders>
              <w:left w:val="single" w:sz="4" w:space="0" w:color="000000"/>
            </w:tcBorders>
          </w:tcPr>
          <w:p w:rsidR="00F06C74" w:rsidRPr="004C1B47"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567"/>
        <w:gridCol w:w="567"/>
        <w:gridCol w:w="567"/>
        <w:gridCol w:w="567"/>
        <w:gridCol w:w="567"/>
        <w:gridCol w:w="567"/>
        <w:gridCol w:w="567"/>
        <w:gridCol w:w="565"/>
        <w:gridCol w:w="567"/>
        <w:gridCol w:w="567"/>
        <w:gridCol w:w="567"/>
        <w:gridCol w:w="567"/>
        <w:gridCol w:w="567"/>
        <w:gridCol w:w="573"/>
      </w:tblGrid>
      <w:tr w:rsidTr="00871201">
        <w:tblPrEx>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375"/>
          <w:jc w:val="center"/>
        </w:trPr>
        <w:tc>
          <w:tcPr>
            <w:tcW w:w="568"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2</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5" w:type="dxa"/>
          </w:tcPr>
          <w:p w:rsidR="00F06C74" w:rsidRPr="00BE0D49" w:rsidP="00F06C74">
            <w:pPr>
              <w:jc w:val="center"/>
              <w:rPr>
                <w:rFonts w:ascii="PT Astra Serif" w:hAnsi="PT Astra Serif"/>
                <w:sz w:val="26"/>
                <w:szCs w:val="26"/>
              </w:rPr>
            </w:pPr>
            <w:r>
              <w:rPr>
                <w:rFonts w:ascii="PT Astra Serif" w:hAnsi="PT Astra Serif"/>
                <w:sz w:val="26"/>
                <w:szCs w:val="26"/>
              </w:rPr>
              <w:t>9</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7" w:type="dxa"/>
          </w:tcPr>
          <w:p w:rsidR="00F06C74" w:rsidRPr="00145339" w:rsidP="00F06C74">
            <w:pPr>
              <w:jc w:val="center"/>
              <w:rPr>
                <w:rFonts w:ascii="PT Astra Serif" w:hAnsi="PT Astra Serif"/>
                <w:sz w:val="26"/>
                <w:szCs w:val="26"/>
              </w:rPr>
            </w:pPr>
            <w:r>
              <w:rPr>
                <w:rFonts w:ascii="PT Astra Serif" w:hAnsi="PT Astra Serif"/>
                <w:sz w:val="26"/>
                <w:szCs w:val="26"/>
              </w:rPr>
              <w:t>2</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73" w:type="dxa"/>
          </w:tcPr>
          <w:p w:rsidR="00F06C74" w:rsidRPr="00BE0D49" w:rsidP="00F06C74">
            <w:pPr>
              <w:jc w:val="center"/>
              <w:rPr>
                <w:rFonts w:ascii="PT Astra Serif" w:hAnsi="PT Astra Serif"/>
                <w:sz w:val="26"/>
                <w:szCs w:val="26"/>
              </w:rPr>
            </w:pPr>
            <w:r>
              <w:rPr>
                <w:rFonts w:ascii="PT Astra Serif" w:hAnsi="PT Astra Serif"/>
                <w:sz w:val="26"/>
                <w:szCs w:val="26"/>
              </w:rPr>
              <w:t>5</w:t>
            </w:r>
          </w:p>
        </w:tc>
      </w:tr>
    </w:tbl>
    <w:p w:rsidR="00F06C74" w:rsidRPr="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P="00F06C74">
      <w:pPr>
        <w:widowControl w:val="0"/>
        <w:jc w:val="center"/>
        <w:rPr>
          <w:rFonts w:ascii="PT Astra Serif" w:eastAsia="PT Astra Serif" w:hAnsi="PT Astra Serif" w:cs="PT Astra Serif"/>
          <w:b/>
          <w:bCs/>
          <w:color w:val="000000"/>
          <w:sz w:val="24"/>
          <w:szCs w:val="24"/>
        </w:rPr>
      </w:pPr>
    </w:p>
    <w:p w:rsidR="00F06C74" w:rsidRPr="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Pr>
          <w:rFonts w:ascii="PT Astra Serif" w:eastAsia="PT Astra Serif" w:hAnsi="PT Astra Serif" w:cs="PT Astra Serif"/>
          <w:color w:val="000000"/>
          <w:sz w:val="24"/>
          <w:szCs w:val="24"/>
          <w:vertAlign w:val="superscript"/>
          <w:lang w:bidi="ru-RU"/>
        </w:rPr>
        <w:footnoteReference w:id="2"/>
      </w:r>
      <w:r w:rsidRPr="00F06C74">
        <w:rPr>
          <w:rFonts w:ascii="PT Astra Serif" w:eastAsia="PT Astra Serif" w:hAnsi="PT Astra Serif" w:cs="PT Astra Serif"/>
          <w:color w:val="000000"/>
          <w:sz w:val="24"/>
          <w:szCs w:val="24"/>
          <w:lang w:bidi="ru-RU"/>
        </w:rPr>
        <w:t>:</w:t>
      </w:r>
    </w:p>
    <w:p w:rsidR="00F06C74" w:rsidRPr="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tblPr>
      <w:tblGrid>
        <w:gridCol w:w="3828"/>
        <w:gridCol w:w="425"/>
        <w:gridCol w:w="1702"/>
        <w:gridCol w:w="424"/>
        <w:gridCol w:w="2977"/>
      </w:tblGrid>
      <w:tr w:rsidTr="00871201">
        <w:tblPrEx>
          <w:tblW w:w="9356" w:type="dxa"/>
          <w:tblInd w:w="108" w:type="dxa"/>
          <w:tblLook w:val="04A0"/>
        </w:tblPrEx>
        <w:tc>
          <w:tcPr>
            <w:tcW w:w="3828"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BE0D49" w:rsidP="00F06C74">
            <w:pPr>
              <w:widowControl w:val="0"/>
              <w:tabs>
                <w:tab w:val="center" w:pos="4457"/>
                <w:tab w:val="center" w:pos="5273"/>
                <w:tab w:val="left" w:pos="6564"/>
              </w:tabs>
              <w:jc w:val="both"/>
              <w:rPr>
                <w:rFonts w:ascii="PT Astra Serif" w:eastAsia="PT Astra Serif" w:hAnsi="PT Astra Serif" w:cs="PT Astra Serif"/>
                <w:color w:val="000000"/>
                <w:sz w:val="26"/>
                <w:szCs w:val="26"/>
              </w:rPr>
            </w:pPr>
            <w:r w:rsidRPr="00BE0D49">
              <w:rPr>
                <w:rFonts w:ascii="PT Astra Serif" w:eastAsia="PT Astra Serif" w:hAnsi="PT Astra Serif" w:cs="PT Astra Serif"/>
                <w:color w:val="000000"/>
                <w:sz w:val="26"/>
                <w:szCs w:val="26"/>
                <w:lang w:val="en-US" w:bidi="ru-RU"/>
              </w:rPr>
              <w:t>V</w:t>
            </w:r>
          </w:p>
        </w:tc>
        <w:tc>
          <w:tcPr>
            <w:tcW w:w="1702"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b/>
          <w:color w:val="000000"/>
          <w:sz w:val="24"/>
          <w:szCs w:val="24"/>
        </w:rPr>
      </w:pPr>
    </w:p>
    <w:p w:rsidR="00F06C74" w:rsidRPr="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P="00F06C74">
      <w:pPr>
        <w:widowControl w:val="0"/>
        <w:ind w:firstLine="708"/>
        <w:jc w:val="both"/>
        <w:rPr>
          <w:rFonts w:ascii="PT Astra Serif" w:eastAsia="PT Astra Serif" w:hAnsi="PT Astra Serif" w:cs="PT Astra Serif"/>
          <w:color w:val="000000"/>
          <w:sz w:val="24"/>
          <w:szCs w:val="24"/>
          <w:lang w:bidi="ru-RU"/>
        </w:rPr>
      </w:pPr>
    </w:p>
    <w:p w:rsidR="00F06C74" w:rsidRPr="00F06C74" w:rsidP="00F06C74">
      <w:pPr>
        <w:widowControl w:val="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1. Сведения об объекте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BE0D49">
      <w:pPr>
        <w:rPr>
          <w:rFonts w:ascii="PT Astra Serif" w:eastAsia="PT Astra Serif" w:hAnsi="PT Astra Serif" w:cs="PT Astra Serif"/>
          <w:color w:val="000000"/>
          <w:sz w:val="16"/>
          <w:szCs w:val="16"/>
          <w:lang w:bidi="ru-RU"/>
        </w:rPr>
      </w:pPr>
      <w:r>
        <w:rPr>
          <w:rFonts w:ascii="PT Astra Serif" w:eastAsia="PT Astra Serif" w:hAnsi="PT Astra Serif" w:cs="PT Astra Serif"/>
          <w:color w:val="000000"/>
          <w:sz w:val="16"/>
          <w:szCs w:val="16"/>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tblPr>
      <w:tblGrid>
        <w:gridCol w:w="236"/>
        <w:gridCol w:w="775"/>
        <w:gridCol w:w="2263"/>
        <w:gridCol w:w="848"/>
        <w:gridCol w:w="2263"/>
        <w:gridCol w:w="848"/>
        <w:gridCol w:w="2123"/>
      </w:tblGrid>
      <w:tr w:rsidTr="00871201">
        <w:tblPrEx>
          <w:tblW w:w="9356" w:type="dxa"/>
          <w:tblInd w:w="108" w:type="dxa"/>
          <w:tblLayout w:type="fixed"/>
          <w:tblLook w:val="04A0"/>
        </w:tblPrEx>
        <w:trPr>
          <w:trHeight w:val="427"/>
        </w:trPr>
        <w:tc>
          <w:tcPr>
            <w:tcW w:w="216" w:type="dxa"/>
            <w:tcBorders>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color w:val="000000"/>
          <w:sz w:val="16"/>
          <w:szCs w:val="16"/>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tblPr>
      <w:tblGrid>
        <w:gridCol w:w="1985"/>
        <w:gridCol w:w="850"/>
        <w:gridCol w:w="2126"/>
        <w:gridCol w:w="850"/>
        <w:gridCol w:w="3545"/>
      </w:tblGrid>
      <w:tr w:rsidTr="00871201">
        <w:tblPrEx>
          <w:tblW w:w="9356" w:type="dxa"/>
          <w:tblInd w:w="108" w:type="dxa"/>
          <w:tblLayout w:type="fixed"/>
          <w:tblLook w:val="04A0"/>
        </w:tblPrEx>
        <w:trPr>
          <w:trHeight w:val="371"/>
        </w:trPr>
        <w:tc>
          <w:tcPr>
            <w:tcW w:w="1984"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P="00F06C74">
      <w:pPr>
        <w:jc w:val="center"/>
        <w:rPr>
          <w:rFonts w:ascii="PT Astra Serif" w:eastAsia="PT Astra Serif" w:hAnsi="PT Astra Serif" w:cs="PT Astra Serif"/>
          <w:color w:val="000000"/>
          <w:sz w:val="16"/>
          <w:szCs w:val="16"/>
        </w:rPr>
      </w:pPr>
    </w:p>
    <w:tbl>
      <w:tblPr>
        <w:tblW w:w="0" w:type="auto"/>
        <w:tblLayout w:type="fixed"/>
        <w:tblLook w:val="04A0"/>
      </w:tblPr>
      <w:tblGrid>
        <w:gridCol w:w="675"/>
        <w:gridCol w:w="3686"/>
        <w:gridCol w:w="1274"/>
        <w:gridCol w:w="1134"/>
        <w:gridCol w:w="1559"/>
        <w:gridCol w:w="1136"/>
      </w:tblGrid>
      <w:tr w:rsidTr="00871201">
        <w:tblPrEx>
          <w:tblW w:w="0" w:type="auto"/>
          <w:tblLayout w:type="fixed"/>
          <w:tblLook w:val="04A0"/>
        </w:tblPrEx>
        <w:trPr>
          <w:cantSplit/>
          <w:trHeight w:val="435"/>
        </w:trPr>
        <w:tc>
          <w:tcPr>
            <w:tcW w:w="675"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274"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559"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Layout w:type="fixed"/>
        <w:tblLook w:val="04A0"/>
      </w:tblPr>
      <w:tblGrid>
        <w:gridCol w:w="4360"/>
        <w:gridCol w:w="5102"/>
      </w:tblGrid>
      <w:tr w:rsidTr="00871201">
        <w:tblPrEx>
          <w:tblW w:w="0" w:type="auto"/>
          <w:tblLayout w:type="fixed"/>
          <w:tblLook w:val="04A0"/>
        </w:tblPrEx>
        <w:trPr>
          <w:cantSplit/>
          <w:trHeight w:val="354"/>
        </w:trPr>
        <w:tc>
          <w:tcPr>
            <w:tcW w:w="4360"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hAnsi="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
      <w:tblGrid>
        <w:gridCol w:w="935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BE0D49"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rsidP="00BE0D49">
      <w:pPr>
        <w:rPr>
          <w:rFonts w:eastAsia="PT Astra Serif"/>
          <w:lang w:bidi="ru-RU"/>
        </w:rPr>
      </w:pPr>
      <w:r>
        <w:rPr>
          <w:rFonts w:eastAsia="PT Astra Serif"/>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TableGri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2"/>
        <w:gridCol w:w="1984"/>
        <w:gridCol w:w="1701"/>
        <w:gridCol w:w="1559"/>
        <w:gridCol w:w="1701"/>
      </w:tblGrid>
      <w:tr w:rsidTr="00871201">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567"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Tr="00871201">
        <w:tblPrEx>
          <w:tblW w:w="0" w:type="auto"/>
          <w:tblInd w:w="108" w:type="dxa"/>
          <w:tblLayout w:type="fixed"/>
          <w:tblLook w:val="04A0"/>
        </w:tblPrEx>
        <w:tc>
          <w:tcPr>
            <w:tcW w:w="567" w:type="dxa"/>
          </w:tcPr>
          <w:p w:rsidR="00F06C74" w:rsidRPr="00F06C74" w:rsidP="00F06C74">
            <w:pPr>
              <w:rPr>
                <w:rFonts w:ascii="PT Astra Serif" w:eastAsia="PT Astra Serif" w:hAnsi="PT Astra Serif" w:cs="PT Astra Serif"/>
                <w:color w:val="000000"/>
                <w:sz w:val="24"/>
                <w:szCs w:val="24"/>
                <w:lang w:bidi="ru-RU"/>
              </w:rPr>
            </w:pPr>
          </w:p>
        </w:tc>
        <w:tc>
          <w:tcPr>
            <w:tcW w:w="1842" w:type="dxa"/>
          </w:tcPr>
          <w:p w:rsidR="00F06C74" w:rsidRPr="00F06C74" w:rsidP="00F06C74">
            <w:pPr>
              <w:rPr>
                <w:rFonts w:ascii="PT Astra Serif" w:eastAsia="PT Astra Serif" w:hAnsi="PT Astra Serif" w:cs="PT Astra Serif"/>
                <w:color w:val="000000"/>
                <w:sz w:val="24"/>
                <w:szCs w:val="24"/>
                <w:lang w:bidi="ru-RU"/>
              </w:rPr>
            </w:pPr>
          </w:p>
        </w:tc>
        <w:tc>
          <w:tcPr>
            <w:tcW w:w="1984"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c>
          <w:tcPr>
            <w:tcW w:w="1559"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color w:val="000000"/>
          <w:sz w:val="24"/>
          <w:szCs w:val="24"/>
        </w:rPr>
        <w:t>Раздел 2. Требования к сохранению объекта культурного наследия</w:t>
      </w:r>
    </w:p>
    <w:p w:rsidR="00F06C74" w:rsidRPr="00F06C74" w:rsidP="00F06C74">
      <w:pPr>
        <w:widowControl w:val="0"/>
        <w:tabs>
          <w:tab w:val="left" w:pos="1074"/>
        </w:tabs>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3. Требования к содержанию и использованию объекта </w:t>
      </w:r>
      <w:r w:rsidRPr="00F06C74">
        <w:rPr>
          <w:rFonts w:ascii="PT Astra Serif" w:eastAsia="PT Astra Serif" w:hAnsi="PT Astra Serif" w:cs="PT Astra Serif"/>
          <w:b/>
          <w:bCs/>
          <w:color w:val="000000"/>
          <w:sz w:val="24"/>
          <w:szCs w:val="24"/>
          <w:lang w:bidi="ru-RU"/>
        </w:rPr>
        <w:br/>
        <w:t>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w:t>
      </w:r>
      <w:r w:rsidRPr="00F06C74">
        <w:rPr>
          <w:rFonts w:ascii="PT Astra Serif" w:eastAsia="PT Astra Serif" w:hAnsi="PT Astra Serif" w:cs="PT Astra Serif"/>
          <w:color w:val="000000"/>
          <w:sz w:val="24"/>
          <w:szCs w:val="24"/>
          <w:lang w:bidi="ru-RU"/>
        </w:rPr>
        <w:t>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w:t>
      </w:r>
      <w:r w:rsidR="00AD5C85">
        <w:rPr>
          <w:rFonts w:ascii="PT Astra Serif" w:eastAsia="PT Astra Serif" w:hAnsi="PT Astra Serif" w:cs="PT Astra Serif"/>
          <w:color w:val="000000"/>
          <w:sz w:val="24"/>
          <w:szCs w:val="24"/>
          <w:lang w:bidi="ru-RU"/>
        </w:rPr>
        <w:t xml:space="preserve"> (далее – лица, ответственные за содержание объектов культурного наследия)</w:t>
      </w:r>
      <w:r w:rsidRPr="00F06C74">
        <w:rPr>
          <w:rFonts w:ascii="PT Astra Serif" w:eastAsia="PT Astra Serif" w:hAnsi="PT Astra Serif" w:cs="PT Astra Serif"/>
          <w:color w:val="000000"/>
          <w:sz w:val="24"/>
          <w:szCs w:val="24"/>
          <w:lang w:bidi="ru-RU"/>
        </w:rPr>
        <w:t>, обязаны:</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B32B62" w:rsidRPr="00B32B62" w:rsidP="00B32B62">
      <w:pPr>
        <w:autoSpaceDE w:val="0"/>
        <w:autoSpaceDN w:val="0"/>
        <w:adjustRightInd w:val="0"/>
        <w:ind w:firstLine="426"/>
        <w:jc w:val="both"/>
        <w:rPr>
          <w:rFonts w:ascii="PT Astra Serif" w:hAnsi="PT Astra Serif" w:cs="PT Astra Serif"/>
          <w:sz w:val="24"/>
          <w:szCs w:val="24"/>
          <w:lang w:bidi="ar-SA"/>
        </w:rPr>
      </w:pPr>
      <w:r>
        <w:rPr>
          <w:rFonts w:ascii="PT Astra Serif" w:eastAsia="PT Astra Serif" w:hAnsi="PT Astra Serif" w:cs="PT Astra Serif"/>
          <w:color w:val="000000"/>
          <w:sz w:val="24"/>
          <w:szCs w:val="24"/>
          <w:lang w:bidi="ru-RU"/>
        </w:rPr>
        <w:t>3.1) </w:t>
      </w:r>
      <w:r>
        <w:rPr>
          <w:rFonts w:ascii="PT Astra Serif" w:hAnsi="PT Astra Serif" w:cs="PT Astra Serif"/>
          <w:sz w:val="24"/>
          <w:szCs w:val="24"/>
          <w:lang w:bidi="ar-SA"/>
        </w:rPr>
        <w:t xml:space="preserve">выполнять не затрагивающие предмета охраны объекта культурного наследия, включенного в реестр, либо не изменяющие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работы по капитальному ремонту общего имущества в многоквартирном доме, являющемся объектом культурного наследия, включенным в реестр, или выявленным объектом культурного наследия, с соблюдением требований, предусмотренных </w:t>
      </w:r>
      <w:hyperlink r:id="rId7" w:history="1">
        <w:r>
          <w:rPr>
            <w:rFonts w:ascii="PT Astra Serif" w:hAnsi="PT Astra Serif" w:cs="PT Astra Serif"/>
            <w:color w:val="0000FF"/>
            <w:sz w:val="24"/>
            <w:szCs w:val="24"/>
            <w:lang w:bidi="ar-SA"/>
          </w:rPr>
          <w:t>статьей 56.1</w:t>
        </w:r>
      </w:hyperlink>
      <w:r>
        <w:rPr>
          <w:rFonts w:ascii="PT Astra Serif" w:hAnsi="PT Astra Serif" w:cs="PT Astra Serif"/>
          <w:sz w:val="24"/>
          <w:szCs w:val="24"/>
          <w:lang w:bidi="ar-SA"/>
        </w:rPr>
        <w:t xml:space="preserve"> настоящего Федерального закона;</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xml:space="preserve">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w:t>
      </w:r>
      <w:r w:rsidR="00B32B62">
        <w:rPr>
          <w:rFonts w:ascii="PT Astra Serif" w:eastAsia="PT Astra Serif" w:hAnsi="PT Astra Serif" w:cs="PT Astra Serif"/>
          <w:color w:val="000000"/>
          <w:sz w:val="24"/>
          <w:szCs w:val="24"/>
          <w:lang w:bidi="ru-RU"/>
        </w:rPr>
        <w:t xml:space="preserve">выявленного объекта культурного наследия, </w:t>
      </w:r>
      <w:r w:rsidRPr="00F06C74">
        <w:rPr>
          <w:rFonts w:ascii="PT Astra Serif" w:eastAsia="PT Astra Serif" w:hAnsi="PT Astra Serif" w:cs="PT Astra Serif"/>
          <w:color w:val="000000"/>
          <w:sz w:val="24"/>
          <w:szCs w:val="24"/>
          <w:lang w:bidi="ru-RU"/>
        </w:rPr>
        <w:t>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w:t>
      </w:r>
      <w:r w:rsidR="00B32B62">
        <w:rPr>
          <w:rFonts w:ascii="PT Astra Serif" w:eastAsia="PT Astra Serif" w:hAnsi="PT Astra Serif" w:cs="PT Astra Serif"/>
          <w:color w:val="000000"/>
          <w:sz w:val="24"/>
          <w:szCs w:val="24"/>
          <w:lang w:bidi="ru-RU"/>
        </w:rPr>
        <w:t xml:space="preserve"> выявленного объекта культурного наследия, </w:t>
      </w:r>
      <w:r w:rsidRPr="00F06C74">
        <w:rPr>
          <w:rFonts w:ascii="PT Astra Serif" w:eastAsia="PT Astra Serif" w:hAnsi="PT Astra Serif" w:cs="PT Astra Serif"/>
          <w:color w:val="000000"/>
          <w:sz w:val="24"/>
          <w:szCs w:val="24"/>
          <w:lang w:bidi="ru-RU"/>
        </w:rPr>
        <w:t xml:space="preserve">поддерживать </w:t>
      </w:r>
      <w:r w:rsidRPr="00F06C74">
        <w:rPr>
          <w:rFonts w:ascii="PT Astra Serif" w:eastAsia="PT Astra Serif" w:hAnsi="PT Astra Serif" w:cs="PT Astra Serif"/>
          <w:color w:val="000000"/>
          <w:sz w:val="24"/>
          <w:szCs w:val="24"/>
          <w:lang w:bidi="ru-RU"/>
        </w:rPr>
        <w:t xml:space="preserve">территорию </w:t>
      </w:r>
      <w:r w:rsidR="00B32B62">
        <w:rPr>
          <w:rFonts w:ascii="PT Astra Serif" w:eastAsia="PT Astra Serif" w:hAnsi="PT Astra Serif" w:cs="PT Astra Serif"/>
          <w:color w:val="000000"/>
          <w:sz w:val="24"/>
          <w:szCs w:val="24"/>
          <w:lang w:bidi="ru-RU"/>
        </w:rPr>
        <w:t xml:space="preserve">соответствующих </w:t>
      </w:r>
      <w:r w:rsidRPr="00F06C74">
        <w:rPr>
          <w:rFonts w:ascii="PT Astra Serif" w:eastAsia="PT Astra Serif" w:hAnsi="PT Astra Serif" w:cs="PT Astra Serif"/>
          <w:color w:val="000000"/>
          <w:sz w:val="24"/>
          <w:szCs w:val="24"/>
          <w:lang w:bidi="ru-RU"/>
        </w:rPr>
        <w:t>объект</w:t>
      </w:r>
      <w:r w:rsidR="00B32B62">
        <w:rPr>
          <w:rFonts w:ascii="PT Astra Serif" w:eastAsia="PT Astra Serif" w:hAnsi="PT Astra Serif" w:cs="PT Astra Serif"/>
          <w:color w:val="000000"/>
          <w:sz w:val="24"/>
          <w:szCs w:val="24"/>
          <w:lang w:bidi="ru-RU"/>
        </w:rPr>
        <w:t>ов</w:t>
      </w:r>
      <w:r w:rsidRPr="00F06C74">
        <w:rPr>
          <w:rFonts w:ascii="PT Astra Serif" w:eastAsia="PT Astra Serif" w:hAnsi="PT Astra Serif" w:cs="PT Astra Serif"/>
          <w:color w:val="000000"/>
          <w:sz w:val="24"/>
          <w:szCs w:val="24"/>
          <w:lang w:bidi="ru-RU"/>
        </w:rPr>
        <w:t xml:space="preserve"> культурного наследия в благоустроенном состоянии.</w:t>
      </w:r>
    </w:p>
    <w:p w:rsidR="00B32B62" w:rsidP="00B32B62">
      <w:pPr>
        <w:autoSpaceDE w:val="0"/>
        <w:autoSpaceDN w:val="0"/>
        <w:adjustRightInd w:val="0"/>
        <w:ind w:firstLine="426"/>
        <w:jc w:val="both"/>
        <w:rPr>
          <w:rFonts w:ascii="PT Astra Serif" w:hAnsi="PT Astra Serif" w:cs="PT Astra Serif"/>
          <w:sz w:val="24"/>
          <w:szCs w:val="24"/>
          <w:lang w:bidi="ar-SA"/>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2 статьи 47.3 Закона № 73-ФЗ собственник </w:t>
      </w:r>
      <w:r>
        <w:rPr>
          <w:rFonts w:ascii="PT Astra Serif" w:hAnsi="PT Astra Serif" w:cs="PT Astra Serif"/>
          <w:sz w:val="24"/>
          <w:szCs w:val="24"/>
          <w:lang w:bidi="ar-SA"/>
        </w:rPr>
        <w:t>жилого и (или) нежилого помещения, расположенного в многоквартирном доме, являющемся объектом культурного наследия, включенным в реестр, или выявленным объектом культурного наследия, собственник жилого и (или) нежилого помещения, являющегося объектом культурного наследия, включенным в реестр, или выявленным объектом культурного наследия, обязаны обеспечивать поддержание данных объектов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 включенного в реестр, без изменения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а также выполнять иные требования к содержанию и использованию данных объектов культурного наследия, предусмотренные настоящей статьей.</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B32B62" w:rsidP="00032732">
      <w:pPr>
        <w:autoSpaceDE w:val="0"/>
        <w:autoSpaceDN w:val="0"/>
        <w:adjustRightInd w:val="0"/>
        <w:ind w:firstLine="360"/>
        <w:jc w:val="both"/>
        <w:rPr>
          <w:rFonts w:ascii="PT Astra Serif" w:hAnsi="PT Astra Serif" w:cs="PT Astra Serif"/>
          <w:sz w:val="24"/>
          <w:szCs w:val="24"/>
          <w:lang w:bidi="ar-SA"/>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w:t>
      </w:r>
      <w:r>
        <w:rPr>
          <w:rFonts w:ascii="PT Astra Serif" w:eastAsia="PT Astra Serif" w:hAnsi="PT Astra Serif" w:cs="PT Astra Serif"/>
          <w:color w:val="000000"/>
          <w:sz w:val="24"/>
          <w:szCs w:val="24"/>
          <w:lang w:bidi="ru-RU"/>
        </w:rPr>
        <w:t>,</w:t>
      </w:r>
      <w:r>
        <w:rPr>
          <w:rFonts w:ascii="PT Astra Serif" w:hAnsi="PT Astra Serif" w:cs="PT Astra Serif"/>
          <w:sz w:val="24"/>
          <w:szCs w:val="24"/>
          <w:lang w:bidi="ar-SA"/>
        </w:rPr>
        <w:t xml:space="preserve"> если содержание или использование объекта культурного наследия, включенного в реестр, выявленного объекта культурного наследия может привести к ухудшению физического состояния данных объектов культурного наследия, их территорий и (или) ухудшению состояния предмета охраны объекта культурного наследия, включенного в реестр,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органом охраны объектов культурного наследия, определенным </w:t>
      </w:r>
      <w:hyperlink r:id="rId8" w:history="1">
        <w:r>
          <w:rPr>
            <w:rFonts w:ascii="PT Astra Serif" w:hAnsi="PT Astra Serif" w:cs="PT Astra Serif"/>
            <w:color w:val="0000FF"/>
            <w:sz w:val="24"/>
            <w:szCs w:val="24"/>
            <w:lang w:bidi="ar-SA"/>
          </w:rPr>
          <w:t>пунктом 7 статьи 47.6</w:t>
        </w:r>
      </w:hyperlink>
      <w:r>
        <w:rPr>
          <w:rFonts w:ascii="PT Astra Serif" w:hAnsi="PT Astra Serif" w:cs="PT Astra Serif"/>
          <w:sz w:val="24"/>
          <w:szCs w:val="24"/>
          <w:lang w:bidi="ar-SA"/>
        </w:rPr>
        <w:t xml:space="preserve"> настоящего Федерального закона в отношении объекта культурного наследия, включенного в реестр, региональным органом охраны объектов культурного наследия в отношении выявленного объекта культурного наследия устанавливаются следующие требования: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C33940"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 xml:space="preserve">Раздел 4. Требования к обеспечению доступа граждан Российской </w:t>
      </w:r>
      <w:r w:rsidRPr="00F06C74">
        <w:rPr>
          <w:rFonts w:ascii="PT Astra Serif" w:eastAsia="PT Astra Serif" w:hAnsi="PT Astra Serif" w:cs="PT Astra Serif"/>
          <w:b/>
          <w:bCs/>
          <w:color w:val="000000"/>
          <w:sz w:val="24"/>
          <w:szCs w:val="24"/>
          <w:lang w:bidi="ru-RU"/>
        </w:rPr>
        <w:br/>
        <w:t xml:space="preserve">Федерации, иностранных граждан и лиц без гражданства </w:t>
      </w:r>
      <w:r w:rsidRPr="00F06C74">
        <w:rPr>
          <w:rFonts w:ascii="PT Astra Serif" w:eastAsia="PT Astra Serif" w:hAnsi="PT Astra Serif" w:cs="PT Astra Serif"/>
          <w:b/>
          <w:bCs/>
          <w:color w:val="000000"/>
          <w:sz w:val="24"/>
          <w:szCs w:val="24"/>
          <w:lang w:bidi="ru-RU"/>
        </w:rPr>
        <w:br/>
        <w:t>к объекту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5. Требования к размещению наружной рекламы на объектах культурного наследия, их территориях</w:t>
      </w:r>
      <w:r w:rsidRPr="00F06C74">
        <w:rPr>
          <w:rFonts w:ascii="PT Astra Serif" w:eastAsia="PT Astra Serif" w:hAnsi="PT Astra Serif" w:cs="PT Astra Serif"/>
          <w:b/>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349"/>
      </w:tblGrid>
      <w:tr w:rsidTr="00871201">
        <w:tblPrEx>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0"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jc w:val="center"/>
        <w:outlineLvl w:val="2"/>
        <w:rPr>
          <w:rFonts w:ascii="PT Astra Serif" w:eastAsia="PT Astra Serif" w:hAnsi="PT Astra Serif" w:cs="PT Astra Serif"/>
          <w:b/>
          <w:sz w:val="24"/>
          <w:szCs w:val="24"/>
        </w:rPr>
      </w:pPr>
      <w:bookmarkStart w:id="223" w:name="bookmark2"/>
      <w:r w:rsidRPr="00F06C74">
        <w:rPr>
          <w:rFonts w:ascii="PT Astra Serif" w:eastAsia="PT Astra Serif" w:hAnsi="PT Astra Serif" w:cs="PT Astra Serif"/>
          <w:b/>
          <w:bCs/>
          <w:color w:val="000000"/>
          <w:sz w:val="24"/>
          <w:szCs w:val="24"/>
          <w:lang w:bidi="ru-RU"/>
        </w:rPr>
        <w:t xml:space="preserve">Раздел 6. Требования к установке информационных надписей и </w:t>
      </w:r>
      <w:r w:rsidRPr="00F06C74">
        <w:rPr>
          <w:rFonts w:ascii="PT Astra Serif" w:eastAsia="PT Astra Serif" w:hAnsi="PT Astra Serif" w:cs="PT Astra Serif"/>
          <w:b/>
          <w:bCs/>
          <w:color w:val="000000"/>
          <w:sz w:val="24"/>
          <w:szCs w:val="24"/>
          <w:lang w:bidi="ru-RU"/>
        </w:rPr>
        <w:br/>
        <w:t>обозначений на объект культурного наследия</w:t>
      </w:r>
      <w:bookmarkEnd w:id="223"/>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B43C2F" w:rsidP="00F06C74">
      <w:pPr>
        <w:widowControl w:val="0"/>
        <w:tabs>
          <w:tab w:val="left" w:pos="1074"/>
        </w:tabs>
        <w:ind w:left="360"/>
        <w:jc w:val="both"/>
        <w:rPr>
          <w:rFonts w:ascii="PT Astra Serif" w:eastAsia="PT Astra Serif" w:hAnsi="PT Astra Serif" w:cs="PT Astra Serif"/>
          <w:color w:val="000000"/>
          <w:sz w:val="12"/>
          <w:szCs w:val="12"/>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237" w:type="dxa"/>
            <w:shd w:val="clear" w:color="auto" w:fill="auto"/>
          </w:tcPr>
          <w:p w:rsidR="00F06C74" w:rsidRPr="00F06C74" w:rsidP="00B43C2F">
            <w:pPr>
              <w:jc w:val="both"/>
              <w:rPr>
                <w:rFonts w:ascii="PT Astra Serif" w:eastAsia="PT Astra Serif" w:hAnsi="PT Astra Serif" w:cs="PT Astra Serif"/>
                <w:sz w:val="24"/>
                <w:szCs w:val="24"/>
                <w:highlight w:val="yellow"/>
              </w:rPr>
            </w:pPr>
            <w:r>
              <w:rPr>
                <w:rFonts w:ascii="PT Astra Serif" w:eastAsia="PT Astra Serif" w:hAnsi="PT Astra Serif" w:cs="PT Astra Serif"/>
                <w:sz w:val="24"/>
                <w:szCs w:val="24"/>
              </w:rPr>
              <w:t>Не у</w:t>
            </w:r>
            <w:r w:rsidR="00DC2C76">
              <w:rPr>
                <w:rFonts w:ascii="PT Astra Serif" w:eastAsia="PT Astra Serif" w:hAnsi="PT Astra Serif" w:cs="PT Astra Serif"/>
                <w:sz w:val="24"/>
                <w:szCs w:val="24"/>
              </w:rPr>
              <w:t>становлена.</w:t>
            </w:r>
          </w:p>
        </w:tc>
      </w:tr>
    </w:tbl>
    <w:p w:rsidR="00145339" w:rsidRPr="00B43C2F" w:rsidP="00F06C74">
      <w:pPr>
        <w:widowControl w:val="0"/>
        <w:tabs>
          <w:tab w:val="left" w:pos="1074"/>
        </w:tabs>
        <w:jc w:val="both"/>
        <w:rPr>
          <w:rFonts w:ascii="PT Astra Serif" w:eastAsia="PT Astra Serif" w:hAnsi="PT Astra Serif" w:cs="PT Astra Serif"/>
          <w:color w:val="000000"/>
          <w:sz w:val="12"/>
          <w:szCs w:val="12"/>
        </w:rPr>
      </w:pPr>
    </w:p>
    <w:p w:rsidR="00B43C2F" w:rsidRPr="00B43C2F" w:rsidP="00B43C2F">
      <w:pPr>
        <w:pBdr>
          <w:top w:val="nil"/>
          <w:left w:val="nil"/>
          <w:bottom w:val="nil"/>
          <w:right w:val="nil"/>
          <w:between w:val="nil"/>
        </w:pBdr>
        <w:shd w:val="clear" w:color="auto" w:fill="FFFFFF"/>
        <w:tabs>
          <w:tab w:val="left" w:pos="1074"/>
        </w:tabs>
        <w:ind w:firstLine="283"/>
        <w:jc w:val="both"/>
        <w:rPr>
          <w:rFonts w:ascii="PT Astra Serif" w:eastAsia="PT Astra Serif" w:hAnsi="PT Astra Serif" w:cs="PT Astra Serif"/>
          <w:color w:val="000000"/>
          <w:sz w:val="24"/>
          <w:szCs w:val="24"/>
        </w:rPr>
      </w:pPr>
      <w:r w:rsidRPr="00B43C2F">
        <w:rPr>
          <w:rFonts w:ascii="PT Astra Serif" w:eastAsia="PT Astra Serif" w:hAnsi="PT Astra Serif" w:cs="PT Astra Serif"/>
          <w:color w:val="000000"/>
          <w:sz w:val="24"/>
          <w:szCs w:val="24"/>
        </w:rPr>
        <w:t>6.3. Требования к установке информационных надписей и обозначений на объекте культурного наследия:</w:t>
      </w:r>
    </w:p>
    <w:p w:rsidR="00B43C2F" w:rsidRPr="00B43C2F" w:rsidP="00B43C2F">
      <w:pPr>
        <w:pBdr>
          <w:top w:val="nil"/>
          <w:left w:val="nil"/>
          <w:bottom w:val="nil"/>
          <w:right w:val="nil"/>
          <w:between w:val="nil"/>
        </w:pBdr>
        <w:shd w:val="clear" w:color="auto" w:fill="FFFFFF"/>
        <w:tabs>
          <w:tab w:val="left" w:pos="1074"/>
        </w:tabs>
        <w:jc w:val="both"/>
        <w:rPr>
          <w:rFonts w:ascii="PT Astra Serif" w:eastAsia="PT Astra Serif" w:hAnsi="PT Astra Serif" w:cs="PT Astra Serif"/>
          <w:color w:val="000000"/>
          <w:sz w:val="12"/>
          <w:szCs w:val="12"/>
        </w:rPr>
      </w:pPr>
    </w:p>
    <w:tbl>
      <w:tblPr>
        <w:tblW w:w="9356" w:type="dxa"/>
        <w:tblInd w:w="108" w:type="dxa"/>
        <w:tblBorders>
          <w:top w:val="nil"/>
          <w:left w:val="nil"/>
          <w:bottom w:val="nil"/>
          <w:right w:val="nil"/>
          <w:insideH w:val="nil"/>
          <w:insideV w:val="nil"/>
        </w:tblBorders>
        <w:tblLayout w:type="fixed"/>
        <w:tblLook w:val="04A0"/>
      </w:tblPr>
      <w:tblGrid>
        <w:gridCol w:w="627"/>
        <w:gridCol w:w="2909"/>
        <w:gridCol w:w="2910"/>
        <w:gridCol w:w="2910"/>
      </w:tblGrid>
      <w:tr w:rsidTr="006C6853">
        <w:tblPrEx>
          <w:tblW w:w="9356" w:type="dxa"/>
          <w:tblInd w:w="108" w:type="dxa"/>
          <w:tblBorders>
            <w:top w:val="nil"/>
            <w:left w:val="nil"/>
            <w:bottom w:val="nil"/>
            <w:right w:val="nil"/>
            <w:insideH w:val="nil"/>
            <w:insideV w:val="nil"/>
          </w:tblBorders>
          <w:tblLayout w:type="fixed"/>
          <w:tblLook w:val="04A0"/>
        </w:tblPrEx>
        <w:tc>
          <w:tcPr>
            <w:tcW w:w="826"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w:t>
            </w:r>
          </w:p>
          <w:p w:rsidR="00B43C2F" w:rsidRPr="00B43C2F" w:rsidP="00B43C2F">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п/п</w:t>
            </w:r>
          </w:p>
        </w:tc>
        <w:tc>
          <w:tcPr>
            <w:tcW w:w="4265"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 xml:space="preserve">Состав (перечень) </w:t>
            </w:r>
          </w:p>
          <w:p w:rsidR="00B43C2F" w:rsidRPr="00B43C2F" w:rsidP="00B43C2F">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видов работ</w:t>
            </w:r>
          </w:p>
        </w:tc>
        <w:tc>
          <w:tcPr>
            <w:tcW w:w="4266"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Сроки (периодичность) проведения работ</w:t>
            </w:r>
          </w:p>
        </w:tc>
        <w:tc>
          <w:tcPr>
            <w:tcW w:w="4266"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shd w:val="clear" w:color="auto" w:fill="FFFFFF"/>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Примечание</w:t>
            </w:r>
          </w:p>
        </w:tc>
      </w:tr>
      <w:tr w:rsidTr="006C6853">
        <w:tblPrEx>
          <w:tblW w:w="9356" w:type="dxa"/>
          <w:tblInd w:w="108" w:type="dxa"/>
          <w:tblLayout w:type="fixed"/>
          <w:tblLook w:val="04A0"/>
        </w:tblPrEx>
        <w:trPr>
          <w:trHeight w:val="299"/>
        </w:trPr>
        <w:tc>
          <w:tcPr>
            <w:tcW w:w="826"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1</w:t>
            </w:r>
          </w:p>
        </w:tc>
        <w:tc>
          <w:tcPr>
            <w:tcW w:w="4265"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contextualSpacing/>
              <w:rPr>
                <w:rFonts w:ascii="PT Astra Serif" w:hAnsi="PT Astra Serif"/>
                <w:sz w:val="20"/>
              </w:rPr>
            </w:pPr>
            <w:r w:rsidRPr="00B43C2F">
              <w:rPr>
                <w:rFonts w:ascii="PT Astra Serif" w:hAnsi="PT Astra Serif"/>
                <w:sz w:val="24"/>
                <w:szCs w:val="26"/>
              </w:rPr>
              <w:t>В установленном порядке обеспечить установку информационной надписи на фасаде Объекта</w:t>
            </w:r>
          </w:p>
        </w:tc>
        <w:tc>
          <w:tcPr>
            <w:tcW w:w="4266" w:type="dxa"/>
            <w:tcBorders>
              <w:top w:val="single" w:sz="4" w:space="0" w:color="000000"/>
              <w:left w:val="single" w:sz="4" w:space="0" w:color="000000"/>
              <w:bottom w:val="single" w:sz="4" w:space="0" w:color="000000"/>
              <w:right w:val="single" w:sz="4" w:space="0" w:color="000000"/>
            </w:tcBorders>
          </w:tcPr>
          <w:p w:rsidR="00B43C2F" w:rsidRPr="00B43C2F" w:rsidP="00971B6A">
            <w:pPr>
              <w:pBdr>
                <w:top w:val="nil"/>
                <w:left w:val="nil"/>
                <w:bottom w:val="nil"/>
                <w:right w:val="nil"/>
                <w:between w:val="nil"/>
              </w:pBdr>
              <w:contextualSpacing/>
              <w:jc w:val="center"/>
              <w:rPr>
                <w:rFonts w:ascii="PT Astra Serif" w:hAnsi="PT Astra Serif"/>
                <w:sz w:val="24"/>
                <w:szCs w:val="24"/>
              </w:rPr>
            </w:pPr>
            <w:r>
              <w:rPr>
                <w:rFonts w:ascii="PT Astra Serif" w:hAnsi="PT Astra Serif"/>
                <w:sz w:val="24"/>
                <w:szCs w:val="24"/>
              </w:rPr>
              <w:t>01.04.2027</w:t>
            </w:r>
          </w:p>
        </w:tc>
        <w:tc>
          <w:tcPr>
            <w:tcW w:w="4266"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rPr>
                <w:rFonts w:ascii="PT Astra Serif" w:hAnsi="PT Astra Serif"/>
                <w:sz w:val="20"/>
              </w:rPr>
            </w:pPr>
            <w:r w:rsidRPr="00B43C2F">
              <w:rPr>
                <w:rFonts w:ascii="PT Astra Serif" w:hAnsi="PT Astra Serif"/>
                <w:sz w:val="24"/>
              </w:rPr>
              <w:t xml:space="preserve">1. </w:t>
            </w:r>
            <w:r>
              <w:rPr>
                <w:rFonts w:ascii="PT Astra Serif" w:hAnsi="PT Astra Serif"/>
                <w:sz w:val="24"/>
              </w:rPr>
              <w:t>Задание Комитета от 0</w:t>
            </w:r>
            <w:r w:rsidR="00971B6A">
              <w:rPr>
                <w:rFonts w:ascii="PT Astra Serif" w:hAnsi="PT Astra Serif"/>
                <w:sz w:val="24"/>
              </w:rPr>
              <w:t>2</w:t>
            </w:r>
            <w:r>
              <w:rPr>
                <w:rFonts w:ascii="PT Astra Serif" w:hAnsi="PT Astra Serif"/>
                <w:sz w:val="24"/>
              </w:rPr>
              <w:t>.0</w:t>
            </w:r>
            <w:r w:rsidR="00971B6A">
              <w:rPr>
                <w:rFonts w:ascii="PT Astra Serif" w:hAnsi="PT Astra Serif"/>
                <w:sz w:val="24"/>
              </w:rPr>
              <w:t>3</w:t>
            </w:r>
            <w:r>
              <w:rPr>
                <w:rFonts w:ascii="PT Astra Serif" w:hAnsi="PT Astra Serif"/>
                <w:sz w:val="24"/>
              </w:rPr>
              <w:t>.2026 № 0</w:t>
            </w:r>
            <w:r w:rsidR="00971B6A">
              <w:rPr>
                <w:rFonts w:ascii="PT Astra Serif" w:hAnsi="PT Astra Serif"/>
                <w:sz w:val="24"/>
              </w:rPr>
              <w:t>3</w:t>
            </w:r>
            <w:r>
              <w:rPr>
                <w:rFonts w:ascii="PT Astra Serif" w:hAnsi="PT Astra Serif"/>
                <w:sz w:val="24"/>
              </w:rPr>
              <w:t>/02-07</w:t>
            </w:r>
          </w:p>
          <w:p w:rsidR="00B43C2F" w:rsidRPr="00B43C2F" w:rsidP="00B43C2F">
            <w:pPr>
              <w:pBdr>
                <w:top w:val="nil"/>
                <w:left w:val="nil"/>
                <w:bottom w:val="nil"/>
                <w:right w:val="nil"/>
                <w:between w:val="nil"/>
              </w:pBdr>
              <w:rPr>
                <w:rFonts w:ascii="PT Astra Serif" w:hAnsi="PT Astra Serif"/>
                <w:sz w:val="20"/>
              </w:rPr>
            </w:pPr>
          </w:p>
        </w:tc>
      </w:tr>
    </w:tbl>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7. Дополнительные требования в отношении </w:t>
      </w:r>
      <w:r w:rsidRPr="00F06C74">
        <w:rPr>
          <w:rFonts w:ascii="PT Astra Serif" w:eastAsia="PT Astra Serif" w:hAnsi="PT Astra Serif" w:cs="PT Astra Serif"/>
          <w:b/>
          <w:bCs/>
          <w:color w:val="000000"/>
          <w:sz w:val="24"/>
          <w:szCs w:val="24"/>
          <w:lang w:bidi="ru-RU"/>
        </w:rPr>
        <w:br/>
        <w:t>объекта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TableGrid"/>
        <w:tblW w:w="0" w:type="auto"/>
        <w:tblInd w:w="4248" w:type="dxa"/>
        <w:tblLook w:val="04A0"/>
      </w:tblPr>
      <w:tblGrid>
        <w:gridCol w:w="5097"/>
      </w:tblGrid>
      <w:tr w:rsidTr="00871201">
        <w:tblPrEx>
          <w:tblW w:w="0" w:type="auto"/>
          <w:tblInd w:w="4248" w:type="dxa"/>
          <w:tblLook w:val="04A0"/>
        </w:tblPrEx>
        <w:tc>
          <w:tcPr>
            <w:tcW w:w="5097" w:type="dxa"/>
          </w:tcPr>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jc w:val="center"/>
        <w:rPr>
          <w:rFonts w:ascii="PT Astra Serif" w:hAnsi="PT Astra Serif"/>
          <w:sz w:val="24"/>
          <w:szCs w:val="24"/>
        </w:rPr>
      </w:pPr>
      <w:r w:rsidRPr="00A85DCA">
        <w:rPr>
          <w:rFonts w:ascii="PT Astra Serif" w:hAnsi="PT Astra Serif"/>
          <w:b/>
          <w:sz w:val="24"/>
          <w:szCs w:val="24"/>
        </w:rPr>
        <w:t>Состав (перечень) и сроки (периодичность) работ по сохранению объекта культурного наследия</w:t>
      </w:r>
    </w:p>
    <w:p w:rsidR="00A85DCA" w:rsidRPr="00A85DCA" w:rsidP="00A85DCA">
      <w:pPr>
        <w:widowControl w:val="0"/>
        <w:pBdr>
          <w:top w:val="nil"/>
          <w:left w:val="nil"/>
          <w:bottom w:val="nil"/>
          <w:right w:val="nil"/>
          <w:between w:val="nil"/>
        </w:pBdr>
        <w:rPr>
          <w:rFonts w:ascii="PT Astra Serif" w:hAnsi="PT Astra Serif"/>
          <w:sz w:val="24"/>
          <w:szCs w:val="24"/>
          <w:lang w:eastAsia="ru-RU" w:bidi="ar-SA"/>
        </w:rPr>
      </w:pPr>
      <w:bookmarkStart w:id="224" w:name="_GoBack"/>
      <w:bookmarkEnd w:id="224"/>
    </w:p>
    <w:p w:rsidR="00A85DCA" w:rsidRPr="00A85DCA" w:rsidP="00A85DCA">
      <w:pPr>
        <w:widowControl w:val="0"/>
        <w:pBdr>
          <w:top w:val="nil"/>
          <w:left w:val="nil"/>
          <w:bottom w:val="nil"/>
          <w:right w:val="nil"/>
          <w:between w:val="nil"/>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715"/>
        <w:gridCol w:w="2409"/>
        <w:gridCol w:w="2552"/>
      </w:tblGrid>
      <w:tr w:rsidTr="002D22FF">
        <w:tblPrEx>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567" w:type="dxa"/>
            <w:shd w:val="clear" w:color="auto" w:fill="auto"/>
          </w:tcPr>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3715"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Состав (перечень)</w:t>
            </w:r>
          </w:p>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видов работ</w:t>
            </w:r>
          </w:p>
        </w:tc>
        <w:tc>
          <w:tcPr>
            <w:tcW w:w="2409"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Сроки (периодичность) проведения работ</w:t>
            </w:r>
          </w:p>
        </w:tc>
        <w:tc>
          <w:tcPr>
            <w:tcW w:w="2552" w:type="dxa"/>
            <w:tcBorders>
              <w:bottom w:val="single" w:sz="4" w:space="0" w:color="auto"/>
            </w:tcBorders>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rPr>
              <w:t>Примечание</w:t>
            </w:r>
            <w:r>
              <w:rPr>
                <w:rFonts w:ascii="PT Astra Serif" w:hAnsi="PT Astra Serif"/>
                <w:sz w:val="24"/>
                <w:szCs w:val="24"/>
                <w:vertAlign w:val="superscript"/>
              </w:rPr>
              <w:footnoteReference w:id="3"/>
            </w:r>
          </w:p>
        </w:tc>
      </w:tr>
      <w:tr w:rsidTr="00871201">
        <w:tblPrEx>
          <w:tblW w:w="9243" w:type="dxa"/>
          <w:tblInd w:w="108" w:type="dxa"/>
          <w:tblLayout w:type="fixed"/>
          <w:tblLook w:val="01E0"/>
        </w:tblPrEx>
        <w:tc>
          <w:tcPr>
            <w:tcW w:w="567" w:type="dxa"/>
            <w:shd w:val="clear" w:color="auto" w:fill="auto"/>
          </w:tcPr>
          <w:p w:rsidR="009D57B5" w:rsidRPr="006940A8" w:rsidP="009D57B5">
            <w:pPr>
              <w:pBdr>
                <w:top w:val="nil"/>
                <w:left w:val="nil"/>
                <w:bottom w:val="nil"/>
                <w:right w:val="nil"/>
                <w:between w:val="nil"/>
              </w:pBdr>
              <w:contextualSpacing/>
              <w:jc w:val="center"/>
              <w:rPr>
                <w:rFonts w:ascii="PT Astra Serif" w:hAnsi="PT Astra Serif"/>
                <w:sz w:val="24"/>
                <w:szCs w:val="24"/>
                <w:lang w:eastAsia="ru-RU" w:bidi="ar-SA"/>
              </w:rPr>
            </w:pPr>
            <w:r w:rsidRPr="006940A8">
              <w:rPr>
                <w:rFonts w:ascii="PT Astra Serif" w:hAnsi="PT Astra Serif"/>
                <w:sz w:val="24"/>
                <w:szCs w:val="24"/>
                <w:lang w:eastAsia="ru-RU" w:bidi="ar-SA"/>
              </w:rPr>
              <w:t>1</w:t>
            </w:r>
          </w:p>
        </w:tc>
        <w:tc>
          <w:tcPr>
            <w:tcW w:w="3715" w:type="dxa"/>
          </w:tcPr>
          <w:p w:rsidR="009D57B5" w:rsidRPr="00676B43" w:rsidP="009D57B5">
            <w:pPr>
              <w:contextualSpacing/>
              <w:rPr>
                <w:rFonts w:ascii="PT Astra Serif" w:hAnsi="PT Astra Serif"/>
                <w:sz w:val="24"/>
                <w:szCs w:val="24"/>
              </w:rPr>
            </w:pPr>
            <w:r w:rsidRPr="00676B43">
              <w:rPr>
                <w:rFonts w:ascii="PT Astra Serif" w:hAnsi="PT Astra Serif"/>
                <w:sz w:val="24"/>
                <w:szCs w:val="24"/>
              </w:rPr>
              <w:t>Разработать проектно-сметную документацию на проведение работ по сохранению объекта культурного наследия</w:t>
            </w:r>
          </w:p>
        </w:tc>
        <w:tc>
          <w:tcPr>
            <w:tcW w:w="2409" w:type="dxa"/>
          </w:tcPr>
          <w:p w:rsidR="009D57B5" w:rsidRPr="00676B43" w:rsidP="009D57B5">
            <w:pPr>
              <w:contextualSpacing/>
              <w:jc w:val="center"/>
              <w:rPr>
                <w:rFonts w:ascii="PT Astra Serif" w:hAnsi="PT Astra Serif"/>
                <w:sz w:val="24"/>
                <w:szCs w:val="24"/>
              </w:rPr>
            </w:pPr>
            <w:r w:rsidRPr="00676B43">
              <w:rPr>
                <w:rFonts w:ascii="PT Astra Serif" w:hAnsi="PT Astra Serif"/>
                <w:sz w:val="24"/>
                <w:szCs w:val="24"/>
              </w:rPr>
              <w:t>2026-2027 гг.</w:t>
            </w:r>
          </w:p>
        </w:tc>
        <w:tc>
          <w:tcPr>
            <w:tcW w:w="2552" w:type="dxa"/>
            <w:vMerge w:val="restart"/>
            <w:tcBorders>
              <w:top w:val="single" w:sz="4" w:space="0" w:color="auto"/>
              <w:left w:val="single" w:sz="4" w:space="0" w:color="auto"/>
              <w:right w:val="single" w:sz="4" w:space="0" w:color="auto"/>
            </w:tcBorders>
            <w:shd w:val="clear" w:color="auto" w:fill="auto"/>
          </w:tcPr>
          <w:p w:rsidR="009D57B5" w:rsidRPr="002D22FF" w:rsidP="009D57B5">
            <w:pPr>
              <w:numPr>
                <w:ilvl w:val="0"/>
                <w:numId w:val="2"/>
              </w:numPr>
              <w:tabs>
                <w:tab w:val="left" w:pos="317"/>
              </w:tabs>
              <w:ind w:left="34" w:firstLine="0"/>
              <w:contextualSpacing/>
              <w:rPr>
                <w:rFonts w:ascii="PT Astra Serif" w:hAnsi="PT Astra Serif"/>
                <w:sz w:val="24"/>
                <w:szCs w:val="24"/>
                <w:lang w:eastAsia="ru-RU" w:bidi="ar-SA"/>
              </w:rPr>
            </w:pPr>
            <w:r w:rsidRPr="002D22FF">
              <w:rPr>
                <w:rFonts w:ascii="PT Astra Serif" w:hAnsi="PT Astra Serif"/>
                <w:sz w:val="24"/>
                <w:szCs w:val="24"/>
                <w:lang w:eastAsia="ru-RU" w:bidi="ar-SA"/>
              </w:rPr>
              <w:t>акт технического состояния от </w:t>
            </w:r>
            <w:r>
              <w:rPr>
                <w:rFonts w:ascii="PT Astra Serif" w:hAnsi="PT Astra Serif"/>
                <w:sz w:val="24"/>
                <w:szCs w:val="24"/>
                <w:lang w:eastAsia="ru-RU" w:bidi="ar-SA"/>
              </w:rPr>
              <w:t>23</w:t>
            </w:r>
            <w:r w:rsidRPr="002D22FF">
              <w:rPr>
                <w:rFonts w:ascii="PT Astra Serif" w:hAnsi="PT Astra Serif"/>
                <w:sz w:val="24"/>
                <w:szCs w:val="24"/>
                <w:lang w:eastAsia="ru-RU" w:bidi="ar-SA"/>
              </w:rPr>
              <w:t>.</w:t>
            </w:r>
            <w:r>
              <w:rPr>
                <w:rFonts w:ascii="PT Astra Serif" w:hAnsi="PT Astra Serif"/>
                <w:sz w:val="24"/>
                <w:szCs w:val="24"/>
                <w:lang w:eastAsia="ru-RU" w:bidi="ar-SA"/>
              </w:rPr>
              <w:t>01</w:t>
            </w:r>
            <w:r w:rsidRPr="002D22FF">
              <w:rPr>
                <w:rFonts w:ascii="PT Astra Serif" w:hAnsi="PT Astra Serif"/>
                <w:sz w:val="24"/>
                <w:szCs w:val="24"/>
                <w:lang w:eastAsia="ru-RU" w:bidi="ar-SA"/>
              </w:rPr>
              <w:t>.202</w:t>
            </w:r>
            <w:r>
              <w:rPr>
                <w:rFonts w:ascii="PT Astra Serif" w:hAnsi="PT Astra Serif"/>
                <w:sz w:val="24"/>
                <w:szCs w:val="24"/>
                <w:lang w:eastAsia="ru-RU" w:bidi="ar-SA"/>
              </w:rPr>
              <w:t>6</w:t>
            </w:r>
            <w:r w:rsidRPr="002D22FF">
              <w:rPr>
                <w:rFonts w:ascii="PT Astra Serif" w:hAnsi="PT Astra Serif"/>
                <w:sz w:val="24"/>
                <w:szCs w:val="24"/>
                <w:lang w:eastAsia="ru-RU" w:bidi="ar-SA"/>
              </w:rPr>
              <w:t>;</w:t>
            </w:r>
          </w:p>
          <w:p w:rsidR="009D57B5" w:rsidRPr="007A4EFC" w:rsidP="009D57B5">
            <w:pPr>
              <w:pStyle w:val="ListParagraph"/>
              <w:numPr>
                <w:ilvl w:val="0"/>
                <w:numId w:val="2"/>
              </w:numPr>
              <w:tabs>
                <w:tab w:val="left" w:pos="0"/>
                <w:tab w:val="left" w:pos="32"/>
                <w:tab w:val="left" w:pos="457"/>
              </w:tabs>
              <w:ind w:left="32" w:hanging="32"/>
              <w:rPr>
                <w:rFonts w:ascii="PT Astra Serif" w:hAnsi="PT Astra Serif"/>
                <w:sz w:val="24"/>
                <w:szCs w:val="24"/>
              </w:rPr>
            </w:pPr>
            <w:r>
              <w:rPr>
                <w:rFonts w:ascii="PT Astra Serif" w:eastAsia="PT Astra Serif" w:hAnsi="PT Astra Serif" w:cs="PT Astra Serif"/>
                <w:sz w:val="24"/>
                <w:szCs w:val="24"/>
              </w:rPr>
              <w:t>п</w:t>
            </w:r>
            <w:r w:rsidRPr="007A4EFC">
              <w:rPr>
                <w:rFonts w:ascii="PT Astra Serif" w:eastAsia="PT Astra Serif" w:hAnsi="PT Astra Serif" w:cs="PT Astra Serif"/>
                <w:sz w:val="24"/>
                <w:szCs w:val="24"/>
              </w:rPr>
              <w:t>исьмо Комитета по охране объектов культурного наследия Томской области от </w:t>
            </w:r>
            <w:r>
              <w:rPr>
                <w:rFonts w:ascii="PT Astra Serif" w:eastAsia="PT Astra Serif" w:hAnsi="PT Astra Serif" w:cs="PT Astra Serif"/>
                <w:sz w:val="24"/>
                <w:szCs w:val="24"/>
              </w:rPr>
              <w:t>06</w:t>
            </w:r>
            <w:r w:rsidRPr="007A4EFC">
              <w:rPr>
                <w:rFonts w:ascii="PT Astra Serif" w:eastAsia="PT Astra Serif" w:hAnsi="PT Astra Serif" w:cs="PT Astra Serif"/>
                <w:sz w:val="24"/>
                <w:szCs w:val="24"/>
              </w:rPr>
              <w:t>.0</w:t>
            </w:r>
            <w:r>
              <w:rPr>
                <w:rFonts w:ascii="PT Astra Serif" w:eastAsia="PT Astra Serif" w:hAnsi="PT Astra Serif" w:cs="PT Astra Serif"/>
                <w:sz w:val="24"/>
                <w:szCs w:val="24"/>
              </w:rPr>
              <w:t>3</w:t>
            </w:r>
            <w:r w:rsidRPr="007A4EFC">
              <w:rPr>
                <w:rFonts w:ascii="PT Astra Serif" w:eastAsia="PT Astra Serif" w:hAnsi="PT Astra Serif" w:cs="PT Astra Serif"/>
                <w:sz w:val="24"/>
                <w:szCs w:val="24"/>
              </w:rPr>
              <w:t xml:space="preserve">.2026 </w:t>
            </w:r>
            <w:r w:rsidRPr="007A4EFC">
              <w:rPr>
                <w:rFonts w:ascii="PT Astra Serif" w:eastAsia="PT Astra Serif" w:hAnsi="PT Astra Serif" w:cs="PT Astra Serif"/>
                <w:sz w:val="24"/>
                <w:szCs w:val="24"/>
              </w:rPr>
              <w:br/>
              <w:t>№ 48-01-03</w:t>
            </w:r>
            <w:r>
              <w:rPr>
                <w:rFonts w:ascii="PT Astra Serif" w:eastAsia="PT Astra Serif" w:hAnsi="PT Astra Serif" w:cs="PT Astra Serif"/>
                <w:sz w:val="24"/>
                <w:szCs w:val="24"/>
              </w:rPr>
              <w:t>30</w:t>
            </w:r>
          </w:p>
        </w:tc>
      </w:tr>
      <w:tr w:rsidTr="0015587E">
        <w:tblPrEx>
          <w:tblW w:w="9243" w:type="dxa"/>
          <w:tblInd w:w="108" w:type="dxa"/>
          <w:tblLayout w:type="fixed"/>
          <w:tblLook w:val="01E0"/>
        </w:tblPrEx>
        <w:tc>
          <w:tcPr>
            <w:tcW w:w="567" w:type="dxa"/>
            <w:shd w:val="clear" w:color="auto" w:fill="auto"/>
          </w:tcPr>
          <w:p w:rsidR="009D57B5" w:rsidRPr="006940A8" w:rsidP="009D57B5">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2</w:t>
            </w:r>
          </w:p>
        </w:tc>
        <w:tc>
          <w:tcPr>
            <w:tcW w:w="3715" w:type="dxa"/>
          </w:tcPr>
          <w:p w:rsidR="009D57B5" w:rsidRPr="00676B43" w:rsidP="009D57B5">
            <w:pPr>
              <w:contextualSpacing/>
              <w:rPr>
                <w:rFonts w:ascii="PT Astra Serif" w:hAnsi="PT Astra Serif"/>
                <w:sz w:val="24"/>
                <w:szCs w:val="24"/>
              </w:rPr>
            </w:pPr>
            <w:r w:rsidRPr="00676B43">
              <w:rPr>
                <w:rFonts w:ascii="PT Astra Serif" w:hAnsi="PT Astra Serif"/>
                <w:sz w:val="24"/>
                <w:szCs w:val="24"/>
              </w:rPr>
              <w:t>Выполнить ремонтно-реставрационные работы на Объекте на основании разработанной и согласованной проектно-сметной документации</w:t>
            </w:r>
          </w:p>
        </w:tc>
        <w:tc>
          <w:tcPr>
            <w:tcW w:w="2409" w:type="dxa"/>
          </w:tcPr>
          <w:p w:rsidR="009D57B5" w:rsidRPr="00676B43" w:rsidP="009D57B5">
            <w:pPr>
              <w:contextualSpacing/>
              <w:jc w:val="center"/>
              <w:rPr>
                <w:rFonts w:ascii="PT Astra Serif" w:hAnsi="PT Astra Serif"/>
                <w:sz w:val="24"/>
                <w:szCs w:val="24"/>
              </w:rPr>
            </w:pPr>
            <w:r w:rsidRPr="00676B43">
              <w:rPr>
                <w:rFonts w:ascii="PT Astra Serif" w:hAnsi="PT Astra Serif"/>
                <w:sz w:val="24"/>
                <w:szCs w:val="24"/>
              </w:rPr>
              <w:t>2028-2030 гг.</w:t>
            </w:r>
          </w:p>
        </w:tc>
        <w:tc>
          <w:tcPr>
            <w:tcW w:w="2552" w:type="dxa"/>
            <w:vMerge/>
            <w:tcBorders>
              <w:left w:val="single" w:sz="4" w:space="0" w:color="auto"/>
              <w:right w:val="single" w:sz="4" w:space="0" w:color="auto"/>
            </w:tcBorders>
            <w:shd w:val="clear" w:color="auto" w:fill="auto"/>
          </w:tcPr>
          <w:p w:rsidR="009D57B5" w:rsidRPr="002D22FF" w:rsidP="009D57B5">
            <w:pPr>
              <w:numPr>
                <w:ilvl w:val="0"/>
                <w:numId w:val="2"/>
              </w:numPr>
              <w:tabs>
                <w:tab w:val="left" w:pos="317"/>
              </w:tabs>
              <w:ind w:left="34" w:firstLine="0"/>
              <w:contextualSpacing/>
              <w:rPr>
                <w:rFonts w:ascii="PT Astra Serif" w:hAnsi="PT Astra Serif"/>
                <w:sz w:val="24"/>
                <w:szCs w:val="24"/>
                <w:lang w:eastAsia="ru-RU" w:bidi="ar-SA"/>
              </w:rPr>
            </w:pPr>
          </w:p>
        </w:tc>
      </w:tr>
    </w:tbl>
    <w:p w:rsidR="00F06C74" w:rsidRPr="00F06C74"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TableGrid"/>
        <w:tblW w:w="0" w:type="auto"/>
        <w:tblInd w:w="4106" w:type="dxa"/>
        <w:tblLook w:val="04A0"/>
      </w:tblPr>
      <w:tblGrid>
        <w:gridCol w:w="5108"/>
      </w:tblGrid>
      <w:tr w:rsidTr="00871201">
        <w:tblPrEx>
          <w:tblW w:w="0" w:type="auto"/>
          <w:tblInd w:w="4106" w:type="dxa"/>
          <w:tblLook w:val="04A0"/>
        </w:tblPrEx>
        <w:tc>
          <w:tcPr>
            <w:tcW w:w="5108" w:type="dxa"/>
          </w:tcPr>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P="00A85DCA">
      <w:pPr>
        <w:widowControl w:val="0"/>
        <w:tabs>
          <w:tab w:val="left" w:pos="709"/>
        </w:tabs>
        <w:ind w:right="-1"/>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b/>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Pr>
          <w:rStyle w:val="FootnoteReference"/>
          <w:rFonts w:ascii="PT Astra Serif" w:eastAsia="PT Astra Serif" w:hAnsi="PT Astra Serif" w:cs="PT Astra Serif"/>
          <w:color w:val="000000"/>
          <w:sz w:val="24"/>
          <w:szCs w:val="24"/>
        </w:rPr>
        <w:footnoteReference w:id="4"/>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5953"/>
        <w:gridCol w:w="2629"/>
      </w:tblGrid>
      <w:tr w:rsidTr="00A722FC">
        <w:tblPrEx>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988"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953"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2629"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5"/>
            </w:r>
          </w:p>
        </w:tc>
      </w:tr>
      <w:tr w:rsidTr="00A722FC">
        <w:tblPrEx>
          <w:tblW w:w="9570" w:type="dxa"/>
          <w:tblLayout w:type="fixed"/>
          <w:tblLook w:val="04A0"/>
        </w:tblPrEx>
        <w:trPr>
          <w:trHeight w:val="276"/>
        </w:trPr>
        <w:tc>
          <w:tcPr>
            <w:tcW w:w="988" w:type="dxa"/>
            <w:shd w:val="clear" w:color="auto" w:fill="auto"/>
          </w:tcPr>
          <w:p w:rsidR="007C584C" w:rsidRPr="00671163" w:rsidP="007C584C">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5953" w:type="dxa"/>
          </w:tcPr>
          <w:p w:rsidR="007C584C" w:rsidRPr="00011CC5" w:rsidP="00E50062">
            <w:pPr>
              <w:jc w:val="both"/>
              <w:rPr>
                <w:rFonts w:ascii="PT Astra Serif" w:hAnsi="PT Astra Serif" w:cs="PT Astra Serif"/>
                <w:sz w:val="24"/>
                <w:szCs w:val="24"/>
              </w:rPr>
            </w:pPr>
            <w:r w:rsidRPr="005560F8">
              <w:rPr>
                <w:rFonts w:ascii="PT Astra Serif" w:hAnsi="PT Astra Serif" w:cs="PT Astra Serif"/>
                <w:sz w:val="24"/>
                <w:szCs w:val="24"/>
              </w:rPr>
              <w:t xml:space="preserve">Обеспечить доступ гражданам </w:t>
            </w:r>
            <w:r w:rsidRPr="005560F8">
              <w:rPr>
                <w:rFonts w:ascii="PT Astra Serif" w:hAnsi="PT Astra Serif"/>
                <w:sz w:val="24"/>
                <w:szCs w:val="24"/>
              </w:rPr>
              <w:t>Российской Федерации, иностранным гражданам и</w:t>
            </w:r>
            <w:r>
              <w:rPr>
                <w:rFonts w:ascii="PT Astra Serif" w:hAnsi="PT Astra Serif"/>
                <w:sz w:val="24"/>
                <w:szCs w:val="24"/>
              </w:rPr>
              <w:t> </w:t>
            </w:r>
            <w:r w:rsidRPr="005560F8">
              <w:rPr>
                <w:rFonts w:ascii="PT Astra Serif" w:hAnsi="PT Astra Serif"/>
                <w:sz w:val="24"/>
                <w:szCs w:val="24"/>
              </w:rPr>
              <w:t>лицам без гражданства</w:t>
            </w:r>
            <w:r w:rsidR="00E50062">
              <w:rPr>
                <w:rFonts w:ascii="PT Astra Serif" w:hAnsi="PT Astra Serif"/>
                <w:sz w:val="24"/>
                <w:szCs w:val="24"/>
              </w:rPr>
              <w:t xml:space="preserve"> во внутренние помещения объекта культурного наследия и </w:t>
            </w:r>
            <w:r w:rsidRPr="005560F8">
              <w:rPr>
                <w:rFonts w:ascii="PT Astra Serif" w:hAnsi="PT Astra Serif"/>
                <w:sz w:val="24"/>
                <w:szCs w:val="24"/>
              </w:rPr>
              <w:t xml:space="preserve"> к </w:t>
            </w:r>
            <w:r w:rsidRPr="005560F8">
              <w:rPr>
                <w:rFonts w:ascii="PT Astra Serif" w:eastAsia="PT Astra Serif" w:hAnsi="PT Astra Serif" w:cs="PT Astra Serif"/>
                <w:sz w:val="24"/>
                <w:szCs w:val="24"/>
              </w:rPr>
              <w:t>объекту культурного наследия в</w:t>
            </w:r>
            <w:r>
              <w:rPr>
                <w:rFonts w:ascii="PT Astra Serif" w:eastAsia="PT Astra Serif" w:hAnsi="PT Astra Serif" w:cs="PT Astra Serif"/>
                <w:sz w:val="24"/>
                <w:szCs w:val="24"/>
              </w:rPr>
              <w:t> </w:t>
            </w:r>
            <w:r w:rsidRPr="005560F8">
              <w:rPr>
                <w:rFonts w:ascii="PT Astra Serif" w:eastAsia="PT Astra Serif" w:hAnsi="PT Astra Serif" w:cs="PT Astra Serif"/>
                <w:sz w:val="24"/>
                <w:szCs w:val="24"/>
              </w:rPr>
              <w:t xml:space="preserve">соответствии с </w:t>
            </w:r>
            <w:r w:rsidR="00E50062">
              <w:rPr>
                <w:rFonts w:ascii="PT Astra Serif" w:eastAsia="PT Astra Serif" w:hAnsi="PT Astra Serif" w:cs="PT Astra Serif"/>
                <w:sz w:val="24"/>
                <w:szCs w:val="24"/>
              </w:rPr>
              <w:t xml:space="preserve">внутренним </w:t>
            </w:r>
            <w:r w:rsidRPr="005560F8">
              <w:rPr>
                <w:rFonts w:ascii="PT Astra Serif" w:eastAsia="PT Astra Serif" w:hAnsi="PT Astra Serif" w:cs="PT Astra Serif"/>
                <w:sz w:val="24"/>
                <w:szCs w:val="24"/>
              </w:rPr>
              <w:t>распорядком, установленным собственник</w:t>
            </w:r>
            <w:r w:rsidR="00E50062">
              <w:rPr>
                <w:rFonts w:ascii="PT Astra Serif" w:eastAsia="PT Astra Serif" w:hAnsi="PT Astra Serif" w:cs="PT Astra Serif"/>
                <w:sz w:val="24"/>
                <w:szCs w:val="24"/>
              </w:rPr>
              <w:t>о</w:t>
            </w:r>
            <w:r w:rsidRPr="005560F8">
              <w:rPr>
                <w:rFonts w:ascii="PT Astra Serif" w:eastAsia="PT Astra Serif" w:hAnsi="PT Astra Serif" w:cs="PT Astra Serif"/>
                <w:sz w:val="24"/>
                <w:szCs w:val="24"/>
              </w:rPr>
              <w:t>м или иным законным владельц</w:t>
            </w:r>
            <w:r w:rsidR="00E50062">
              <w:rPr>
                <w:rFonts w:ascii="PT Astra Serif" w:eastAsia="PT Astra Serif" w:hAnsi="PT Astra Serif" w:cs="PT Astra Serif"/>
                <w:sz w:val="24"/>
                <w:szCs w:val="24"/>
              </w:rPr>
              <w:t>е</w:t>
            </w:r>
            <w:r w:rsidRPr="005560F8">
              <w:rPr>
                <w:rFonts w:ascii="PT Astra Serif" w:eastAsia="PT Astra Serif" w:hAnsi="PT Astra Serif" w:cs="PT Astra Serif"/>
                <w:sz w:val="24"/>
                <w:szCs w:val="24"/>
              </w:rPr>
              <w:t>м объекта культурного наследия</w:t>
            </w:r>
          </w:p>
        </w:tc>
        <w:tc>
          <w:tcPr>
            <w:tcW w:w="2629" w:type="dxa"/>
            <w:shd w:val="clear" w:color="auto" w:fill="auto"/>
          </w:tcPr>
          <w:p w:rsidR="007C584C" w:rsidRPr="00716AB9" w:rsidP="00334BB1">
            <w:pPr>
              <w:tabs>
                <w:tab w:val="left" w:pos="275"/>
              </w:tabs>
              <w:rPr>
                <w:rFonts w:ascii="PT Astra Serif" w:eastAsia="PT Astra Serif" w:hAnsi="PT Astra Serif" w:cs="PT Astra Serif"/>
                <w:sz w:val="24"/>
                <w:szCs w:val="24"/>
                <w:highlight w:val="white"/>
              </w:rPr>
            </w:pPr>
            <w:r>
              <w:rPr>
                <w:rFonts w:ascii="PT Astra Serif" w:eastAsia="PT Astra Serif" w:hAnsi="PT Astra Serif" w:cs="PT Astra Serif"/>
                <w:sz w:val="24"/>
                <w:szCs w:val="24"/>
              </w:rPr>
              <w:t>П</w:t>
            </w:r>
            <w:r w:rsidRPr="002D22FF">
              <w:rPr>
                <w:rFonts w:ascii="PT Astra Serif" w:eastAsia="PT Astra Serif" w:hAnsi="PT Astra Serif" w:cs="PT Astra Serif"/>
                <w:sz w:val="24"/>
                <w:szCs w:val="24"/>
              </w:rPr>
              <w:t xml:space="preserve">исьмо </w:t>
            </w:r>
            <w:r w:rsidR="00334BB1">
              <w:rPr>
                <w:rFonts w:ascii="PT Astra Serif" w:eastAsia="PT Astra Serif" w:hAnsi="PT Astra Serif" w:cs="PT Astra Serif"/>
                <w:sz w:val="24"/>
                <w:szCs w:val="24"/>
              </w:rPr>
              <w:t xml:space="preserve">Комитета по охране объектов культурного наследия Томской области </w:t>
            </w:r>
            <w:r w:rsidRPr="007A4EFC" w:rsidR="006E4CA6">
              <w:rPr>
                <w:rFonts w:ascii="PT Astra Serif" w:eastAsia="PT Astra Serif" w:hAnsi="PT Astra Serif" w:cs="PT Astra Serif"/>
                <w:sz w:val="24"/>
                <w:szCs w:val="24"/>
              </w:rPr>
              <w:t>от </w:t>
            </w:r>
            <w:r w:rsidR="006E4CA6">
              <w:rPr>
                <w:rFonts w:ascii="PT Astra Serif" w:eastAsia="PT Astra Serif" w:hAnsi="PT Astra Serif" w:cs="PT Astra Serif"/>
                <w:sz w:val="24"/>
                <w:szCs w:val="24"/>
              </w:rPr>
              <w:t>06</w:t>
            </w:r>
            <w:r w:rsidRPr="007A4EFC" w:rsidR="006E4CA6">
              <w:rPr>
                <w:rFonts w:ascii="PT Astra Serif" w:eastAsia="PT Astra Serif" w:hAnsi="PT Astra Serif" w:cs="PT Astra Serif"/>
                <w:sz w:val="24"/>
                <w:szCs w:val="24"/>
              </w:rPr>
              <w:t>.0</w:t>
            </w:r>
            <w:r w:rsidR="006E4CA6">
              <w:rPr>
                <w:rFonts w:ascii="PT Astra Serif" w:eastAsia="PT Astra Serif" w:hAnsi="PT Astra Serif" w:cs="PT Astra Serif"/>
                <w:sz w:val="24"/>
                <w:szCs w:val="24"/>
              </w:rPr>
              <w:t>3</w:t>
            </w:r>
            <w:r w:rsidRPr="007A4EFC" w:rsidR="006E4CA6">
              <w:rPr>
                <w:rFonts w:ascii="PT Astra Serif" w:eastAsia="PT Astra Serif" w:hAnsi="PT Astra Serif" w:cs="PT Astra Serif"/>
                <w:sz w:val="24"/>
                <w:szCs w:val="24"/>
              </w:rPr>
              <w:t xml:space="preserve">.2026 </w:t>
            </w:r>
            <w:r w:rsidRPr="007A4EFC" w:rsidR="006E4CA6">
              <w:rPr>
                <w:rFonts w:ascii="PT Astra Serif" w:eastAsia="PT Astra Serif" w:hAnsi="PT Astra Serif" w:cs="PT Astra Serif"/>
                <w:sz w:val="24"/>
                <w:szCs w:val="24"/>
              </w:rPr>
              <w:br/>
              <w:t>№ 48-01-03</w:t>
            </w:r>
            <w:r w:rsidR="006E4CA6">
              <w:rPr>
                <w:rFonts w:ascii="PT Astra Serif" w:eastAsia="PT Astra Serif" w:hAnsi="PT Astra Serif" w:cs="PT Astra Serif"/>
                <w:sz w:val="24"/>
                <w:szCs w:val="24"/>
              </w:rPr>
              <w:t>30</w:t>
            </w:r>
          </w:p>
        </w:tc>
      </w:tr>
    </w:tbl>
    <w:p w:rsidR="00A85DCA" w:rsidRPr="00671163" w:rsidP="00A85DCA">
      <w:pPr>
        <w:widowControl w:val="0"/>
        <w:tabs>
          <w:tab w:val="left" w:pos="709"/>
        </w:tabs>
        <w:ind w:right="-1" w:firstLine="708"/>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2. Условия доступа к объекту культурного наследия религиозного назначения с учетом требований к внешнему виду и поведению лиц, находящихся в границах территорий указанного объекта культурного наследия религиозного назначения, соответствующие внутренним установлениям религиозной организации</w:t>
      </w:r>
      <w:r>
        <w:rPr>
          <w:rStyle w:val="FootnoteReference"/>
          <w:rFonts w:ascii="PT Astra Serif" w:eastAsia="PT Astra Serif" w:hAnsi="PT Astra Serif" w:cs="PT Astra Serif"/>
          <w:color w:val="000000"/>
          <w:sz w:val="24"/>
          <w:szCs w:val="24"/>
        </w:rPr>
        <w:footnoteReference w:id="6"/>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jc w:val="both"/>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0"/>
        <w:gridCol w:w="5416"/>
        <w:gridCol w:w="3054"/>
      </w:tblGrid>
      <w:tr w:rsidTr="00871201">
        <w:tblPrEx>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1100"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416"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3054"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7"/>
            </w:r>
          </w:p>
        </w:tc>
      </w:tr>
      <w:tr w:rsidTr="00871201">
        <w:tblPrEx>
          <w:tblW w:w="9570" w:type="dxa"/>
          <w:tblLayout w:type="fixed"/>
          <w:tblLook w:val="04A0"/>
        </w:tblPrEx>
        <w:trPr>
          <w:trHeight w:val="276"/>
        </w:trPr>
        <w:tc>
          <w:tcPr>
            <w:tcW w:w="1100" w:type="dxa"/>
          </w:tcPr>
          <w:p w:rsidR="00A85DCA" w:rsidRPr="00671163" w:rsidP="0087120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c>
          <w:tcPr>
            <w:tcW w:w="5416" w:type="dxa"/>
            <w:shd w:val="clear" w:color="auto" w:fill="auto"/>
          </w:tcPr>
          <w:p w:rsidR="00A85DCA" w:rsidRPr="00671163" w:rsidP="00871201">
            <w:pPr>
              <w:rPr>
                <w:rFonts w:ascii="PT Astra Serif" w:eastAsia="PT Astra Serif" w:hAnsi="PT Astra Serif" w:cs="PT Astra Serif"/>
                <w:sz w:val="24"/>
                <w:szCs w:val="24"/>
              </w:rPr>
            </w:pPr>
            <w:r w:rsidRPr="00671163">
              <w:rPr>
                <w:rFonts w:ascii="PT Astra Serif" w:eastAsia="PT Astra Serif" w:hAnsi="PT Astra Serif" w:cs="PT Astra Serif"/>
                <w:sz w:val="24"/>
              </w:rPr>
              <w:t>На момент утверждения охранного обязательства объектом культурного наследия религиозного назначения не является</w:t>
            </w:r>
          </w:p>
        </w:tc>
        <w:tc>
          <w:tcPr>
            <w:tcW w:w="3054" w:type="dxa"/>
          </w:tcPr>
          <w:p w:rsidR="00A85DCA" w:rsidRPr="00671163" w:rsidP="00871201">
            <w:pPr>
              <w:jc w:val="both"/>
              <w:rPr>
                <w:rFonts w:ascii="PT Astra Serif" w:eastAsia="PT Astra Serif" w:hAnsi="PT Astra Serif" w:cs="PT Astra Serif"/>
              </w:rPr>
            </w:pPr>
          </w:p>
        </w:tc>
      </w:tr>
    </w:tbl>
    <w:p w:rsidR="005E3075" w:rsidP="005E3075">
      <w:r>
        <w:br w:type="page"/>
      </w:r>
    </w:p>
    <w:tbl>
      <w:tblPr>
        <w:tblW w:w="0" w:type="auto"/>
        <w:jc w:val="right"/>
        <w:tblLayout w:type="fixed"/>
        <w:tblCellMar>
          <w:left w:w="28" w:type="dxa"/>
          <w:right w:w="28" w:type="dxa"/>
        </w:tblCellMar>
        <w:tblLook w:val="04A0"/>
      </w:tblPr>
      <w:tblGrid>
        <w:gridCol w:w="1954"/>
        <w:gridCol w:w="340"/>
      </w:tblGrid>
      <w:tr w:rsidTr="00871201">
        <w:tblPrEx>
          <w:tblW w:w="0" w:type="auto"/>
          <w:jc w:val="right"/>
          <w:tblLayout w:type="fixed"/>
          <w:tblCellMar>
            <w:left w:w="28" w:type="dxa"/>
            <w:right w:w="28" w:type="dxa"/>
          </w:tblCellMar>
          <w:tblLook w:val="04A0"/>
        </w:tblPrEx>
        <w:trPr>
          <w:cantSplit/>
          <w:trHeight w:hRule="exact" w:val="425"/>
          <w:jc w:val="right"/>
        </w:trPr>
        <w:tc>
          <w:tcPr>
            <w:tcW w:w="1954" w:type="dxa"/>
            <w:tcBorders>
              <w:top w:val="nil"/>
              <w:left w:val="nil"/>
              <w:bottom w:val="nil"/>
              <w:right w:val="nil"/>
            </w:tcBorders>
            <w:vAlign w:val="center"/>
          </w:tcPr>
          <w:p w:rsidR="00A85DCA" w:rsidRPr="00871201" w:rsidP="00871201">
            <w:pPr>
              <w:ind w:right="113"/>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w:t>
            </w:r>
          </w:p>
        </w:tc>
      </w:tr>
    </w:tbl>
    <w:p w:rsidR="00A85DCA" w:rsidRPr="00BD49A7" w:rsidP="00A85DCA">
      <w:pPr>
        <w:rPr>
          <w:rFonts w:ascii="PT Astra Serif" w:eastAsia="PT Astra Serif" w:hAnsi="PT Astra Serif" w:cs="PT Astra Serif"/>
          <w:sz w:val="25"/>
          <w:szCs w:val="25"/>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15"/>
        <w:gridCol w:w="215"/>
        <w:gridCol w:w="215"/>
        <w:gridCol w:w="215"/>
        <w:gridCol w:w="215"/>
        <w:gridCol w:w="215"/>
        <w:gridCol w:w="215"/>
        <w:gridCol w:w="215"/>
        <w:gridCol w:w="215"/>
        <w:gridCol w:w="215"/>
        <w:gridCol w:w="215"/>
        <w:gridCol w:w="215"/>
        <w:gridCol w:w="215"/>
        <w:gridCol w:w="215"/>
        <w:gridCol w:w="215"/>
      </w:tblGrid>
      <w:tr w:rsidTr="00871201">
        <w:tblPrEx>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cantSplit/>
          <w:trHeight w:hRule="exact" w:val="397"/>
          <w:jc w:val="right"/>
        </w:trPr>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7</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2</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4</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9</w:t>
            </w:r>
          </w:p>
        </w:tc>
        <w:tc>
          <w:tcPr>
            <w:tcW w:w="215" w:type="dxa"/>
          </w:tcPr>
          <w:p w:rsidR="00A85DCA" w:rsidRPr="00871201" w:rsidP="0045287D">
            <w:pPr>
              <w:jc w:val="center"/>
              <w:rPr>
                <w:rFonts w:ascii="PT Astra Serif" w:hAnsi="PT Astra Serif"/>
                <w:sz w:val="24"/>
                <w:szCs w:val="24"/>
              </w:rPr>
            </w:pPr>
            <w:r>
              <w:rPr>
                <w:rFonts w:ascii="PT Astra Serif" w:hAnsi="PT Astra Serif"/>
                <w:sz w:val="24"/>
                <w:szCs w:val="24"/>
              </w:rPr>
              <w:t>4</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2</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5</w:t>
            </w:r>
          </w:p>
        </w:tc>
      </w:tr>
    </w:tbl>
    <w:p w:rsidR="00A85DCA" w:rsidRPr="00871201" w:rsidP="00A85DCA">
      <w:pPr>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Регистрационный номер объекта культурного</w:t>
      </w:r>
      <w:r w:rsidRPr="00871201">
        <w:rPr>
          <w:rFonts w:ascii="PT Astra Serif" w:eastAsia="PT Astra Serif" w:hAnsi="PT Astra Serif" w:cs="PT Astra Serif"/>
          <w:sz w:val="24"/>
          <w:szCs w:val="24"/>
        </w:rPr>
        <w:br/>
        <w:t>наследия в едином государственном реестре</w:t>
      </w:r>
      <w:r w:rsidRPr="00871201">
        <w:rPr>
          <w:rFonts w:ascii="PT Astra Serif" w:eastAsia="PT Astra Serif" w:hAnsi="PT Astra Serif" w:cs="PT Astra Serif"/>
          <w:sz w:val="24"/>
          <w:szCs w:val="24"/>
        </w:rPr>
        <w:br/>
        <w:t>объектов культурного наследия (памятников</w:t>
      </w:r>
      <w:r w:rsidRPr="00871201">
        <w:rPr>
          <w:rFonts w:ascii="PT Astra Serif" w:eastAsia="PT Astra Serif" w:hAnsi="PT Astra Serif" w:cs="PT Astra Serif"/>
          <w:sz w:val="24"/>
          <w:szCs w:val="24"/>
        </w:rPr>
        <w:br/>
        <w:t>истории и культуры) народов Российской Федерации</w:t>
      </w:r>
    </w:p>
    <w:p w:rsidR="00A85DCA" w:rsidRPr="00EC25E3" w:rsidP="00A85DCA">
      <w:pPr>
        <w:rPr>
          <w:rFonts w:ascii="PT Astra Serif" w:eastAsia="PT Astra Serif" w:hAnsi="PT Astra Serif" w:cs="PT Astra Serif"/>
          <w:sz w:val="24"/>
          <w:szCs w:val="24"/>
        </w:rPr>
      </w:pPr>
    </w:p>
    <w:p w:rsidR="00EC25E3" w:rsidRPr="00EC25E3" w:rsidP="00A85DCA">
      <w:pP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Паспорт объекта культурного наследия</w:t>
      </w:r>
    </w:p>
    <w:p w:rsidR="00A85DCA" w:rsidRPr="00871201" w:rsidP="00A85DCA">
      <w:pPr>
        <w:jc w:val="center"/>
        <w:rPr>
          <w:rFonts w:ascii="PT Astra Serif" w:eastAsia="PT Astra Serif" w:hAnsi="PT Astra Serif" w:cs="PT Astra Serif"/>
          <w:sz w:val="24"/>
          <w:szCs w:val="24"/>
        </w:rPr>
      </w:pPr>
    </w:p>
    <w:p w:rsidR="00EC25E3" w:rsidRPr="00871201" w:rsidP="00A85DCA">
      <w:pPr>
        <w:jc w:val="cente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Фотографическое изображение объекта культурного наследия, </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за исключением отдельных объектов археологического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наследия, фотографическое изображение которых</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вносится на основании решения соответствующего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органа охраны объектов культурного наследия</w:t>
      </w:r>
    </w:p>
    <w:p w:rsidR="00A85DCA" w:rsidRPr="00871201" w:rsidP="00A85DCA">
      <w:pPr>
        <w:jc w:val="center"/>
        <w:rPr>
          <w:rFonts w:ascii="PT Astra Serif" w:eastAsia="PT Astra Serif" w:hAnsi="PT Astra Serif" w:cs="PT Astra Serif"/>
          <w:sz w:val="24"/>
          <w:szCs w:val="24"/>
          <w:lang w:eastAsia="ru-RU" w:bidi="ar-SA"/>
        </w:rPr>
      </w:pPr>
    </w:p>
    <w:p w:rsidR="00670E6E" w:rsidP="00A85DCA">
      <w:pPr>
        <w:jc w:val="center"/>
        <w:rPr>
          <w:rFonts w:ascii="PT Astra Serif" w:eastAsia="PT Astra Serif" w:hAnsi="PT Astra Serif" w:cs="PT Astra Serif"/>
          <w:sz w:val="24"/>
          <w:szCs w:val="24"/>
          <w:lang w:eastAsia="ru-RU" w:bidi="ar-SA"/>
        </w:rPr>
      </w:pPr>
      <w:r>
        <w:rPr>
          <w:rFonts w:ascii="PT Astra Serif" w:eastAsia="PT Astra Serif" w:hAnsi="PT Astra Serif" w:cs="PT Astra Serif"/>
          <w:noProof/>
          <w:sz w:val="24"/>
          <w:szCs w:val="24"/>
          <w:lang w:eastAsia="ru-RU" w:bidi="ar-SA"/>
        </w:rPr>
        <w:drawing>
          <wp:inline distT="0" distB="0" distL="0" distR="0">
            <wp:extent cx="5939790" cy="3959860"/>
            <wp:effectExtent l="0" t="0" r="381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_2072.JPG"/>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a:xfrm>
                      <a:off x="0" y="0"/>
                      <a:ext cx="5939790" cy="3959860"/>
                    </a:xfrm>
                    <a:prstGeom prst="rect">
                      <a:avLst/>
                    </a:prstGeom>
                  </pic:spPr>
                </pic:pic>
              </a:graphicData>
            </a:graphic>
          </wp:inline>
        </w:drawing>
      </w:r>
    </w:p>
    <w:p w:rsidR="00A85DCA" w:rsidRPr="00671163" w:rsidP="005C759F">
      <w:pP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3</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1</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6</w:t>
            </w:r>
          </w:p>
        </w:tc>
      </w:tr>
    </w:tbl>
    <w:p w:rsidR="00A85DCA" w:rsidRPr="00671163"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P="00A85DCA">
      <w:pPr>
        <w:rPr>
          <w:rFonts w:ascii="PT Astra Serif" w:eastAsia="PT Astra Serif" w:hAnsi="PT Astra Serif" w:cs="PT Astra Serif"/>
          <w:sz w:val="24"/>
          <w:szCs w:val="24"/>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15"/>
        </w:trPr>
        <w:tc>
          <w:tcPr>
            <w:tcW w:w="9384" w:type="dxa"/>
            <w:tcBorders>
              <w:top w:val="single" w:sz="4" w:space="0" w:color="000000"/>
              <w:bottom w:val="single" w:sz="4" w:space="0" w:color="000000"/>
            </w:tcBorders>
          </w:tcPr>
          <w:p w:rsidR="00A85DCA" w:rsidRPr="006E4CA6" w:rsidP="004F727E">
            <w:pPr>
              <w:ind w:left="109" w:right="147"/>
              <w:jc w:val="both"/>
              <w:rPr>
                <w:rFonts w:ascii="PT Astra Serif" w:hAnsi="PT Astra Serif"/>
                <w:sz w:val="24"/>
                <w:szCs w:val="24"/>
              </w:rPr>
            </w:pPr>
            <w:r w:rsidRPr="006E4CA6">
              <w:rPr>
                <w:rFonts w:ascii="PT Astra Serif" w:eastAsia="PT Astra Serif" w:hAnsi="PT Astra Serif" w:cs="PT Astra Serif"/>
                <w:sz w:val="24"/>
                <w:szCs w:val="24"/>
              </w:rPr>
              <w:t>Здание, где 17 апреля 1919 г. скончался один из видных организаторов «Северного Союза русских рабочих» рабочий-революционер Обнорский Виктор Павлович (1851-1919 гг.)</w:t>
            </w:r>
          </w:p>
        </w:tc>
      </w:tr>
    </w:tbl>
    <w:p w:rsidR="002B38AC" w:rsidRPr="002B38AC" w:rsidP="00A85DCA">
      <w:pPr>
        <w:keepNext/>
        <w:ind w:firstLine="708"/>
        <w:jc w:val="both"/>
        <w:rPr>
          <w:rFonts w:ascii="PT Astra Serif" w:eastAsia="PT Astra Serif" w:hAnsi="PT Astra Serif" w:cs="PT Astra Serif"/>
          <w:sz w:val="16"/>
          <w:szCs w:val="16"/>
        </w:rPr>
      </w:pPr>
    </w:p>
    <w:p w:rsidR="00A85DCA" w:rsidRPr="00871201" w:rsidP="00A85DCA">
      <w:pPr>
        <w:keepNext/>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61"/>
        </w:trPr>
        <w:tc>
          <w:tcPr>
            <w:tcW w:w="9384" w:type="dxa"/>
            <w:tcBorders>
              <w:top w:val="single" w:sz="4" w:space="0" w:color="000000"/>
              <w:bottom w:val="single" w:sz="4" w:space="0" w:color="000000"/>
            </w:tcBorders>
          </w:tcPr>
          <w:p w:rsidR="00A85DCA" w:rsidRPr="00871201" w:rsidP="00B2288A">
            <w:pPr>
              <w:ind w:left="109"/>
              <w:rPr>
                <w:rFonts w:ascii="PT Astra Serif" w:eastAsia="PT Astra Serif" w:hAnsi="PT Astra Serif"/>
                <w:sz w:val="24"/>
                <w:szCs w:val="24"/>
              </w:rPr>
            </w:pPr>
            <w:r>
              <w:rPr>
                <w:rFonts w:ascii="PT Astra Serif" w:eastAsia="PT Astra Serif" w:hAnsi="PT Astra Serif"/>
                <w:sz w:val="24"/>
                <w:szCs w:val="24"/>
              </w:rPr>
              <w:t>18</w:t>
            </w:r>
            <w:r w:rsidR="00B2288A">
              <w:rPr>
                <w:rFonts w:ascii="PT Astra Serif" w:eastAsia="PT Astra Serif" w:hAnsi="PT Astra Serif"/>
                <w:sz w:val="24"/>
                <w:szCs w:val="24"/>
              </w:rPr>
              <w:t xml:space="preserve">93 г., </w:t>
            </w:r>
            <w:r>
              <w:rPr>
                <w:rFonts w:ascii="PT Astra Serif" w:eastAsia="PT Astra Serif" w:hAnsi="PT Astra Serif"/>
                <w:sz w:val="24"/>
                <w:szCs w:val="24"/>
              </w:rPr>
              <w:t>1919 г.</w:t>
            </w:r>
          </w:p>
        </w:tc>
      </w:tr>
    </w:tbl>
    <w:p w:rsidR="00A85DCA" w:rsidRPr="00A93B99" w:rsidP="00A85DCA">
      <w:pPr>
        <w:keepNext/>
        <w:rPr>
          <w:rFonts w:ascii="PT Astra Serif" w:eastAsia="PT Astra Serif" w:hAnsi="PT Astra Serif" w:cs="PT Astra Serif"/>
          <w:sz w:val="26"/>
          <w:szCs w:val="26"/>
        </w:rPr>
      </w:pPr>
    </w:p>
    <w:p w:rsidR="00A85DCA" w:rsidRPr="00871201" w:rsidP="00A85DCA">
      <w:pPr>
        <w:keepNext/>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Федерального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Регионального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Местного</w:t>
            </w:r>
            <w:r w:rsidRPr="00871201">
              <w:rPr>
                <w:rFonts w:ascii="PT Astra Serif" w:eastAsia="PT Astra Serif" w:hAnsi="PT Astra Serif" w:cs="PT Astra Serif"/>
                <w:sz w:val="24"/>
                <w:szCs w:val="24"/>
              </w:rPr>
              <w:br/>
              <w:t>(муниципального)</w:t>
            </w:r>
            <w:r w:rsidRPr="00871201">
              <w:rPr>
                <w:rFonts w:ascii="PT Astra Serif" w:eastAsia="PT Astra Serif" w:hAnsi="PT Astra Serif" w:cs="PT Astra Serif"/>
                <w:sz w:val="24"/>
                <w:szCs w:val="24"/>
              </w:rPr>
              <w:br/>
              <w:t>значения</w:t>
            </w:r>
          </w:p>
        </w:tc>
      </w:tr>
      <w:tr w:rsidTr="00871201">
        <w:tblPrEx>
          <w:tblW w:w="0" w:type="auto"/>
          <w:tblLayout w:type="fixed"/>
          <w:tblCellMar>
            <w:left w:w="28" w:type="dxa"/>
            <w:right w:w="28" w:type="dxa"/>
          </w:tblCellMar>
          <w:tblLook w:val="04A0"/>
        </w:tblPrEx>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BD49A7" w:rsidP="00A85DCA">
      <w:pPr>
        <w:rPr>
          <w:rFonts w:ascii="PT Astra Serif" w:eastAsia="PT Astra Serif" w:hAnsi="PT Astra Serif" w:cs="PT Astra Serif"/>
          <w:sz w:val="25"/>
          <w:szCs w:val="25"/>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4. Сведения о виде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Памятник</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Ансамбль</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Достопримечательное</w:t>
            </w:r>
            <w:r w:rsidRPr="00871201">
              <w:rPr>
                <w:rFonts w:ascii="PT Astra Serif" w:eastAsia="PT Astra Serif" w:hAnsi="PT Astra Serif" w:cs="PT Astra Serif"/>
                <w:sz w:val="24"/>
                <w:szCs w:val="24"/>
              </w:rPr>
              <w:br/>
              <w:t>место</w:t>
            </w:r>
          </w:p>
        </w:tc>
      </w:tr>
      <w:tr w:rsidTr="00871201">
        <w:tblPrEx>
          <w:tblW w:w="0" w:type="auto"/>
          <w:tblLayout w:type="fixed"/>
          <w:tblCellMar>
            <w:left w:w="28" w:type="dxa"/>
            <w:right w:w="28" w:type="dxa"/>
          </w:tblCellMar>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A93B99" w:rsidP="00A85DCA">
      <w:pPr>
        <w:jc w:val="both"/>
        <w:rPr>
          <w:rFonts w:ascii="PT Astra Serif" w:eastAsia="PT Astra Serif" w:hAnsi="PT Astra Serif" w:cs="PT Astra Serif"/>
          <w:sz w:val="26"/>
          <w:szCs w:val="26"/>
        </w:rPr>
      </w:pPr>
    </w:p>
    <w:p w:rsidR="00B132CE" w:rsidRPr="00871201" w:rsidP="00B132CE">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5. </w:t>
      </w:r>
      <w:r w:rsidRPr="00BC290D">
        <w:rPr>
          <w:rFonts w:ascii="PT Astra Serif" w:eastAsia="PT Astra Serif" w:hAnsi="PT Astra Serif" w:cs="PT Astra Serif"/>
          <w:sz w:val="24"/>
          <w:szCs w:val="24"/>
        </w:rPr>
        <w:t>Номер и дата</w:t>
      </w:r>
      <w:r w:rsidRPr="00871201">
        <w:rPr>
          <w:rFonts w:ascii="PT Astra Serif" w:eastAsia="PT Astra Serif" w:hAnsi="PT Astra Serif" w:cs="PT Astra Serif"/>
          <w:sz w:val="24"/>
          <w:szCs w:val="24"/>
        </w:rPr>
        <w:t xml:space="preserve">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17"/>
        </w:trPr>
        <w:tc>
          <w:tcPr>
            <w:tcW w:w="9384" w:type="dxa"/>
            <w:tcBorders>
              <w:top w:val="single" w:sz="4" w:space="0" w:color="000000"/>
              <w:bottom w:val="single" w:sz="4" w:space="0" w:color="000000"/>
            </w:tcBorders>
          </w:tcPr>
          <w:p w:rsidR="00B132CE" w:rsidRPr="00871201" w:rsidP="006C6853">
            <w:pPr>
              <w:ind w:left="109" w:right="147"/>
              <w:jc w:val="both"/>
              <w:rPr>
                <w:rFonts w:ascii="PT Astra Serif" w:hAnsi="PT Astra Serif"/>
                <w:sz w:val="24"/>
                <w:szCs w:val="24"/>
              </w:rPr>
            </w:pPr>
            <w:r>
              <w:rPr>
                <w:rFonts w:ascii="PT Astra Serif" w:hAnsi="PT Astra Serif"/>
                <w:sz w:val="24"/>
                <w:szCs w:val="24"/>
              </w:rPr>
              <w:t xml:space="preserve">Решение Исполнительного комитета Томского областного Совета народных депутатов </w:t>
            </w:r>
            <w:r w:rsidR="006C6853">
              <w:rPr>
                <w:rFonts w:ascii="PT Astra Serif" w:hAnsi="PT Astra Serif"/>
                <w:sz w:val="24"/>
                <w:szCs w:val="24"/>
              </w:rPr>
              <w:t xml:space="preserve">от 28.04.1980 № 109 </w:t>
            </w:r>
            <w:r>
              <w:rPr>
                <w:rFonts w:ascii="PT Astra Serif" w:hAnsi="PT Astra Serif"/>
                <w:sz w:val="24"/>
                <w:szCs w:val="24"/>
              </w:rPr>
              <w:t xml:space="preserve">«О выполнении постановления Совета Министров РСФСР </w:t>
            </w:r>
            <w:r w:rsidR="006C6853">
              <w:rPr>
                <w:rFonts w:ascii="PT Astra Serif" w:hAnsi="PT Astra Serif"/>
                <w:sz w:val="24"/>
                <w:szCs w:val="24"/>
              </w:rPr>
              <w:t>от 24.01.1980 г. № 54 «О мерах по улучшению охраны, реставрации и использования памятников истории и культуры в свете Закона СССР и Закона РСФСР по охране и использованию памятников истории и культуры»</w:t>
            </w:r>
          </w:p>
        </w:tc>
      </w:tr>
    </w:tbl>
    <w:p w:rsidR="00A85DCA" w:rsidRPr="00040F10"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57"/>
        </w:trPr>
        <w:tc>
          <w:tcPr>
            <w:tcW w:w="9384" w:type="dxa"/>
            <w:tcBorders>
              <w:top w:val="single" w:sz="4" w:space="0" w:color="000000"/>
              <w:bottom w:val="single" w:sz="4" w:space="0" w:color="000000"/>
            </w:tcBorders>
          </w:tcPr>
          <w:p w:rsidR="00A85DCA" w:rsidRPr="00871201" w:rsidP="006C6853">
            <w:pPr>
              <w:ind w:left="109" w:right="147"/>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Томская область, г. Томск, </w:t>
            </w:r>
            <w:r w:rsidR="006C6853">
              <w:rPr>
                <w:rFonts w:ascii="PT Astra Serif" w:eastAsia="PT Astra Serif" w:hAnsi="PT Astra Serif" w:cs="PT Astra Serif"/>
                <w:sz w:val="24"/>
                <w:szCs w:val="24"/>
              </w:rPr>
              <w:t>Московский тракт, 4, стр. 1</w:t>
            </w:r>
          </w:p>
        </w:tc>
      </w:tr>
    </w:tbl>
    <w:p w:rsidR="00A85DCA" w:rsidRPr="00871201"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p w:rsidR="00E85CE5"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56"/>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665"/>
        </w:trPr>
        <w:tc>
          <w:tcPr>
            <w:tcW w:w="9356" w:type="dxa"/>
            <w:tcBorders>
              <w:top w:val="single" w:sz="4" w:space="0" w:color="000000"/>
              <w:bottom w:val="single" w:sz="4" w:space="0" w:color="000000"/>
            </w:tcBorders>
            <w:shd w:val="clear" w:color="auto" w:fill="auto"/>
          </w:tcPr>
          <w:p w:rsidR="0092440C" w:rsidRPr="00676B43" w:rsidP="0092440C">
            <w:pPr>
              <w:jc w:val="both"/>
              <w:rPr>
                <w:rFonts w:ascii="PT Astra Serif" w:hAnsi="PT Astra Serif"/>
                <w:sz w:val="12"/>
                <w:szCs w:val="12"/>
              </w:rPr>
            </w:pPr>
            <w:r w:rsidRPr="00871201">
              <w:rPr>
                <w:rFonts w:ascii="PT Astra Serif" w:eastAsia="PT Astra Serif" w:hAnsi="PT Astra Serif"/>
                <w:sz w:val="24"/>
                <w:szCs w:val="24"/>
              </w:rPr>
              <w:t xml:space="preserve">Границы </w:t>
            </w:r>
            <w:r w:rsidRPr="00871201" w:rsidR="002D76D0">
              <w:rPr>
                <w:rFonts w:ascii="PT Astra Serif" w:hAnsi="PT Astra Serif"/>
                <w:sz w:val="24"/>
                <w:szCs w:val="24"/>
              </w:rPr>
              <w:t xml:space="preserve">территории объекта культурного наследия утверждены приказом </w:t>
            </w:r>
            <w:r w:rsidR="006C6853">
              <w:rPr>
                <w:rFonts w:ascii="PT Astra Serif" w:hAnsi="PT Astra Serif"/>
                <w:sz w:val="24"/>
                <w:szCs w:val="24"/>
              </w:rPr>
              <w:t xml:space="preserve">Департамента по культуре и туризму </w:t>
            </w:r>
            <w:r>
              <w:rPr>
                <w:rFonts w:ascii="PT Astra Serif" w:hAnsi="PT Astra Serif"/>
                <w:sz w:val="24"/>
                <w:szCs w:val="24"/>
              </w:rPr>
              <w:t xml:space="preserve">Томской области от </w:t>
            </w:r>
            <w:r w:rsidR="006C6853">
              <w:rPr>
                <w:rFonts w:ascii="PT Astra Serif" w:hAnsi="PT Astra Serif"/>
                <w:sz w:val="24"/>
                <w:szCs w:val="24"/>
              </w:rPr>
              <w:t>24</w:t>
            </w:r>
            <w:r>
              <w:rPr>
                <w:rFonts w:ascii="PT Astra Serif" w:hAnsi="PT Astra Serif"/>
                <w:sz w:val="24"/>
                <w:szCs w:val="24"/>
              </w:rPr>
              <w:t>.1</w:t>
            </w:r>
            <w:r w:rsidR="006C6853">
              <w:rPr>
                <w:rFonts w:ascii="PT Astra Serif" w:hAnsi="PT Astra Serif"/>
                <w:sz w:val="24"/>
                <w:szCs w:val="24"/>
              </w:rPr>
              <w:t>2</w:t>
            </w:r>
            <w:r>
              <w:rPr>
                <w:rFonts w:ascii="PT Astra Serif" w:hAnsi="PT Astra Serif"/>
                <w:sz w:val="24"/>
                <w:szCs w:val="24"/>
              </w:rPr>
              <w:t>.20</w:t>
            </w:r>
            <w:r w:rsidR="006C6853">
              <w:rPr>
                <w:rFonts w:ascii="PT Astra Serif" w:hAnsi="PT Astra Serif"/>
                <w:sz w:val="24"/>
                <w:szCs w:val="24"/>
              </w:rPr>
              <w:t>13</w:t>
            </w:r>
            <w:r>
              <w:rPr>
                <w:rFonts w:ascii="PT Astra Serif" w:hAnsi="PT Astra Serif"/>
                <w:sz w:val="24"/>
                <w:szCs w:val="24"/>
              </w:rPr>
              <w:t xml:space="preserve"> № </w:t>
            </w:r>
            <w:r w:rsidR="006C6853">
              <w:rPr>
                <w:rFonts w:ascii="PT Astra Serif" w:hAnsi="PT Astra Serif"/>
                <w:sz w:val="24"/>
                <w:szCs w:val="24"/>
              </w:rPr>
              <w:t>599</w:t>
            </w:r>
            <w:r>
              <w:rPr>
                <w:rFonts w:ascii="PT Astra Serif" w:hAnsi="PT Astra Serif"/>
                <w:sz w:val="24"/>
                <w:szCs w:val="24"/>
              </w:rPr>
              <w:t>/01-0</w:t>
            </w:r>
            <w:r w:rsidR="006C6853">
              <w:rPr>
                <w:rFonts w:ascii="PT Astra Serif" w:hAnsi="PT Astra Serif"/>
                <w:sz w:val="24"/>
                <w:szCs w:val="24"/>
              </w:rPr>
              <w:t>9</w:t>
            </w:r>
            <w:r>
              <w:rPr>
                <w:rFonts w:ascii="PT Astra Serif" w:hAnsi="PT Astra Serif"/>
                <w:sz w:val="24"/>
                <w:szCs w:val="24"/>
              </w:rPr>
              <w:t xml:space="preserve"> «О</w:t>
            </w:r>
            <w:r w:rsidR="006C6853">
              <w:rPr>
                <w:rFonts w:ascii="PT Astra Serif" w:hAnsi="PT Astra Serif"/>
                <w:sz w:val="24"/>
                <w:szCs w:val="24"/>
              </w:rPr>
              <w:t>б утверждении границ территорий объектов культурного наследия (памятников истории и культуры) регионального значения, расположенных на территории Томской области</w:t>
            </w:r>
            <w:r>
              <w:rPr>
                <w:rFonts w:ascii="PT Astra Serif" w:hAnsi="PT Astra Serif"/>
                <w:sz w:val="24"/>
                <w:szCs w:val="24"/>
              </w:rPr>
              <w:t>» (зарегистрированы в ЕГРН под номером 70:21-8.4</w:t>
            </w:r>
            <w:r w:rsidR="006C6853">
              <w:rPr>
                <w:rFonts w:ascii="PT Astra Serif" w:hAnsi="PT Astra Serif"/>
                <w:sz w:val="24"/>
                <w:szCs w:val="24"/>
              </w:rPr>
              <w:t>41</w:t>
            </w:r>
            <w:r>
              <w:rPr>
                <w:rFonts w:ascii="PT Astra Serif" w:hAnsi="PT Astra Serif"/>
                <w:sz w:val="24"/>
                <w:szCs w:val="24"/>
              </w:rPr>
              <w:t>)</w:t>
            </w:r>
          </w:p>
          <w:p w:rsidR="00462D49" w:rsidRPr="00A93B99" w:rsidP="001D2307">
            <w:pPr>
              <w:jc w:val="center"/>
              <w:rPr>
                <w:rFonts w:ascii="PT Astra Serif" w:hAnsi="PT Astra Serif"/>
                <w:sz w:val="26"/>
                <w:szCs w:val="26"/>
              </w:rPr>
            </w:pPr>
            <w:r>
              <w:rPr>
                <w:rFonts w:ascii="PT Astra Serif" w:hAnsi="PT Astra Serif"/>
                <w:noProof/>
                <w:sz w:val="26"/>
                <w:szCs w:val="26"/>
                <w:lang w:eastAsia="ru-RU" w:bidi="ar-SA"/>
              </w:rPr>
              <w:drawing>
                <wp:inline distT="0" distB="0" distL="0" distR="0">
                  <wp:extent cx="3629025" cy="2139342"/>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 Графическое отображение границ  от 24.12.2013 г. № 599_01-09.jpg"/>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a:xfrm>
                            <a:off x="0" y="0"/>
                            <a:ext cx="3645632" cy="2149132"/>
                          </a:xfrm>
                          <a:prstGeom prst="rect">
                            <a:avLst/>
                          </a:prstGeom>
                        </pic:spPr>
                      </pic:pic>
                    </a:graphicData>
                  </a:graphic>
                </wp:inline>
              </w:drawing>
            </w:r>
          </w:p>
        </w:tc>
      </w:tr>
    </w:tbl>
    <w:p w:rsidR="00A85DCA"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8. Описание предмета охраны объекта культурного наследия</w:t>
      </w:r>
    </w:p>
    <w:p w:rsidR="00871201"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344"/>
      </w:tblGrid>
      <w:tr w:rsidTr="000519B8">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c>
          <w:tcPr>
            <w:tcW w:w="9344" w:type="dxa"/>
            <w:shd w:val="clear" w:color="auto" w:fill="auto"/>
          </w:tcPr>
          <w:p w:rsidR="009C247E" w:rsidRPr="00871201" w:rsidP="008D297D">
            <w:pPr>
              <w:tabs>
                <w:tab w:val="left" w:pos="454"/>
              </w:tabs>
              <w:ind w:left="29" w:right="27"/>
              <w:jc w:val="both"/>
              <w:outlineLvl w:val="0"/>
              <w:rPr>
                <w:rFonts w:ascii="PT Astra Serif" w:hAnsi="PT Astra Serif"/>
                <w:bCs/>
                <w:sz w:val="24"/>
                <w:szCs w:val="24"/>
              </w:rPr>
            </w:pPr>
            <w:r w:rsidRPr="00871201">
              <w:rPr>
                <w:rFonts w:ascii="PT Astra Serif" w:hAnsi="PT Astra Serif"/>
                <w:bCs/>
                <w:sz w:val="24"/>
                <w:szCs w:val="24"/>
              </w:rPr>
              <w:t xml:space="preserve">Согласно </w:t>
            </w:r>
            <w:r w:rsidRPr="00871201" w:rsidR="00BC290D">
              <w:rPr>
                <w:rFonts w:ascii="PT Astra Serif" w:hAnsi="PT Astra Serif"/>
                <w:sz w:val="24"/>
                <w:szCs w:val="24"/>
              </w:rPr>
              <w:t>приказ</w:t>
            </w:r>
            <w:r w:rsidR="00BC290D">
              <w:rPr>
                <w:rFonts w:ascii="PT Astra Serif" w:hAnsi="PT Astra Serif"/>
                <w:sz w:val="24"/>
                <w:szCs w:val="24"/>
              </w:rPr>
              <w:t>у</w:t>
            </w:r>
            <w:r w:rsidRPr="00871201" w:rsidR="00BC290D">
              <w:rPr>
                <w:rFonts w:ascii="PT Astra Serif" w:hAnsi="PT Astra Serif"/>
                <w:sz w:val="24"/>
                <w:szCs w:val="24"/>
              </w:rPr>
              <w:t xml:space="preserve"> </w:t>
            </w:r>
            <w:r w:rsidR="006C6853">
              <w:rPr>
                <w:rFonts w:ascii="PT Astra Serif" w:hAnsi="PT Astra Serif"/>
                <w:sz w:val="24"/>
                <w:szCs w:val="24"/>
              </w:rPr>
              <w:t xml:space="preserve">Департамента по культуре и туризму Томской области </w:t>
            </w:r>
            <w:r w:rsidR="00BC290D">
              <w:rPr>
                <w:rFonts w:ascii="PT Astra Serif" w:hAnsi="PT Astra Serif"/>
                <w:sz w:val="24"/>
                <w:szCs w:val="24"/>
              </w:rPr>
              <w:t xml:space="preserve">от </w:t>
            </w:r>
            <w:r w:rsidR="006C6853">
              <w:rPr>
                <w:rFonts w:ascii="PT Astra Serif" w:hAnsi="PT Astra Serif"/>
                <w:sz w:val="24"/>
                <w:szCs w:val="24"/>
              </w:rPr>
              <w:t>06</w:t>
            </w:r>
            <w:r w:rsidR="00BC290D">
              <w:rPr>
                <w:rFonts w:ascii="PT Astra Serif" w:hAnsi="PT Astra Serif"/>
                <w:sz w:val="24"/>
                <w:szCs w:val="24"/>
              </w:rPr>
              <w:t>.1</w:t>
            </w:r>
            <w:r w:rsidR="006C6853">
              <w:rPr>
                <w:rFonts w:ascii="PT Astra Serif" w:hAnsi="PT Astra Serif"/>
                <w:sz w:val="24"/>
                <w:szCs w:val="24"/>
              </w:rPr>
              <w:t>2</w:t>
            </w:r>
            <w:r w:rsidR="00BC290D">
              <w:rPr>
                <w:rFonts w:ascii="PT Astra Serif" w:hAnsi="PT Astra Serif"/>
                <w:sz w:val="24"/>
                <w:szCs w:val="24"/>
              </w:rPr>
              <w:t>.20</w:t>
            </w:r>
            <w:r w:rsidR="006C6853">
              <w:rPr>
                <w:rFonts w:ascii="PT Astra Serif" w:hAnsi="PT Astra Serif"/>
                <w:sz w:val="24"/>
                <w:szCs w:val="24"/>
              </w:rPr>
              <w:t>13</w:t>
            </w:r>
            <w:r w:rsidR="00BC290D">
              <w:rPr>
                <w:rFonts w:ascii="PT Astra Serif" w:hAnsi="PT Astra Serif"/>
                <w:sz w:val="24"/>
                <w:szCs w:val="24"/>
              </w:rPr>
              <w:t xml:space="preserve"> № </w:t>
            </w:r>
            <w:r w:rsidR="006C6853">
              <w:rPr>
                <w:rFonts w:ascii="PT Astra Serif" w:hAnsi="PT Astra Serif"/>
                <w:sz w:val="24"/>
                <w:szCs w:val="24"/>
              </w:rPr>
              <w:t>552</w:t>
            </w:r>
            <w:r w:rsidR="00BC290D">
              <w:rPr>
                <w:rFonts w:ascii="PT Astra Serif" w:hAnsi="PT Astra Serif"/>
                <w:sz w:val="24"/>
                <w:szCs w:val="24"/>
              </w:rPr>
              <w:t>/01-0</w:t>
            </w:r>
            <w:r w:rsidR="006C6853">
              <w:rPr>
                <w:rFonts w:ascii="PT Astra Serif" w:hAnsi="PT Astra Serif"/>
                <w:sz w:val="24"/>
                <w:szCs w:val="24"/>
              </w:rPr>
              <w:t>9</w:t>
            </w:r>
            <w:r w:rsidR="00BC290D">
              <w:rPr>
                <w:rFonts w:ascii="PT Astra Serif" w:hAnsi="PT Astra Serif"/>
                <w:sz w:val="24"/>
                <w:szCs w:val="24"/>
              </w:rPr>
              <w:t xml:space="preserve"> «О</w:t>
            </w:r>
            <w:r w:rsidR="006C6853">
              <w:rPr>
                <w:rFonts w:ascii="PT Astra Serif" w:hAnsi="PT Astra Serif"/>
                <w:sz w:val="24"/>
                <w:szCs w:val="24"/>
              </w:rPr>
              <w:t>б утверждении предметов охраны объектов культурного наследия (памятников истории и культуры) регионального значения, расположенных на территории Томской области</w:t>
            </w:r>
            <w:r w:rsidR="006C6853">
              <w:rPr>
                <w:rFonts w:ascii="PT Astra Serif" w:hAnsi="PT Astra Serif"/>
                <w:sz w:val="24"/>
                <w:szCs w:val="24"/>
              </w:rPr>
              <w:t>»</w:t>
            </w:r>
            <w:r w:rsidR="00A35FD5">
              <w:rPr>
                <w:rFonts w:ascii="PT Astra Serif" w:hAnsi="PT Astra Serif"/>
                <w:sz w:val="24"/>
                <w:szCs w:val="24"/>
              </w:rPr>
              <w:t xml:space="preserve"> </w:t>
            </w:r>
            <w:r w:rsidRPr="00871201">
              <w:rPr>
                <w:rFonts w:ascii="PT Astra Serif" w:hAnsi="PT Astra Serif"/>
                <w:bCs/>
                <w:sz w:val="24"/>
                <w:szCs w:val="24"/>
              </w:rPr>
              <w:t>предметом охраны объекта культурного наследия являются:</w:t>
            </w:r>
          </w:p>
          <w:p w:rsidR="00E25411" w:rsidRPr="00E25411" w:rsidP="008D297D">
            <w:pPr>
              <w:numPr>
                <w:ilvl w:val="0"/>
                <w:numId w:val="34"/>
              </w:numPr>
              <w:ind w:left="567" w:firstLine="22"/>
              <w:jc w:val="both"/>
              <w:rPr>
                <w:rFonts w:ascii="PT Astra Serif" w:hAnsi="PT Astra Serif"/>
                <w:sz w:val="24"/>
                <w:szCs w:val="24"/>
              </w:rPr>
            </w:pPr>
            <w:r w:rsidRPr="00E25411">
              <w:rPr>
                <w:rFonts w:ascii="PT Astra Serif" w:hAnsi="PT Astra Serif"/>
                <w:sz w:val="24"/>
                <w:szCs w:val="24"/>
              </w:rPr>
              <w:t>Градостроительные характеристики объекта культурного наследия.</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 xml:space="preserve">Расположение объекта: в историческом центре г. Томска; внутри дворовой территории исторического квартала, с развитием объема по оси север-юг. </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Визуальные связи объекта с окружающей исторической застройкой и другими историческими доминантами (нахождение объекта в окружении памятников архитектуры: в непосредственной близости к зданию нет объектов культурного наследия); беспрепятственное визуальное восприятие объекта в сложившейся исторической застройке: восприятие объекта возможно лишь внутри усадебной территории.</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 xml:space="preserve">Ценные визуальные точки видового раскрытия объекта: смотровые площадки находятся на дорожках и аллеях рощи, окружающей здание. </w:t>
            </w:r>
          </w:p>
          <w:p w:rsidR="00E25411" w:rsidRPr="00E25411" w:rsidP="008D297D">
            <w:pPr>
              <w:numPr>
                <w:ilvl w:val="0"/>
                <w:numId w:val="34"/>
              </w:numPr>
              <w:ind w:left="0" w:firstLine="567"/>
              <w:jc w:val="both"/>
              <w:rPr>
                <w:rFonts w:ascii="PT Astra Serif" w:hAnsi="PT Astra Serif"/>
                <w:sz w:val="24"/>
                <w:szCs w:val="24"/>
              </w:rPr>
            </w:pPr>
            <w:r w:rsidRPr="00E25411">
              <w:rPr>
                <w:rFonts w:ascii="PT Astra Serif" w:hAnsi="PT Astra Serif"/>
                <w:sz w:val="24"/>
                <w:szCs w:val="24"/>
              </w:rPr>
              <w:t>Объемно-пространственная композиция объекта культурного наследия.</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Прямоугольная форма плана, вытянутая по оси север-юг. Входные ризалиты, примыкающие по главному (восточному) фасаду, по северному и южному фасадам. Центральный ризалит, увенчанный аттиком. Одноэтажный объем здания, выполненный из кирпича, оштукатурен, покрыт стропильной крышей, покрытой железом.</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 xml:space="preserve">Высотные отметки, габариты и местоположение элементов здания: высотные отметки по окнам (подоконники, перемычки), венчающему карнизу; вальмовая форма и высотные отметки крыши по коньку; высотные отметки по аттику, печным трубам; входные узлы с двускатными навесами. </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 xml:space="preserve">Композиция всех фасадов, сложившаяся к началу 20-х гг. XX в. Главный (восточный) фасад, устроенный в семнадцать осей проемов, композиционно расчлененный рустованными пилястрами, обрамляющими углы объема и входов, расчленяющие центральный ризалит на четыре части. Уступчатый аттик со столбиками. Арочная форма оконных проемов центрального ризалита и входного проема, лучковая форма оконных проемов основного объема. Форма и характер </w:t>
            </w:r>
            <w:r w:rsidRPr="00E25411">
              <w:rPr>
                <w:rFonts w:ascii="PT Astra Serif" w:hAnsi="PT Astra Serif"/>
                <w:sz w:val="24"/>
                <w:szCs w:val="24"/>
              </w:rPr>
              <w:t>расстекловки</w:t>
            </w:r>
            <w:r w:rsidRPr="00E25411">
              <w:rPr>
                <w:rFonts w:ascii="PT Astra Serif" w:hAnsi="PT Astra Serif"/>
                <w:sz w:val="24"/>
                <w:szCs w:val="24"/>
              </w:rPr>
              <w:t xml:space="preserve"> заполнения оконных проёмов.</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Месторасположение входных узлов. Общая композиция дворовых фасадов.</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Планировочная схема этажей в конструкциях капитальных стен.</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Художественное оформление структурно-функциональных элементов фасадов лепным декором: рустованные пилястры на углах объема, входных блоках и центральном ризалите. Профилированное обрамление окон и дверных проемов. Профилированный карниз, профилированные горизонтальные тяги аттика. В случае утраты декоративных элементов восстановить по архивным иконографическим материалам.</w:t>
            </w:r>
          </w:p>
          <w:p w:rsidR="00E25411" w:rsidRPr="00E25411" w:rsidP="008D297D">
            <w:pPr>
              <w:numPr>
                <w:ilvl w:val="0"/>
                <w:numId w:val="34"/>
              </w:numPr>
              <w:ind w:left="0" w:firstLine="567"/>
              <w:jc w:val="both"/>
              <w:rPr>
                <w:rFonts w:ascii="PT Astra Serif" w:hAnsi="PT Astra Serif"/>
                <w:sz w:val="24"/>
                <w:szCs w:val="24"/>
              </w:rPr>
            </w:pPr>
            <w:r w:rsidRPr="00E25411">
              <w:rPr>
                <w:rFonts w:ascii="PT Astra Serif" w:hAnsi="PT Astra Serif"/>
                <w:sz w:val="24"/>
                <w:szCs w:val="24"/>
              </w:rPr>
              <w:t>Инженерно-технические и конструктивные элементы здания.</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Сохранившиеся печи с вытяжными наружными трубами, вентиляционные отверстия.</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Бутовые фундаменты на известковом растворе.</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Кирпичные стены.</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 xml:space="preserve">Деревянная стропильная система крыши. Вальмовая </w:t>
            </w:r>
            <w:r w:rsidRPr="00E25411">
              <w:rPr>
                <w:rFonts w:ascii="PT Astra Serif" w:hAnsi="PT Astra Serif"/>
                <w:sz w:val="24"/>
                <w:szCs w:val="24"/>
              </w:rPr>
              <w:t>многоскатная</w:t>
            </w:r>
            <w:r w:rsidRPr="00E25411">
              <w:rPr>
                <w:rFonts w:ascii="PT Astra Serif" w:hAnsi="PT Astra Serif"/>
                <w:sz w:val="24"/>
                <w:szCs w:val="24"/>
              </w:rPr>
              <w:t xml:space="preserve"> крыша. Покрытие кровли – листовое железо.</w:t>
            </w:r>
          </w:p>
          <w:p w:rsidR="00E25411" w:rsidRPr="00E25411" w:rsidP="008D297D">
            <w:pPr>
              <w:numPr>
                <w:ilvl w:val="0"/>
                <w:numId w:val="34"/>
              </w:numPr>
              <w:ind w:left="0" w:firstLine="567"/>
              <w:jc w:val="both"/>
              <w:rPr>
                <w:rFonts w:ascii="PT Astra Serif" w:hAnsi="PT Astra Serif"/>
                <w:sz w:val="24"/>
                <w:szCs w:val="24"/>
              </w:rPr>
            </w:pPr>
            <w:r w:rsidRPr="00E25411">
              <w:rPr>
                <w:rFonts w:ascii="PT Astra Serif" w:hAnsi="PT Astra Serif"/>
                <w:sz w:val="24"/>
                <w:szCs w:val="24"/>
              </w:rPr>
              <w:t>Материал и характер обработки стен.</w:t>
            </w:r>
          </w:p>
          <w:p w:rsidR="00E25411" w:rsidRPr="00E25411" w:rsidP="008D297D">
            <w:pPr>
              <w:numPr>
                <w:ilvl w:val="1"/>
                <w:numId w:val="34"/>
              </w:numPr>
              <w:ind w:left="0" w:firstLine="567"/>
              <w:jc w:val="both"/>
              <w:rPr>
                <w:rFonts w:ascii="PT Astra Serif" w:hAnsi="PT Astra Serif"/>
                <w:sz w:val="24"/>
                <w:szCs w:val="24"/>
              </w:rPr>
            </w:pPr>
            <w:r w:rsidRPr="00E25411">
              <w:rPr>
                <w:rFonts w:ascii="PT Astra Serif" w:hAnsi="PT Astra Serif"/>
                <w:sz w:val="24"/>
                <w:szCs w:val="24"/>
              </w:rPr>
              <w:t>Стены кирпичные, оштукатурены, окрашены. Поле стены окрашено в пастельных тонах, детали выделены более светлым тоном.</w:t>
            </w:r>
          </w:p>
          <w:p w:rsidR="00E25411" w:rsidRPr="00E25411" w:rsidP="008D297D">
            <w:pPr>
              <w:numPr>
                <w:ilvl w:val="0"/>
                <w:numId w:val="34"/>
              </w:numPr>
              <w:ind w:left="0" w:firstLine="567"/>
              <w:jc w:val="both"/>
              <w:rPr>
                <w:rFonts w:ascii="PT Astra Serif" w:hAnsi="PT Astra Serif"/>
                <w:sz w:val="24"/>
                <w:szCs w:val="24"/>
              </w:rPr>
            </w:pPr>
            <w:r w:rsidRPr="00E25411">
              <w:rPr>
                <w:rFonts w:ascii="PT Astra Serif" w:hAnsi="PT Astra Serif"/>
                <w:sz w:val="24"/>
                <w:szCs w:val="24"/>
              </w:rPr>
              <w:t>Функциональная ценность.</w:t>
            </w:r>
          </w:p>
          <w:p w:rsidR="00BD49A7" w:rsidRPr="008D297D" w:rsidP="008D297D">
            <w:pPr>
              <w:pStyle w:val="ListParagraph"/>
              <w:numPr>
                <w:ilvl w:val="1"/>
                <w:numId w:val="34"/>
              </w:numPr>
              <w:tabs>
                <w:tab w:val="left" w:pos="1440"/>
              </w:tabs>
              <w:ind w:firstLine="229"/>
              <w:jc w:val="both"/>
              <w:rPr>
                <w:rFonts w:ascii="PT Astra Serif" w:hAnsi="PT Astra Serif"/>
                <w:sz w:val="24"/>
                <w:szCs w:val="24"/>
              </w:rPr>
            </w:pPr>
            <w:r w:rsidRPr="008D297D">
              <w:rPr>
                <w:rFonts w:ascii="PT Astra Serif" w:hAnsi="PT Astra Serif"/>
                <w:sz w:val="24"/>
                <w:szCs w:val="24"/>
              </w:rPr>
              <w:t>Лечебная функция (бывшая Больница Приказа Общественного призрения).</w:t>
            </w:r>
          </w:p>
        </w:tc>
      </w:tr>
    </w:tbl>
    <w:p w:rsidR="003E3F5F" w:rsidRPr="00871201" w:rsidP="00A85DCA">
      <w:pPr>
        <w:keepNext/>
        <w:keepLines/>
        <w:jc w:val="both"/>
        <w:rPr>
          <w:rFonts w:ascii="PT Astra Serif" w:eastAsia="PT Astra Serif" w:hAnsi="PT Astra Serif"/>
          <w:sz w:val="24"/>
          <w:szCs w:val="24"/>
        </w:rPr>
      </w:pPr>
    </w:p>
    <w:p w:rsidR="00A85DCA" w:rsidRPr="00871201" w:rsidP="00A85DCA">
      <w:pPr>
        <w:keepNext/>
        <w:keepLines/>
        <w:jc w:val="both"/>
        <w:rPr>
          <w:rFonts w:ascii="PT Astra Serif" w:eastAsia="PT Astra Serif" w:hAnsi="PT Astra Serif"/>
          <w:sz w:val="24"/>
          <w:szCs w:val="24"/>
        </w:rPr>
      </w:pPr>
      <w:r w:rsidRPr="00871201">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E85CE5" w:rsidRPr="00871201" w:rsidP="00A85DCA">
      <w:pPr>
        <w:keepNext/>
        <w:keepLines/>
        <w:jc w:val="both"/>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Ex>
        <w:trPr>
          <w:trHeight w:val="601"/>
        </w:trPr>
        <w:tc>
          <w:tcPr>
            <w:tcW w:w="9384" w:type="dxa"/>
            <w:tcBorders>
              <w:top w:val="single" w:sz="4" w:space="0" w:color="000000"/>
              <w:bottom w:val="single" w:sz="4" w:space="0" w:color="000000"/>
            </w:tcBorders>
            <w:shd w:val="clear" w:color="auto" w:fill="auto"/>
          </w:tcPr>
          <w:p w:rsidR="00A85DCA" w:rsidRPr="00871201" w:rsidP="008D297D">
            <w:pPr>
              <w:ind w:left="109" w:right="147"/>
              <w:jc w:val="both"/>
              <w:rPr>
                <w:rFonts w:ascii="PT Astra Serif" w:eastAsia="PT Astra Serif" w:hAnsi="PT Astra Serif"/>
                <w:sz w:val="24"/>
                <w:szCs w:val="24"/>
              </w:rPr>
            </w:pPr>
            <w:r w:rsidRPr="00871201">
              <w:rPr>
                <w:rFonts w:ascii="PT Astra Serif" w:eastAsia="PT Astra Serif" w:hAnsi="PT Astra Serif"/>
                <w:sz w:val="24"/>
                <w:szCs w:val="24"/>
              </w:rPr>
              <w:t xml:space="preserve">Объект культурного наследия расположен в </w:t>
            </w:r>
            <w:r w:rsidRPr="00871201" w:rsidR="003E3F5F">
              <w:rPr>
                <w:rFonts w:ascii="PT Astra Serif" w:eastAsia="PT Astra Serif" w:hAnsi="PT Astra Serif"/>
                <w:sz w:val="24"/>
                <w:szCs w:val="24"/>
              </w:rPr>
              <w:t xml:space="preserve">охранной </w:t>
            </w:r>
            <w:r w:rsidRPr="00871201" w:rsidR="00217DC6">
              <w:rPr>
                <w:rFonts w:ascii="PT Astra Serif" w:eastAsia="PT Astra Serif" w:hAnsi="PT Astra Serif"/>
                <w:sz w:val="24"/>
                <w:szCs w:val="24"/>
              </w:rPr>
              <w:t>зо</w:t>
            </w:r>
            <w:r w:rsidRPr="00871201">
              <w:rPr>
                <w:rFonts w:ascii="PT Astra Serif" w:eastAsia="PT Astra Serif" w:hAnsi="PT Astra Serif"/>
                <w:sz w:val="24"/>
                <w:szCs w:val="24"/>
              </w:rPr>
              <w:t>н</w:t>
            </w:r>
            <w:r w:rsidRPr="00871201">
              <w:rPr>
                <w:rFonts w:ascii="PT Astra Serif" w:eastAsia="PT Astra Serif" w:hAnsi="PT Astra Serif"/>
                <w:sz w:val="24"/>
                <w:szCs w:val="24"/>
              </w:rPr>
              <w:t>е</w:t>
            </w:r>
            <w:r w:rsidRPr="00871201" w:rsidR="00447AA6">
              <w:rPr>
                <w:rFonts w:ascii="PT Astra Serif" w:eastAsia="PT Astra Serif" w:hAnsi="PT Astra Serif"/>
                <w:sz w:val="24"/>
                <w:szCs w:val="24"/>
              </w:rPr>
              <w:t xml:space="preserve"> </w:t>
            </w:r>
            <w:r w:rsidRPr="00871201" w:rsidR="003E3F5F">
              <w:rPr>
                <w:rFonts w:ascii="PT Astra Serif" w:eastAsia="PT Astra Serif" w:hAnsi="PT Astra Serif"/>
                <w:sz w:val="24"/>
                <w:szCs w:val="24"/>
              </w:rPr>
              <w:t xml:space="preserve">объектов культурного наследия </w:t>
            </w:r>
            <w:r w:rsidR="008D297D">
              <w:rPr>
                <w:rFonts w:ascii="PT Astra Serif" w:eastAsia="PT Astra Serif" w:hAnsi="PT Astra Serif"/>
                <w:sz w:val="24"/>
                <w:szCs w:val="24"/>
              </w:rPr>
              <w:t>региона</w:t>
            </w:r>
            <w:r w:rsidRPr="00871201">
              <w:rPr>
                <w:rFonts w:ascii="PT Astra Serif" w:eastAsia="PT Astra Serif" w:hAnsi="PT Astra Serif"/>
                <w:sz w:val="24"/>
                <w:szCs w:val="24"/>
              </w:rPr>
              <w:t xml:space="preserve">льного значения </w:t>
            </w:r>
            <w:r w:rsidRPr="007A4EFC" w:rsidR="003E3F5F">
              <w:rPr>
                <w:rFonts w:ascii="PT Astra Serif" w:eastAsia="PT Astra Serif" w:hAnsi="PT Astra Serif"/>
                <w:sz w:val="24"/>
                <w:szCs w:val="24"/>
              </w:rPr>
              <w:t>ОЗ</w:t>
            </w:r>
            <w:r w:rsidRPr="007A4EFC" w:rsidR="007A4EFC">
              <w:rPr>
                <w:rFonts w:ascii="PT Astra Serif" w:eastAsia="PT Astra Serif" w:hAnsi="PT Astra Serif"/>
                <w:sz w:val="24"/>
                <w:szCs w:val="24"/>
              </w:rPr>
              <w:t>Р</w:t>
            </w:r>
            <w:r w:rsidRPr="007A4EFC">
              <w:rPr>
                <w:rFonts w:ascii="PT Astra Serif" w:eastAsia="PT Astra Serif" w:hAnsi="PT Astra Serif"/>
                <w:sz w:val="24"/>
                <w:szCs w:val="24"/>
              </w:rPr>
              <w:t xml:space="preserve"> </w:t>
            </w:r>
            <w:r w:rsidR="008D297D">
              <w:rPr>
                <w:rFonts w:ascii="PT Astra Serif" w:eastAsia="PT Astra Serif" w:hAnsi="PT Astra Serif"/>
                <w:sz w:val="24"/>
                <w:szCs w:val="24"/>
              </w:rPr>
              <w:t>1</w:t>
            </w:r>
            <w:r w:rsidRPr="007A4EFC" w:rsidR="007A4EFC">
              <w:rPr>
                <w:rFonts w:ascii="PT Astra Serif" w:eastAsia="PT Astra Serif" w:hAnsi="PT Astra Serif"/>
                <w:sz w:val="24"/>
                <w:szCs w:val="24"/>
              </w:rPr>
              <w:t>-</w:t>
            </w:r>
            <w:r w:rsidR="008D297D">
              <w:rPr>
                <w:rFonts w:ascii="PT Astra Serif" w:eastAsia="PT Astra Serif" w:hAnsi="PT Astra Serif"/>
                <w:sz w:val="24"/>
                <w:szCs w:val="24"/>
              </w:rPr>
              <w:t>32</w:t>
            </w:r>
            <w:r w:rsidRPr="00871201">
              <w:rPr>
                <w:rFonts w:ascii="PT Astra Serif" w:eastAsia="PT Astra Serif" w:hAnsi="PT Astra Serif"/>
                <w:sz w:val="24"/>
                <w:szCs w:val="24"/>
              </w:rPr>
              <w:t xml:space="preserve"> </w:t>
            </w:r>
            <w:r w:rsidRPr="00871201">
              <w:rPr>
                <w:rFonts w:ascii="PT Astra Serif" w:eastAsia="PT Astra Serif" w:hAnsi="PT Astra Serif"/>
                <w:sz w:val="24"/>
                <w:szCs w:val="24"/>
              </w:rPr>
              <w:t xml:space="preserve">согласно </w:t>
            </w:r>
            <w:r w:rsidRPr="00871201">
              <w:rPr>
                <w:rFonts w:ascii="PT Astra Serif" w:hAnsi="PT Astra Serif"/>
                <w:sz w:val="24"/>
                <w:szCs w:val="24"/>
              </w:rPr>
              <w:t>постановлени</w:t>
            </w:r>
            <w:r w:rsidRPr="00871201">
              <w:rPr>
                <w:rFonts w:ascii="PT Astra Serif" w:hAnsi="PT Astra Serif"/>
                <w:sz w:val="24"/>
                <w:szCs w:val="24"/>
              </w:rPr>
              <w:t>ю</w:t>
            </w:r>
            <w:r w:rsidRPr="00871201">
              <w:rPr>
                <w:rFonts w:ascii="PT Astra Serif" w:hAnsi="PT Astra Serif"/>
                <w:sz w:val="24"/>
                <w:szCs w:val="24"/>
              </w:rPr>
              <w:t xml:space="preserve"> Администрации Томской области от 14.06.2012 №</w:t>
            </w:r>
            <w:r w:rsidRPr="00871201" w:rsidR="00447AA6">
              <w:rPr>
                <w:rFonts w:ascii="PT Astra Serif" w:hAnsi="PT Astra Serif"/>
                <w:sz w:val="24"/>
                <w:szCs w:val="24"/>
              </w:rPr>
              <w:t> </w:t>
            </w:r>
            <w:r w:rsidRPr="00871201">
              <w:rPr>
                <w:rFonts w:ascii="PT Astra Serif" w:hAnsi="PT Astra Serif"/>
                <w:sz w:val="24"/>
                <w:szCs w:val="24"/>
              </w:rPr>
              <w:t xml:space="preserve">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 </w:t>
            </w:r>
          </w:p>
        </w:tc>
      </w:tr>
    </w:tbl>
    <w:p w:rsidR="00A85DCA" w:rsidRPr="00671163" w:rsidP="00A85DCA">
      <w:pPr>
        <w:rPr>
          <w:rFonts w:ascii="PT Astra Serif" w:eastAsia="PT Astra Serif" w:hAnsi="PT Astra Serif"/>
          <w:sz w:val="24"/>
          <w:szCs w:val="24"/>
        </w:rPr>
      </w:pPr>
    </w:p>
    <w:tbl>
      <w:tblPr>
        <w:tblW w:w="0" w:type="auto"/>
        <w:tblInd w:w="2268" w:type="dxa"/>
        <w:tblLayout w:type="fixed"/>
        <w:tblCellMar>
          <w:left w:w="28" w:type="dxa"/>
          <w:right w:w="28" w:type="dxa"/>
        </w:tblCellMar>
        <w:tblLook w:val="04A0"/>
      </w:tblPr>
      <w:tblGrid>
        <w:gridCol w:w="4564"/>
        <w:gridCol w:w="2552"/>
      </w:tblGrid>
      <w:tr w:rsidTr="00871201">
        <w:tblPrEx>
          <w:tblW w:w="0" w:type="auto"/>
          <w:tblInd w:w="2268" w:type="dxa"/>
          <w:tblLayout w:type="fixed"/>
          <w:tblCellMar>
            <w:left w:w="28" w:type="dxa"/>
            <w:right w:w="28" w:type="dxa"/>
          </w:tblCellMar>
          <w:tblLook w:val="04A0"/>
        </w:tblPrEx>
        <w:trPr>
          <w:trHeight w:hRule="exact" w:val="624"/>
        </w:trPr>
        <w:tc>
          <w:tcPr>
            <w:tcW w:w="4564" w:type="dxa"/>
            <w:tcBorders>
              <w:top w:val="nil"/>
              <w:left w:val="nil"/>
              <w:bottom w:val="nil"/>
              <w:right w:val="nil"/>
            </w:tcBorders>
            <w:vAlign w:val="center"/>
          </w:tcPr>
          <w:p w:rsidR="00A85DCA" w:rsidRPr="00871201" w:rsidP="00871201">
            <w:pPr>
              <w:rPr>
                <w:rFonts w:ascii="PT Astra Serif" w:eastAsia="PT Astra Serif" w:hAnsi="PT Astra Serif"/>
                <w:sz w:val="24"/>
                <w:szCs w:val="24"/>
              </w:rPr>
            </w:pPr>
            <w:r w:rsidRPr="00871201">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4</w:t>
            </w:r>
          </w:p>
        </w:tc>
      </w:tr>
    </w:tbl>
    <w:p w:rsidR="00A85DCA" w:rsidRPr="00671163" w:rsidP="00A85DCA">
      <w:pPr>
        <w:rPr>
          <w:rFonts w:ascii="PT Astra Serif" w:eastAsia="PT Astra Serif" w:hAnsi="PT Astra Serif"/>
          <w:sz w:val="24"/>
          <w:szCs w:val="24"/>
        </w:rPr>
      </w:pPr>
    </w:p>
    <w:p w:rsidR="00A85DCA" w:rsidRPr="00871201" w:rsidP="00A85DCA">
      <w:pPr>
        <w:rPr>
          <w:rFonts w:ascii="PT Astra Serif" w:eastAsia="PT Astra Serif" w:hAnsi="PT Astra Serif"/>
          <w:sz w:val="24"/>
          <w:szCs w:val="24"/>
        </w:rPr>
      </w:pPr>
      <w:r w:rsidRPr="00871201">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871201" w:rsidP="00A85DCA">
      <w:pPr>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139"/>
        <w:gridCol w:w="2117"/>
        <w:gridCol w:w="3128"/>
      </w:tblGrid>
      <w:tr w:rsidTr="00871201">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trHeight w:val="454"/>
        </w:trPr>
        <w:tc>
          <w:tcPr>
            <w:tcW w:w="4139" w:type="dxa"/>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871201" w:rsidP="00871201">
            <w:pPr>
              <w:jc w:val="center"/>
              <w:rPr>
                <w:rFonts w:ascii="PT Astra Serif" w:eastAsia="PT Astra Serif" w:hAnsi="PT Astra Serif"/>
                <w:sz w:val="24"/>
                <w:szCs w:val="24"/>
              </w:rPr>
            </w:pPr>
          </w:p>
        </w:tc>
        <w:tc>
          <w:tcPr>
            <w:tcW w:w="3128" w:type="dxa"/>
            <w:vAlign w:val="center"/>
          </w:tcPr>
          <w:p w:rsidR="00A85DCA" w:rsidRPr="00871201" w:rsidP="00871201">
            <w:pPr>
              <w:jc w:val="center"/>
              <w:rPr>
                <w:rFonts w:ascii="PT Astra Serif" w:eastAsia="PT Astra Serif" w:hAnsi="PT Astra Serif"/>
                <w:sz w:val="24"/>
                <w:szCs w:val="24"/>
              </w:rPr>
            </w:pPr>
          </w:p>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 xml:space="preserve">Е.В. Перетягина </w:t>
            </w:r>
          </w:p>
        </w:tc>
      </w:tr>
      <w:tr w:rsidTr="00871201">
        <w:tblPrEx>
          <w:tblW w:w="0" w:type="auto"/>
          <w:tblLayout w:type="fixed"/>
          <w:tblCellMar>
            <w:left w:w="28" w:type="dxa"/>
            <w:right w:w="28" w:type="dxa"/>
          </w:tblCellMar>
          <w:tblLook w:val="04A0"/>
        </w:tblPrEx>
        <w:tc>
          <w:tcPr>
            <w:tcW w:w="4139"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должность</w:t>
            </w:r>
          </w:p>
        </w:tc>
        <w:tc>
          <w:tcPr>
            <w:tcW w:w="2117"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подпись</w:t>
            </w:r>
          </w:p>
        </w:tc>
        <w:tc>
          <w:tcPr>
            <w:tcW w:w="3128"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инициалы, фамилия</w:t>
            </w:r>
          </w:p>
        </w:tc>
      </w:tr>
    </w:tbl>
    <w:p w:rsidR="00A85DCA" w:rsidRPr="00671163" w:rsidP="00A85DCA">
      <w:pPr>
        <w:rPr>
          <w:rFonts w:ascii="PT Astra Serif" w:eastAsia="PT Astra Serif" w:hAnsi="PT Astra Serif"/>
          <w:sz w:val="24"/>
          <w:szCs w:val="24"/>
        </w:rPr>
      </w:pPr>
    </w:p>
    <w:tbl>
      <w:tblPr>
        <w:tblStyle w:val="TableGrid"/>
        <w:tblW w:w="0" w:type="auto"/>
        <w:tblLook w:val="04A0"/>
      </w:tblPr>
      <w:tblGrid>
        <w:gridCol w:w="4690"/>
        <w:gridCol w:w="4664"/>
      </w:tblGrid>
      <w:tr w:rsidTr="00871201">
        <w:tblPrEx>
          <w:tblW w:w="0" w:type="auto"/>
          <w:tblLook w:val="04A0"/>
        </w:tblPrEx>
        <w:tc>
          <w:tcPr>
            <w:tcW w:w="4785" w:type="dxa"/>
            <w:tcBorders>
              <w:top w:val="nil"/>
              <w:left w:val="nil"/>
              <w:bottom w:val="nil"/>
              <w:right w:val="nil"/>
            </w:tcBorders>
          </w:tcPr>
          <w:p w:rsidR="00A85DCA" w:rsidRPr="00A93B99" w:rsidP="00871201">
            <w:pPr>
              <w:rPr>
                <w:rFonts w:ascii="PT Astra Serif" w:eastAsia="PT Astra Serif" w:hAnsi="PT Astra Serif"/>
                <w:sz w:val="26"/>
                <w:szCs w:val="26"/>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1</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0</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4</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6</w:t>
                  </w:r>
                </w:p>
              </w:tc>
            </w:tr>
          </w:tbl>
          <w:p w:rsidR="00A85DCA" w:rsidRPr="00671163" w:rsidP="00871201">
            <w:pPr>
              <w:rPr>
                <w:rFonts w:ascii="PT Astra Serif" w:eastAsia="PT Astra Serif" w:hAnsi="PT Astra Serif"/>
              </w:rPr>
            </w:pPr>
            <w:r w:rsidRPr="00871201">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785" w:type="dxa"/>
            <w:tcBorders>
              <w:top w:val="nil"/>
              <w:left w:val="nil"/>
              <w:bottom w:val="nil"/>
              <w:right w:val="nil"/>
            </w:tcBorders>
          </w:tcPr>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A85DCA" w:rsidRPr="00671163" w:rsidP="00871201">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P="00A85DCA">
      <w:pPr>
        <w:rPr>
          <w:rFonts w:ascii="PT Astra Serif" w:eastAsia="PT Astra Serif" w:hAnsi="PT Astra Serif" w:cs="PT Astra Serif"/>
          <w:i/>
          <w:iCs/>
          <w:sz w:val="24"/>
          <w:szCs w:val="24"/>
        </w:rPr>
      </w:pPr>
    </w:p>
    <w:p w:rsidR="00A85DCA" w:rsidRPr="00671163">
      <w:pPr>
        <w:rPr>
          <w:rFonts w:ascii="PT Astra Serif" w:hAnsi="PT Astra Serif"/>
          <w:sz w:val="24"/>
          <w:szCs w:val="24"/>
        </w:rPr>
      </w:pPr>
    </w:p>
    <w:sectPr w:rsidSect="00433CBC">
      <w:headerReference w:type="default" r:id="rId11"/>
      <w:headerReference w:type="first" r:id="rId12"/>
      <w:footerReference w:type="first" r:id="rId13"/>
      <w:pgSz w:w="11906" w:h="16838"/>
      <w:pgMar w:top="1134" w:right="851" w:bottom="1134" w:left="1701" w:header="397" w:footer="609" w:gutter="0"/>
      <w:cols w:space="709"/>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T Astra Serif">
    <w:altName w:val="Cambria"/>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C6853" w:rsidRPr="00433CBC" w:rsidP="00433CBC">
    <w:pPr>
      <w:pStyle w:val="10"/>
      <w:rPr>
        <w:sz w:val="18"/>
        <w:lang w:val="en-US"/>
      </w:rPr>
    </w:pPr>
    <w:r>
      <w:rPr>
        <w:rFonts w:ascii="PT Astra Serif" w:eastAsia="PT Astra Serif" w:hAnsi="PT Astra Serif" w:cs="PT Astra Serif"/>
        <w:sz w:val="18"/>
      </w:rPr>
      <w:t>Ю</w:t>
    </w:r>
    <w:r w:rsidRP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P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032615">
      <w:r>
        <w:separator/>
      </w:r>
    </w:p>
  </w:footnote>
  <w:footnote w:type="continuationSeparator" w:id="1">
    <w:p w:rsidR="00032615">
      <w:r>
        <w:continuationSeparator/>
      </w:r>
    </w:p>
  </w:footnote>
  <w:footnote w:id="2">
    <w:p w:rsidR="006C6853" w:rsidP="00F06C74">
      <w:pPr>
        <w:pStyle w:val="FootnoteText"/>
        <w:jc w:val="both"/>
        <w:rPr>
          <w:rFonts w:ascii="PT Astra Serif" w:eastAsia="PT Astra Serif" w:hAnsi="PT Astra Serif" w:cs="PT Astra Serif"/>
          <w:sz w:val="20"/>
        </w:rPr>
      </w:pPr>
      <w:r>
        <w:rPr>
          <w:rStyle w:val="FootnoteReference"/>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3">
    <w:p w:rsidR="006C6853" w:rsidRPr="00EC25E3" w:rsidP="00A85DCA">
      <w:pPr>
        <w:pStyle w:val="FootnoteText"/>
        <w:jc w:val="both"/>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4">
    <w:p w:rsidR="006C6853"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5">
    <w:p w:rsidR="006C6853"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 w:id="6">
    <w:p w:rsidR="006C6853"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w:t>
      </w:r>
    </w:p>
  </w:footnote>
  <w:footnote w:id="7">
    <w:p w:rsidR="006C6853" w:rsidP="00A85DCA">
      <w:pPr>
        <w:pStyle w:val="FootnoteText"/>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 религиозного назначения и иные сведения,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56741123"/>
      <w:docPartObj>
        <w:docPartGallery w:val="Page Numbers (Top of Page)"/>
        <w:docPartUnique/>
      </w:docPartObj>
    </w:sdtPr>
    <w:sdtEndPr>
      <w:rPr>
        <w:rFonts w:ascii="PT Astra Serif" w:hAnsi="PT Astra Serif"/>
        <w:sz w:val="24"/>
        <w:szCs w:val="24"/>
      </w:rPr>
    </w:sdtEndPr>
    <w:sdtContent>
      <w:p w:rsidR="006C6853" w:rsidRPr="0022694C" w:rsidP="0022694C">
        <w:pPr>
          <w:pStyle w:val="Header"/>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9D57B5">
          <w:rPr>
            <w:rFonts w:ascii="PT Astra Serif" w:hAnsi="PT Astra Serif"/>
            <w:noProof/>
            <w:sz w:val="24"/>
            <w:szCs w:val="24"/>
          </w:rPr>
          <w:t>14</w:t>
        </w:r>
        <w:r w:rsidRPr="0022694C">
          <w:rPr>
            <w:rFonts w:ascii="PT Astra Serif" w:hAnsi="PT Astra Serif"/>
            <w:sz w:val="24"/>
            <w:szCs w:val="24"/>
          </w:rPr>
          <w:fldChar w:fldCharType="end"/>
        </w:r>
      </w:p>
    </w:sdtContent>
  </w:sdt>
  <w:p w:rsidR="006C685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C6853" w:rsidP="00433CBC">
    <w:pPr>
      <w:spacing w:after="120"/>
      <w:jc w:val="center"/>
      <w:rPr>
        <w:b/>
        <w:lang w:val="en-US"/>
      </w:rPr>
    </w:pPr>
    <w:r>
      <w:rPr>
        <w:noProof/>
        <w:lang w:eastAsia="ru-RU" w:bidi="ar-SA"/>
      </w:rPr>
      <w:drawing>
        <wp:inline distT="0" distB="0" distL="0" distR="0">
          <wp:extent cx="723900" cy="657225"/>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xmlns:r="http://schemas.openxmlformats.org/officeDocument/2006/relationships" r:embed="rId1"/>
                  <a:stretch>
                    <a:fillRect/>
                  </a:stretch>
                </pic:blipFill>
                <pic:spPr bwMode="auto">
                  <a:xfrm>
                    <a:off x="0" y="0"/>
                    <a:ext cx="723900" cy="657225"/>
                  </a:xfrm>
                  <a:prstGeom prst="rect">
                    <a:avLst/>
                  </a:prstGeom>
                  <a:noFill/>
                  <a:ln>
                    <a:noFill/>
                  </a:ln>
                </pic:spPr>
              </pic:pic>
            </a:graphicData>
          </a:graphic>
        </wp:inline>
      </w:drawing>
    </w:r>
  </w:p>
  <w:p w:rsidR="006C6853" w:rsidRPr="0076399D" w:rsidP="00433CBC">
    <w:pPr>
      <w:pStyle w:val="1"/>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6C6853" w:rsidRPr="00433CBC" w:rsidP="00433CBC">
    <w:pPr>
      <w:pStyle w:val="1"/>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8EE3F37"/>
    <w:multiLevelType w:val="multilevel"/>
    <w:tmpl w:val="2402AE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6A0225D"/>
    <w:multiLevelType w:val="hybridMultilevel"/>
    <w:tmpl w:val="B2B6719A"/>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8F938C5"/>
    <w:multiLevelType w:val="multilevel"/>
    <w:tmpl w:val="1BAAB8BC"/>
    <w:lvl w:ilvl="0">
      <w:start w:val="1"/>
      <w:numFmt w:val="decimal"/>
      <w:lvlText w:val="%1."/>
      <w:lvlJc w:val="left"/>
      <w:pPr>
        <w:tabs>
          <w:tab w:val="num" w:pos="360"/>
        </w:tabs>
        <w:ind w:left="360" w:hanging="360"/>
      </w:pPr>
      <w:rPr>
        <w:rFonts w:hint="default"/>
        <w:b w:val="0"/>
        <w:i w:val="0"/>
        <w:sz w:val="26"/>
        <w:szCs w:val="26"/>
      </w:rPr>
    </w:lvl>
    <w:lvl w:ilvl="1">
      <w:start w:val="1"/>
      <w:numFmt w:val="decimal"/>
      <w:isLgl/>
      <w:lvlText w:val="%1.%2."/>
      <w:lvlJc w:val="left"/>
      <w:pPr>
        <w:ind w:left="1346"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
    <w:nsid w:val="193C5A94"/>
    <w:multiLevelType w:val="multilevel"/>
    <w:tmpl w:val="5C465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nsid w:val="1C034FB0"/>
    <w:multiLevelType w:val="multilevel"/>
    <w:tmpl w:val="BF9C6F40"/>
    <w:lvl w:ilvl="0">
      <w:start w:val="4"/>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5">
    <w:nsid w:val="1E845413"/>
    <w:multiLevelType w:val="hybridMultilevel"/>
    <w:tmpl w:val="0E88DEE8"/>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F4F60BA"/>
    <w:multiLevelType w:val="hybridMultilevel"/>
    <w:tmpl w:val="5F2E006A"/>
    <w:lvl w:ilvl="0">
      <w:start w:val="2"/>
      <w:numFmt w:val="decimal"/>
      <w:lvlText w:val="%1."/>
      <w:lvlJc w:val="left"/>
      <w:pPr>
        <w:tabs>
          <w:tab w:val="num" w:pos="720"/>
        </w:tabs>
        <w:ind w:left="720" w:hanging="360"/>
      </w:pPr>
      <w:rPr>
        <w:rFonts w:hint="default"/>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7">
    <w:nsid w:val="22BC4D45"/>
    <w:multiLevelType w:val="multilevel"/>
    <w:tmpl w:val="102242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2947350D"/>
    <w:multiLevelType w:val="multilevel"/>
    <w:tmpl w:val="A2BEFEA8"/>
    <w:lvl w:ilvl="0">
      <w:start w:val="1"/>
      <w:numFmt w:val="decimal"/>
      <w:lvlText w:val="%1."/>
      <w:lvlJc w:val="left"/>
      <w:pPr>
        <w:ind w:left="720" w:hanging="360"/>
      </w:pPr>
      <w:rPr>
        <w:rFonts w:hint="default"/>
        <w:b w:val="0"/>
        <w:i w:val="0"/>
      </w:rPr>
    </w:lvl>
    <w:lvl w:ilvl="1">
      <w:start w:val="1"/>
      <w:numFmt w:val="decimal"/>
      <w:isLgl/>
      <w:lvlText w:val="%1.%2."/>
      <w:lvlJc w:val="left"/>
      <w:pPr>
        <w:ind w:left="4047"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
    <w:nsid w:val="2BBD3707"/>
    <w:multiLevelType w:val="multilevel"/>
    <w:tmpl w:val="7D209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FE52E57"/>
    <w:multiLevelType w:val="multilevel"/>
    <w:tmpl w:val="17C41C3A"/>
    <w:lvl w:ilvl="0">
      <w:start w:val="4"/>
      <w:numFmt w:val="decimal"/>
      <w:lvlText w:val="%1."/>
      <w:lvlJc w:val="left"/>
      <w:pPr>
        <w:ind w:left="360" w:hanging="360"/>
      </w:pPr>
      <w:rPr>
        <w:rFonts w:hint="default"/>
      </w:rPr>
    </w:lvl>
    <w:lvl w:ilvl="1">
      <w:start w:val="1"/>
      <w:numFmt w:val="decimal"/>
      <w:lvlText w:val="%1.%2."/>
      <w:lvlJc w:val="left"/>
      <w:pPr>
        <w:ind w:left="812" w:hanging="360"/>
      </w:pPr>
      <w:rPr>
        <w:rFonts w:hint="default"/>
      </w:rPr>
    </w:lvl>
    <w:lvl w:ilvl="2">
      <w:start w:val="1"/>
      <w:numFmt w:val="decimal"/>
      <w:lvlText w:val="%1.%2.%3."/>
      <w:lvlJc w:val="left"/>
      <w:pPr>
        <w:ind w:left="1624" w:hanging="720"/>
      </w:pPr>
      <w:rPr>
        <w:rFonts w:hint="default"/>
      </w:rPr>
    </w:lvl>
    <w:lvl w:ilvl="3">
      <w:start w:val="1"/>
      <w:numFmt w:val="decimal"/>
      <w:lvlText w:val="%1.%2.%3.%4."/>
      <w:lvlJc w:val="left"/>
      <w:pPr>
        <w:ind w:left="207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340" w:hanging="1080"/>
      </w:pPr>
      <w:rPr>
        <w:rFonts w:hint="default"/>
      </w:rPr>
    </w:lvl>
    <w:lvl w:ilvl="6">
      <w:start w:val="1"/>
      <w:numFmt w:val="decimal"/>
      <w:lvlText w:val="%1.%2.%3.%4.%5.%6.%7."/>
      <w:lvlJc w:val="left"/>
      <w:pPr>
        <w:ind w:left="4152" w:hanging="1440"/>
      </w:pPr>
      <w:rPr>
        <w:rFonts w:hint="default"/>
      </w:rPr>
    </w:lvl>
    <w:lvl w:ilvl="7">
      <w:start w:val="1"/>
      <w:numFmt w:val="decimal"/>
      <w:lvlText w:val="%1.%2.%3.%4.%5.%6.%7.%8."/>
      <w:lvlJc w:val="left"/>
      <w:pPr>
        <w:ind w:left="4604" w:hanging="1440"/>
      </w:pPr>
      <w:rPr>
        <w:rFonts w:hint="default"/>
      </w:rPr>
    </w:lvl>
    <w:lvl w:ilvl="8">
      <w:start w:val="1"/>
      <w:numFmt w:val="decimal"/>
      <w:lvlText w:val="%1.%2.%3.%4.%5.%6.%7.%8.%9."/>
      <w:lvlJc w:val="left"/>
      <w:pPr>
        <w:ind w:left="5416" w:hanging="1800"/>
      </w:pPr>
      <w:rPr>
        <w:rFonts w:hint="default"/>
      </w:rPr>
    </w:lvl>
  </w:abstractNum>
  <w:abstractNum w:abstractNumId="11">
    <w:nsid w:val="31890804"/>
    <w:multiLevelType w:val="multilevel"/>
    <w:tmpl w:val="A2BEFEA8"/>
    <w:lvl w:ilvl="0">
      <w:start w:val="1"/>
      <w:numFmt w:val="decimal"/>
      <w:lvlText w:val="%1."/>
      <w:lvlJc w:val="left"/>
      <w:pPr>
        <w:ind w:left="360" w:hanging="360"/>
      </w:pPr>
      <w:rPr>
        <w:rFonts w:hint="default"/>
        <w:b w:val="0"/>
        <w:i w:val="0"/>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nsid w:val="33655610"/>
    <w:multiLevelType w:val="hybridMultilevel"/>
    <w:tmpl w:val="5A329FE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6F33A54"/>
    <w:multiLevelType w:val="multilevel"/>
    <w:tmpl w:val="1E620E6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38B63A0"/>
    <w:multiLevelType w:val="multilevel"/>
    <w:tmpl w:val="83248A82"/>
    <w:lvl w:ilvl="0">
      <w:start w:val="7"/>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5">
    <w:nsid w:val="459E718A"/>
    <w:multiLevelType w:val="hybridMultilevel"/>
    <w:tmpl w:val="00528830"/>
    <w:lvl w:ilvl="0">
      <w:start w:val="1"/>
      <w:numFmt w:val="decimal"/>
      <w:lvlText w:val="%1."/>
      <w:lvlJc w:val="left"/>
      <w:pPr>
        <w:tabs>
          <w:tab w:val="num" w:pos="720"/>
        </w:tabs>
        <w:ind w:left="720" w:hanging="360"/>
      </w:pPr>
      <w:rPr>
        <w:rFonts w:ascii="PT Astra Serif" w:eastAsia="Times New Roman" w:hAnsi="PT Astra Serif" w:cs="Times New Roman"/>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6">
    <w:nsid w:val="4CDA0915"/>
    <w:multiLevelType w:val="hybridMultilevel"/>
    <w:tmpl w:val="5A7CD5D8"/>
    <w:lvl w:ilvl="0">
      <w:start w:val="3"/>
      <w:numFmt w:val="decimal"/>
      <w:lvlText w:val="%1)"/>
      <w:lvlJc w:val="left"/>
      <w:pPr>
        <w:ind w:left="394" w:hanging="360"/>
      </w:pPr>
      <w:rPr>
        <w:rFonts w:hint="default"/>
      </w:rPr>
    </w:lvl>
    <w:lvl w:ilvl="1" w:tentative="1">
      <w:start w:val="1"/>
      <w:numFmt w:val="lowerLetter"/>
      <w:lvlText w:val="%2."/>
      <w:lvlJc w:val="left"/>
      <w:pPr>
        <w:ind w:left="1114" w:hanging="360"/>
      </w:pPr>
    </w:lvl>
    <w:lvl w:ilvl="2" w:tentative="1">
      <w:start w:val="1"/>
      <w:numFmt w:val="lowerRoman"/>
      <w:lvlText w:val="%3."/>
      <w:lvlJc w:val="right"/>
      <w:pPr>
        <w:ind w:left="1834" w:hanging="180"/>
      </w:pPr>
    </w:lvl>
    <w:lvl w:ilvl="3" w:tentative="1">
      <w:start w:val="1"/>
      <w:numFmt w:val="decimal"/>
      <w:lvlText w:val="%4."/>
      <w:lvlJc w:val="left"/>
      <w:pPr>
        <w:ind w:left="2554" w:hanging="360"/>
      </w:pPr>
    </w:lvl>
    <w:lvl w:ilvl="4" w:tentative="1">
      <w:start w:val="1"/>
      <w:numFmt w:val="lowerLetter"/>
      <w:lvlText w:val="%5."/>
      <w:lvlJc w:val="left"/>
      <w:pPr>
        <w:ind w:left="3274" w:hanging="360"/>
      </w:pPr>
    </w:lvl>
    <w:lvl w:ilvl="5" w:tentative="1">
      <w:start w:val="1"/>
      <w:numFmt w:val="lowerRoman"/>
      <w:lvlText w:val="%6."/>
      <w:lvlJc w:val="right"/>
      <w:pPr>
        <w:ind w:left="3994" w:hanging="180"/>
      </w:pPr>
    </w:lvl>
    <w:lvl w:ilvl="6" w:tentative="1">
      <w:start w:val="1"/>
      <w:numFmt w:val="decimal"/>
      <w:lvlText w:val="%7."/>
      <w:lvlJc w:val="left"/>
      <w:pPr>
        <w:ind w:left="4714" w:hanging="360"/>
      </w:pPr>
    </w:lvl>
    <w:lvl w:ilvl="7" w:tentative="1">
      <w:start w:val="1"/>
      <w:numFmt w:val="lowerLetter"/>
      <w:lvlText w:val="%8."/>
      <w:lvlJc w:val="left"/>
      <w:pPr>
        <w:ind w:left="5434" w:hanging="360"/>
      </w:pPr>
    </w:lvl>
    <w:lvl w:ilvl="8" w:tentative="1">
      <w:start w:val="1"/>
      <w:numFmt w:val="lowerRoman"/>
      <w:lvlText w:val="%9."/>
      <w:lvlJc w:val="right"/>
      <w:pPr>
        <w:ind w:left="6154" w:hanging="180"/>
      </w:pPr>
    </w:lvl>
  </w:abstractNum>
  <w:abstractNum w:abstractNumId="17">
    <w:nsid w:val="4DDD5FF0"/>
    <w:multiLevelType w:val="multilevel"/>
    <w:tmpl w:val="8864D27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rPr>
    </w:lvl>
    <w:lvl w:ilvl="1">
      <w:start w:val="0"/>
      <w:numFmt w:val="decimal"/>
      <w:lvlJc w:val="left"/>
      <w:rPr>
        <w:rFonts w:cs="Times New Roman"/>
      </w:rPr>
    </w:lvl>
    <w:lvl w:ilvl="2">
      <w:start w:val="0"/>
      <w:numFmt w:val="decimal"/>
      <w:lvlJc w:val="left"/>
      <w:rPr>
        <w:rFonts w:cs="Times New Roman"/>
      </w:rPr>
    </w:lvl>
    <w:lvl w:ilvl="3">
      <w:start w:val="0"/>
      <w:numFmt w:val="decimal"/>
      <w:lvlJc w:val="left"/>
      <w:rPr>
        <w:rFonts w:cs="Times New Roman"/>
      </w:rPr>
    </w:lvl>
    <w:lvl w:ilvl="4">
      <w:start w:val="0"/>
      <w:numFmt w:val="decimal"/>
      <w:lvlJc w:val="left"/>
      <w:rPr>
        <w:rFonts w:cs="Times New Roman"/>
      </w:rPr>
    </w:lvl>
    <w:lvl w:ilvl="5">
      <w:start w:val="0"/>
      <w:numFmt w:val="decimal"/>
      <w:lvlJc w:val="left"/>
      <w:rPr>
        <w:rFonts w:cs="Times New Roman"/>
      </w:rPr>
    </w:lvl>
    <w:lvl w:ilvl="6">
      <w:start w:val="0"/>
      <w:numFmt w:val="decimal"/>
      <w:lvlJc w:val="left"/>
      <w:rPr>
        <w:rFonts w:cs="Times New Roman"/>
      </w:rPr>
    </w:lvl>
    <w:lvl w:ilvl="7">
      <w:start w:val="0"/>
      <w:numFmt w:val="decimal"/>
      <w:lvlJc w:val="left"/>
      <w:rPr>
        <w:rFonts w:cs="Times New Roman"/>
      </w:rPr>
    </w:lvl>
    <w:lvl w:ilvl="8">
      <w:start w:val="0"/>
      <w:numFmt w:val="decimal"/>
      <w:lvlJc w:val="left"/>
      <w:rPr>
        <w:rFonts w:cs="Times New Roman"/>
      </w:rPr>
    </w:lvl>
  </w:abstractNum>
  <w:abstractNum w:abstractNumId="18">
    <w:nsid w:val="4DF1612F"/>
    <w:multiLevelType w:val="hybridMultilevel"/>
    <w:tmpl w:val="3ED6F820"/>
    <w:lvl w:ilvl="0">
      <w:start w:val="1"/>
      <w:numFmt w:val="decimal"/>
      <w:lvlText w:val="%1."/>
      <w:lvlJc w:val="left"/>
      <w:pPr>
        <w:ind w:left="7165" w:hanging="360"/>
      </w:pPr>
      <w:rPr>
        <w:b w:val="0"/>
      </w:rPr>
    </w:lvl>
    <w:lvl w:ilvl="1">
      <w:start w:val="1"/>
      <w:numFmt w:val="lowerLetter"/>
      <w:lvlText w:val="%2."/>
      <w:lvlJc w:val="left"/>
      <w:pPr>
        <w:ind w:left="7885" w:hanging="360"/>
      </w:pPr>
    </w:lvl>
    <w:lvl w:ilvl="2">
      <w:start w:val="1"/>
      <w:numFmt w:val="lowerRoman"/>
      <w:lvlText w:val="%3."/>
      <w:lvlJc w:val="right"/>
      <w:pPr>
        <w:ind w:left="8605" w:hanging="180"/>
      </w:pPr>
    </w:lvl>
    <w:lvl w:ilvl="3">
      <w:start w:val="1"/>
      <w:numFmt w:val="decimal"/>
      <w:lvlText w:val="%4."/>
      <w:lvlJc w:val="left"/>
      <w:pPr>
        <w:ind w:left="9325" w:hanging="360"/>
      </w:pPr>
    </w:lvl>
    <w:lvl w:ilvl="4">
      <w:start w:val="1"/>
      <w:numFmt w:val="lowerLetter"/>
      <w:lvlText w:val="%5."/>
      <w:lvlJc w:val="left"/>
      <w:pPr>
        <w:ind w:left="10045" w:hanging="360"/>
      </w:pPr>
    </w:lvl>
    <w:lvl w:ilvl="5">
      <w:start w:val="1"/>
      <w:numFmt w:val="lowerRoman"/>
      <w:lvlText w:val="%6."/>
      <w:lvlJc w:val="right"/>
      <w:pPr>
        <w:ind w:left="10765" w:hanging="180"/>
      </w:pPr>
    </w:lvl>
    <w:lvl w:ilvl="6">
      <w:start w:val="1"/>
      <w:numFmt w:val="decimal"/>
      <w:lvlText w:val="%7."/>
      <w:lvlJc w:val="left"/>
      <w:pPr>
        <w:ind w:left="11485" w:hanging="360"/>
      </w:pPr>
    </w:lvl>
    <w:lvl w:ilvl="7">
      <w:start w:val="1"/>
      <w:numFmt w:val="lowerLetter"/>
      <w:lvlText w:val="%8."/>
      <w:lvlJc w:val="left"/>
      <w:pPr>
        <w:ind w:left="12205" w:hanging="360"/>
      </w:pPr>
    </w:lvl>
    <w:lvl w:ilvl="8">
      <w:start w:val="1"/>
      <w:numFmt w:val="lowerRoman"/>
      <w:lvlText w:val="%9."/>
      <w:lvlJc w:val="right"/>
      <w:pPr>
        <w:ind w:left="12925" w:hanging="180"/>
      </w:pPr>
    </w:lvl>
  </w:abstractNum>
  <w:abstractNum w:abstractNumId="19">
    <w:nsid w:val="4F42549E"/>
    <w:multiLevelType w:val="multilevel"/>
    <w:tmpl w:val="F2C06238"/>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360"/>
      </w:pPr>
      <w:rPr>
        <w:rFonts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4F442B82"/>
    <w:multiLevelType w:val="multilevel"/>
    <w:tmpl w:val="D04A1DE2"/>
    <w:lvl w:ilvl="0">
      <w:start w:val="3"/>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21">
    <w:nsid w:val="5A472FD4"/>
    <w:multiLevelType w:val="multilevel"/>
    <w:tmpl w:val="1786DA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AEB3D85"/>
    <w:multiLevelType w:val="multilevel"/>
    <w:tmpl w:val="968CE802"/>
    <w:lvl w:ilvl="0">
      <w:start w:val="5"/>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23">
    <w:nsid w:val="5C2668B7"/>
    <w:multiLevelType w:val="multilevel"/>
    <w:tmpl w:val="A9B8A38C"/>
    <w:lvl w:ilvl="0">
      <w:start w:val="1"/>
      <w:numFmt w:val="decimal"/>
      <w:lvlText w:val="%1."/>
      <w:lvlJc w:val="left"/>
      <w:pPr>
        <w:tabs>
          <w:tab w:val="num" w:pos="360"/>
        </w:tabs>
        <w:ind w:left="360" w:hanging="360"/>
      </w:pPr>
      <w:rPr>
        <w:rFonts w:hint="default"/>
        <w:b w:val="0"/>
        <w:bCs/>
        <w:i w:val="0"/>
      </w:rPr>
    </w:lvl>
    <w:lvl w:ilvl="1">
      <w:start w:val="1"/>
      <w:numFmt w:val="decimal"/>
      <w:isLgl/>
      <w:lvlText w:val="%1.%2."/>
      <w:lvlJc w:val="left"/>
      <w:pPr>
        <w:ind w:left="495"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4">
    <w:nsid w:val="5D606ED5"/>
    <w:multiLevelType w:val="multilevel"/>
    <w:tmpl w:val="60DC75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606B448C"/>
    <w:multiLevelType w:val="multilevel"/>
    <w:tmpl w:val="B08689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6">
    <w:nsid w:val="60B11F58"/>
    <w:multiLevelType w:val="hybridMultilevel"/>
    <w:tmpl w:val="41D04956"/>
    <w:lvl w:ilvl="0">
      <w:start w:val="1"/>
      <w:numFmt w:val="decimal"/>
      <w:lvlText w:val="%1."/>
      <w:lvlJc w:val="left"/>
      <w:pPr>
        <w:tabs>
          <w:tab w:val="num" w:pos="1905"/>
        </w:tabs>
        <w:ind w:left="1905" w:hanging="825"/>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7">
    <w:nsid w:val="60E167CE"/>
    <w:multiLevelType w:val="multilevel"/>
    <w:tmpl w:val="C200FA8C"/>
    <w:lvl w:ilvl="0">
      <w:start w:val="1"/>
      <w:numFmt w:val="decimal"/>
      <w:lvlText w:val="%1."/>
      <w:lvlJc w:val="left"/>
      <w:pPr>
        <w:ind w:left="928" w:hanging="360"/>
      </w:pPr>
      <w:rPr>
        <w:rFonts w:hint="default"/>
        <w:b w:val="0"/>
        <w:i w:val="0"/>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790" w:hanging="720"/>
      </w:pPr>
      <w:rPr>
        <w:rFonts w:hint="default"/>
        <w:b w:val="0"/>
      </w:rPr>
    </w:lvl>
    <w:lvl w:ilvl="3">
      <w:start w:val="1"/>
      <w:numFmt w:val="decimal"/>
      <w:isLgl/>
      <w:lvlText w:val="%1.%2.%3.%4."/>
      <w:lvlJc w:val="left"/>
      <w:pPr>
        <w:ind w:left="1790" w:hanging="720"/>
      </w:pPr>
      <w:rPr>
        <w:rFonts w:hint="default"/>
        <w:b w:val="0"/>
      </w:rPr>
    </w:lvl>
    <w:lvl w:ilvl="4">
      <w:start w:val="1"/>
      <w:numFmt w:val="decimal"/>
      <w:isLgl/>
      <w:lvlText w:val="%1.%2.%3.%4.%5."/>
      <w:lvlJc w:val="left"/>
      <w:pPr>
        <w:ind w:left="2150" w:hanging="1080"/>
      </w:pPr>
      <w:rPr>
        <w:rFonts w:hint="default"/>
        <w:b w:val="0"/>
      </w:rPr>
    </w:lvl>
    <w:lvl w:ilvl="5">
      <w:start w:val="1"/>
      <w:numFmt w:val="decimal"/>
      <w:isLgl/>
      <w:lvlText w:val="%1.%2.%3.%4.%5.%6."/>
      <w:lvlJc w:val="left"/>
      <w:pPr>
        <w:ind w:left="2150" w:hanging="1080"/>
      </w:pPr>
      <w:rPr>
        <w:rFonts w:hint="default"/>
        <w:b w:val="0"/>
      </w:rPr>
    </w:lvl>
    <w:lvl w:ilvl="6">
      <w:start w:val="1"/>
      <w:numFmt w:val="decimal"/>
      <w:isLgl/>
      <w:lvlText w:val="%1.%2.%3.%4.%5.%6.%7."/>
      <w:lvlJc w:val="left"/>
      <w:pPr>
        <w:ind w:left="2510" w:hanging="1440"/>
      </w:pPr>
      <w:rPr>
        <w:rFonts w:hint="default"/>
        <w:b w:val="0"/>
      </w:rPr>
    </w:lvl>
    <w:lvl w:ilvl="7">
      <w:start w:val="1"/>
      <w:numFmt w:val="decimal"/>
      <w:isLgl/>
      <w:lvlText w:val="%1.%2.%3.%4.%5.%6.%7.%8."/>
      <w:lvlJc w:val="left"/>
      <w:pPr>
        <w:ind w:left="2510" w:hanging="1440"/>
      </w:pPr>
      <w:rPr>
        <w:rFonts w:hint="default"/>
        <w:b w:val="0"/>
      </w:rPr>
    </w:lvl>
    <w:lvl w:ilvl="8">
      <w:start w:val="1"/>
      <w:numFmt w:val="decimal"/>
      <w:isLgl/>
      <w:lvlText w:val="%1.%2.%3.%4.%5.%6.%7.%8.%9."/>
      <w:lvlJc w:val="left"/>
      <w:pPr>
        <w:ind w:left="2870" w:hanging="1800"/>
      </w:pPr>
      <w:rPr>
        <w:rFonts w:hint="default"/>
        <w:b w:val="0"/>
      </w:rPr>
    </w:lvl>
  </w:abstractNum>
  <w:abstractNum w:abstractNumId="28">
    <w:nsid w:val="6C391EAB"/>
    <w:multiLevelType w:val="multilevel"/>
    <w:tmpl w:val="623C207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C610B5C"/>
    <w:multiLevelType w:val="multilevel"/>
    <w:tmpl w:val="0946223C"/>
    <w:lvl w:ilvl="0">
      <w:start w:val="1"/>
      <w:numFmt w:val="decimal"/>
      <w:lvlText w:val="%1."/>
      <w:lvlJc w:val="left"/>
      <w:pPr>
        <w:ind w:left="720" w:hanging="360"/>
      </w:pPr>
      <w:rPr>
        <w:rFonts w:hint="default"/>
        <w:sz w:val="26"/>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nsid w:val="718D1177"/>
    <w:multiLevelType w:val="multilevel"/>
    <w:tmpl w:val="054C8268"/>
    <w:lvl w:ilvl="0">
      <w:start w:val="1"/>
      <w:numFmt w:val="decimal"/>
      <w:lvlText w:val="%1."/>
      <w:lvlJc w:val="left"/>
      <w:pPr>
        <w:ind w:left="720" w:hanging="360"/>
      </w:pPr>
      <w:rPr>
        <w:rFonts w:cs="Times New Roman" w:hint="default"/>
        <w:b w:val="0"/>
        <w:color w:val="auto"/>
      </w:rPr>
    </w:lvl>
    <w:lvl w:ilvl="1">
      <w:start w:val="1"/>
      <w:numFmt w:val="decimal"/>
      <w:isLgl/>
      <w:lvlText w:val="%1.%2."/>
      <w:lvlJc w:val="left"/>
      <w:pPr>
        <w:ind w:left="1080" w:hanging="360"/>
      </w:pPr>
      <w:rPr>
        <w:rFonts w:cs="Times New Roman" w:hint="default"/>
        <w:b w:val="0"/>
        <w:i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1">
    <w:nsid w:val="721319F4"/>
    <w:multiLevelType w:val="multilevel"/>
    <w:tmpl w:val="17FC60D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nsid w:val="74B874F2"/>
    <w:multiLevelType w:val="hybridMultilevel"/>
    <w:tmpl w:val="B2B671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766723B3"/>
    <w:multiLevelType w:val="multilevel"/>
    <w:tmpl w:val="D0F28CDC"/>
    <w:lvl w:ilvl="0">
      <w:start w:val="1"/>
      <w:numFmt w:val="decimal"/>
      <w:lvlText w:val="%1."/>
      <w:lvlJc w:val="left"/>
      <w:pPr>
        <w:ind w:left="1734" w:hanging="361"/>
      </w:pPr>
      <w:rPr>
        <w:rFonts w:ascii="Times New Roman" w:eastAsia="Times New Roman" w:hAnsi="Times New Roman" w:cs="Times New Roman"/>
        <w:spacing w:val="-5"/>
        <w:sz w:val="24"/>
        <w:szCs w:val="24"/>
        <w:lang w:val="ru-RU" w:eastAsia="ru-RU" w:bidi="ru-RU"/>
      </w:rPr>
    </w:lvl>
    <w:lvl w:ilvl="1">
      <w:start w:val="1"/>
      <w:numFmt w:val="decimal"/>
      <w:lvlText w:val="%1.%2."/>
      <w:lvlJc w:val="left"/>
      <w:pPr>
        <w:ind w:left="2094" w:hanging="423"/>
      </w:pPr>
      <w:rPr>
        <w:rFonts w:ascii="Times New Roman" w:eastAsia="Times New Roman" w:hAnsi="Times New Roman" w:cs="Times New Roman"/>
        <w:spacing w:val="-10"/>
        <w:sz w:val="24"/>
        <w:szCs w:val="24"/>
        <w:lang w:val="ru-RU" w:eastAsia="ru-RU" w:bidi="ru-RU"/>
      </w:rPr>
    </w:lvl>
    <w:lvl w:ilvl="2">
      <w:start w:val="0"/>
      <w:numFmt w:val="bullet"/>
      <w:lvlText w:val="•"/>
      <w:lvlJc w:val="left"/>
      <w:pPr>
        <w:ind w:left="3102" w:hanging="423"/>
      </w:pPr>
      <w:rPr>
        <w:lang w:val="ru-RU" w:eastAsia="ru-RU" w:bidi="ru-RU"/>
      </w:rPr>
    </w:lvl>
    <w:lvl w:ilvl="3">
      <w:start w:val="0"/>
      <w:numFmt w:val="bullet"/>
      <w:lvlText w:val="•"/>
      <w:lvlJc w:val="left"/>
      <w:pPr>
        <w:ind w:left="4105" w:hanging="423"/>
      </w:pPr>
      <w:rPr>
        <w:lang w:val="ru-RU" w:eastAsia="ru-RU" w:bidi="ru-RU"/>
      </w:rPr>
    </w:lvl>
    <w:lvl w:ilvl="4">
      <w:start w:val="0"/>
      <w:numFmt w:val="bullet"/>
      <w:lvlText w:val="•"/>
      <w:lvlJc w:val="left"/>
      <w:pPr>
        <w:ind w:left="5108" w:hanging="423"/>
      </w:pPr>
      <w:rPr>
        <w:lang w:val="ru-RU" w:eastAsia="ru-RU" w:bidi="ru-RU"/>
      </w:rPr>
    </w:lvl>
    <w:lvl w:ilvl="5">
      <w:start w:val="0"/>
      <w:numFmt w:val="bullet"/>
      <w:lvlText w:val="•"/>
      <w:lvlJc w:val="left"/>
      <w:pPr>
        <w:ind w:left="6110" w:hanging="423"/>
      </w:pPr>
      <w:rPr>
        <w:lang w:val="ru-RU" w:eastAsia="ru-RU" w:bidi="ru-RU"/>
      </w:rPr>
    </w:lvl>
    <w:lvl w:ilvl="6">
      <w:start w:val="0"/>
      <w:numFmt w:val="bullet"/>
      <w:lvlText w:val="•"/>
      <w:lvlJc w:val="left"/>
      <w:pPr>
        <w:ind w:left="7113" w:hanging="423"/>
      </w:pPr>
      <w:rPr>
        <w:lang w:val="ru-RU" w:eastAsia="ru-RU" w:bidi="ru-RU"/>
      </w:rPr>
    </w:lvl>
    <w:lvl w:ilvl="7">
      <w:start w:val="0"/>
      <w:numFmt w:val="bullet"/>
      <w:lvlText w:val="•"/>
      <w:lvlJc w:val="left"/>
      <w:pPr>
        <w:ind w:left="8116" w:hanging="423"/>
      </w:pPr>
      <w:rPr>
        <w:lang w:val="ru-RU" w:eastAsia="ru-RU" w:bidi="ru-RU"/>
      </w:rPr>
    </w:lvl>
    <w:lvl w:ilvl="8">
      <w:start w:val="0"/>
      <w:numFmt w:val="bullet"/>
      <w:lvlText w:val="•"/>
      <w:lvlJc w:val="left"/>
      <w:pPr>
        <w:ind w:left="9118" w:hanging="423"/>
      </w:pPr>
      <w:rPr>
        <w:lang w:val="ru-RU" w:eastAsia="ru-RU" w:bidi="ru-RU"/>
      </w:rPr>
    </w:lvl>
  </w:abstractNum>
  <w:abstractNum w:abstractNumId="34">
    <w:nsid w:val="7F4E1F45"/>
    <w:multiLevelType w:val="multilevel"/>
    <w:tmpl w:val="55B805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color w:val="auto"/>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num w:numId="1">
    <w:abstractNumId w:val="18"/>
  </w:num>
  <w:num w:numId="2">
    <w:abstractNumId w:val="12"/>
  </w:num>
  <w:num w:numId="3">
    <w:abstractNumId w:val="16"/>
  </w:num>
  <w:num w:numId="4">
    <w:abstractNumId w:val="32"/>
  </w:num>
  <w:num w:numId="5">
    <w:abstractNumId w:val="26"/>
  </w:num>
  <w:num w:numId="6">
    <w:abstractNumId w:val="3"/>
  </w:num>
  <w:num w:numId="7">
    <w:abstractNumId w:val="34"/>
  </w:num>
  <w:num w:numId="8">
    <w:abstractNumId w:val="25"/>
  </w:num>
  <w:num w:numId="9">
    <w:abstractNumId w:val="31"/>
  </w:num>
  <w:num w:numId="10">
    <w:abstractNumId w:val="33"/>
  </w:num>
  <w:num w:numId="11">
    <w:abstractNumId w:val="17"/>
  </w:num>
  <w:num w:numId="12">
    <w:abstractNumId w:val="23"/>
  </w:num>
  <w:num w:numId="13">
    <w:abstractNumId w:val="30"/>
  </w:num>
  <w:num w:numId="14">
    <w:abstractNumId w:val="6"/>
  </w:num>
  <w:num w:numId="15">
    <w:abstractNumId w:val="19"/>
  </w:num>
  <w:num w:numId="16">
    <w:abstractNumId w:val="1"/>
  </w:num>
  <w:num w:numId="17">
    <w:abstractNumId w:val="5"/>
  </w:num>
  <w:num w:numId="18">
    <w:abstractNumId w:val="2"/>
  </w:num>
  <w:num w:numId="19">
    <w:abstractNumId w:val="21"/>
  </w:num>
  <w:num w:numId="20">
    <w:abstractNumId w:val="15"/>
  </w:num>
  <w:num w:numId="21">
    <w:abstractNumId w:val="29"/>
  </w:num>
  <w:num w:numId="22">
    <w:abstractNumId w:val="13"/>
  </w:num>
  <w:num w:numId="23">
    <w:abstractNumId w:val="27"/>
  </w:num>
  <w:num w:numId="24">
    <w:abstractNumId w:val="9"/>
  </w:num>
  <w:num w:numId="25">
    <w:abstractNumId w:val="24"/>
  </w:num>
  <w:num w:numId="26">
    <w:abstractNumId w:val="28"/>
  </w:num>
  <w:num w:numId="27">
    <w:abstractNumId w:val="20"/>
  </w:num>
  <w:num w:numId="28">
    <w:abstractNumId w:val="4"/>
  </w:num>
  <w:num w:numId="29">
    <w:abstractNumId w:val="22"/>
  </w:num>
  <w:num w:numId="30">
    <w:abstractNumId w:val="14"/>
  </w:num>
  <w:num w:numId="31">
    <w:abstractNumId w:val="0"/>
  </w:num>
  <w:num w:numId="32">
    <w:abstractNumId w:val="7"/>
  </w:num>
  <w:num w:numId="33">
    <w:abstractNumId w:val="10"/>
  </w:num>
  <w:num w:numId="34">
    <w:abstractNumId w:val="11"/>
  </w:num>
  <w:num w:numId="35">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00029"/>
    <w:rsid w:val="00002BA1"/>
    <w:rsid w:val="00005FFA"/>
    <w:rsid w:val="00011CC5"/>
    <w:rsid w:val="00032615"/>
    <w:rsid w:val="00032732"/>
    <w:rsid w:val="00040F10"/>
    <w:rsid w:val="0004127C"/>
    <w:rsid w:val="000519B8"/>
    <w:rsid w:val="00073B4F"/>
    <w:rsid w:val="00083AEC"/>
    <w:rsid w:val="000842CE"/>
    <w:rsid w:val="00090523"/>
    <w:rsid w:val="000A0780"/>
    <w:rsid w:val="000A42BD"/>
    <w:rsid w:val="000C07B9"/>
    <w:rsid w:val="000C409A"/>
    <w:rsid w:val="000C54CD"/>
    <w:rsid w:val="000D670C"/>
    <w:rsid w:val="000E4A1F"/>
    <w:rsid w:val="000F5CDB"/>
    <w:rsid w:val="000F7E5E"/>
    <w:rsid w:val="00113BD2"/>
    <w:rsid w:val="001247BB"/>
    <w:rsid w:val="00124847"/>
    <w:rsid w:val="00145339"/>
    <w:rsid w:val="0015587E"/>
    <w:rsid w:val="0016234B"/>
    <w:rsid w:val="001932FB"/>
    <w:rsid w:val="001B2CC6"/>
    <w:rsid w:val="001C06E1"/>
    <w:rsid w:val="001C33D4"/>
    <w:rsid w:val="001C34C8"/>
    <w:rsid w:val="001D2307"/>
    <w:rsid w:val="001D4494"/>
    <w:rsid w:val="001F4BFD"/>
    <w:rsid w:val="001F6EFE"/>
    <w:rsid w:val="00217DC6"/>
    <w:rsid w:val="0022694C"/>
    <w:rsid w:val="00240C40"/>
    <w:rsid w:val="002449F2"/>
    <w:rsid w:val="00246782"/>
    <w:rsid w:val="0026614B"/>
    <w:rsid w:val="00281694"/>
    <w:rsid w:val="00283B0F"/>
    <w:rsid w:val="0028586B"/>
    <w:rsid w:val="002949A7"/>
    <w:rsid w:val="002B10BB"/>
    <w:rsid w:val="002B38AC"/>
    <w:rsid w:val="002C30D1"/>
    <w:rsid w:val="002D22FF"/>
    <w:rsid w:val="002D76D0"/>
    <w:rsid w:val="002E40EB"/>
    <w:rsid w:val="002F490F"/>
    <w:rsid w:val="003022C1"/>
    <w:rsid w:val="00311029"/>
    <w:rsid w:val="00334BB1"/>
    <w:rsid w:val="00337CBE"/>
    <w:rsid w:val="00345814"/>
    <w:rsid w:val="003547E4"/>
    <w:rsid w:val="00366438"/>
    <w:rsid w:val="00382EFB"/>
    <w:rsid w:val="003B2F80"/>
    <w:rsid w:val="003B4EF1"/>
    <w:rsid w:val="003B646B"/>
    <w:rsid w:val="003E3F5F"/>
    <w:rsid w:val="003E7439"/>
    <w:rsid w:val="003F1F7A"/>
    <w:rsid w:val="003F6D42"/>
    <w:rsid w:val="003F6D44"/>
    <w:rsid w:val="00424D0C"/>
    <w:rsid w:val="00433CBC"/>
    <w:rsid w:val="00442324"/>
    <w:rsid w:val="00445391"/>
    <w:rsid w:val="00447AA6"/>
    <w:rsid w:val="0045287D"/>
    <w:rsid w:val="00462D49"/>
    <w:rsid w:val="004737FC"/>
    <w:rsid w:val="004740A3"/>
    <w:rsid w:val="00484EB9"/>
    <w:rsid w:val="004B5666"/>
    <w:rsid w:val="004C1384"/>
    <w:rsid w:val="004C1B47"/>
    <w:rsid w:val="004D75DC"/>
    <w:rsid w:val="004F43FB"/>
    <w:rsid w:val="004F727E"/>
    <w:rsid w:val="00523DFF"/>
    <w:rsid w:val="00525F82"/>
    <w:rsid w:val="00543E39"/>
    <w:rsid w:val="005560F8"/>
    <w:rsid w:val="00580EB8"/>
    <w:rsid w:val="00584A46"/>
    <w:rsid w:val="0058694F"/>
    <w:rsid w:val="0059551D"/>
    <w:rsid w:val="005B49ED"/>
    <w:rsid w:val="005C759F"/>
    <w:rsid w:val="005D7DAD"/>
    <w:rsid w:val="005E1DD5"/>
    <w:rsid w:val="005E3075"/>
    <w:rsid w:val="005F1A84"/>
    <w:rsid w:val="00603DC7"/>
    <w:rsid w:val="00650C28"/>
    <w:rsid w:val="00656FE3"/>
    <w:rsid w:val="00670E6E"/>
    <w:rsid w:val="00671163"/>
    <w:rsid w:val="00674E34"/>
    <w:rsid w:val="00676B43"/>
    <w:rsid w:val="00683C71"/>
    <w:rsid w:val="006858AF"/>
    <w:rsid w:val="006869EC"/>
    <w:rsid w:val="00692254"/>
    <w:rsid w:val="00693592"/>
    <w:rsid w:val="006940A8"/>
    <w:rsid w:val="006A190A"/>
    <w:rsid w:val="006C5A69"/>
    <w:rsid w:val="006C6853"/>
    <w:rsid w:val="006E24A8"/>
    <w:rsid w:val="006E4CA6"/>
    <w:rsid w:val="006E7BB8"/>
    <w:rsid w:val="00716AB9"/>
    <w:rsid w:val="00717899"/>
    <w:rsid w:val="00724800"/>
    <w:rsid w:val="00730BE4"/>
    <w:rsid w:val="00752000"/>
    <w:rsid w:val="007533E3"/>
    <w:rsid w:val="00760E9D"/>
    <w:rsid w:val="0076399D"/>
    <w:rsid w:val="00766DEF"/>
    <w:rsid w:val="00771485"/>
    <w:rsid w:val="007775DC"/>
    <w:rsid w:val="007A4EFC"/>
    <w:rsid w:val="007B0434"/>
    <w:rsid w:val="007B6F52"/>
    <w:rsid w:val="007C17D9"/>
    <w:rsid w:val="007C584C"/>
    <w:rsid w:val="007D71C3"/>
    <w:rsid w:val="007E71A2"/>
    <w:rsid w:val="00805A4E"/>
    <w:rsid w:val="008165B5"/>
    <w:rsid w:val="00826460"/>
    <w:rsid w:val="00840D96"/>
    <w:rsid w:val="00850C8C"/>
    <w:rsid w:val="00854A76"/>
    <w:rsid w:val="00871201"/>
    <w:rsid w:val="00883AFD"/>
    <w:rsid w:val="008B56A2"/>
    <w:rsid w:val="008C4EF2"/>
    <w:rsid w:val="008C79FD"/>
    <w:rsid w:val="008D297D"/>
    <w:rsid w:val="008D6C9E"/>
    <w:rsid w:val="008F411D"/>
    <w:rsid w:val="00910DBE"/>
    <w:rsid w:val="00915FEC"/>
    <w:rsid w:val="0092440C"/>
    <w:rsid w:val="0094343F"/>
    <w:rsid w:val="00971B6A"/>
    <w:rsid w:val="009871DF"/>
    <w:rsid w:val="009A3C82"/>
    <w:rsid w:val="009B7E21"/>
    <w:rsid w:val="009C0E02"/>
    <w:rsid w:val="009C247E"/>
    <w:rsid w:val="009D153D"/>
    <w:rsid w:val="009D57B5"/>
    <w:rsid w:val="009D6255"/>
    <w:rsid w:val="009E3AAC"/>
    <w:rsid w:val="009E67F0"/>
    <w:rsid w:val="009F1425"/>
    <w:rsid w:val="009F5781"/>
    <w:rsid w:val="00A0229A"/>
    <w:rsid w:val="00A165ED"/>
    <w:rsid w:val="00A35FD5"/>
    <w:rsid w:val="00A722FC"/>
    <w:rsid w:val="00A85DCA"/>
    <w:rsid w:val="00A866E4"/>
    <w:rsid w:val="00A93B99"/>
    <w:rsid w:val="00AA0E49"/>
    <w:rsid w:val="00AA66E5"/>
    <w:rsid w:val="00AD1C49"/>
    <w:rsid w:val="00AD5C85"/>
    <w:rsid w:val="00AF28C6"/>
    <w:rsid w:val="00AF3857"/>
    <w:rsid w:val="00B0004D"/>
    <w:rsid w:val="00B01A4C"/>
    <w:rsid w:val="00B132CE"/>
    <w:rsid w:val="00B174B0"/>
    <w:rsid w:val="00B2288A"/>
    <w:rsid w:val="00B229ED"/>
    <w:rsid w:val="00B32B62"/>
    <w:rsid w:val="00B43C2F"/>
    <w:rsid w:val="00B77426"/>
    <w:rsid w:val="00B92666"/>
    <w:rsid w:val="00BB6040"/>
    <w:rsid w:val="00BC290D"/>
    <w:rsid w:val="00BD48E9"/>
    <w:rsid w:val="00BD49A7"/>
    <w:rsid w:val="00BD67FA"/>
    <w:rsid w:val="00BE0D49"/>
    <w:rsid w:val="00BF5858"/>
    <w:rsid w:val="00C01CA5"/>
    <w:rsid w:val="00C16D8E"/>
    <w:rsid w:val="00C25845"/>
    <w:rsid w:val="00C33940"/>
    <w:rsid w:val="00C672DC"/>
    <w:rsid w:val="00C90D17"/>
    <w:rsid w:val="00CB0D01"/>
    <w:rsid w:val="00CB3236"/>
    <w:rsid w:val="00CB722B"/>
    <w:rsid w:val="00CC0247"/>
    <w:rsid w:val="00CF0773"/>
    <w:rsid w:val="00CF08D6"/>
    <w:rsid w:val="00CF3C49"/>
    <w:rsid w:val="00CF6682"/>
    <w:rsid w:val="00CF6801"/>
    <w:rsid w:val="00D11991"/>
    <w:rsid w:val="00D22A50"/>
    <w:rsid w:val="00D24D83"/>
    <w:rsid w:val="00D3251E"/>
    <w:rsid w:val="00D61E22"/>
    <w:rsid w:val="00D66701"/>
    <w:rsid w:val="00D66DE6"/>
    <w:rsid w:val="00D93F51"/>
    <w:rsid w:val="00D979AF"/>
    <w:rsid w:val="00DB08D2"/>
    <w:rsid w:val="00DB3BAE"/>
    <w:rsid w:val="00DC2C76"/>
    <w:rsid w:val="00DC48E7"/>
    <w:rsid w:val="00DC65BB"/>
    <w:rsid w:val="00DC69FA"/>
    <w:rsid w:val="00DE52B6"/>
    <w:rsid w:val="00DF78C5"/>
    <w:rsid w:val="00E0155F"/>
    <w:rsid w:val="00E1488A"/>
    <w:rsid w:val="00E14C75"/>
    <w:rsid w:val="00E251AE"/>
    <w:rsid w:val="00E25411"/>
    <w:rsid w:val="00E40CB8"/>
    <w:rsid w:val="00E50062"/>
    <w:rsid w:val="00E50261"/>
    <w:rsid w:val="00E53BD4"/>
    <w:rsid w:val="00E82AAA"/>
    <w:rsid w:val="00E8385F"/>
    <w:rsid w:val="00E85CE5"/>
    <w:rsid w:val="00EA7755"/>
    <w:rsid w:val="00EC25E3"/>
    <w:rsid w:val="00EC4464"/>
    <w:rsid w:val="00ED55EE"/>
    <w:rsid w:val="00ED5904"/>
    <w:rsid w:val="00EE1387"/>
    <w:rsid w:val="00EF1385"/>
    <w:rsid w:val="00F06C74"/>
    <w:rsid w:val="00F42625"/>
    <w:rsid w:val="00F65C15"/>
    <w:rsid w:val="00F71698"/>
    <w:rsid w:val="00F80AC0"/>
    <w:rsid w:val="00F81367"/>
    <w:rsid w:val="00F823D6"/>
    <w:rsid w:val="00FA6438"/>
    <w:rsid w:val="00FB07AF"/>
    <w:rsid w:val="00FD399A"/>
  </w:rsid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15:docId w15:val="{1745D28F-DD6D-4848-8AFA-644D47F2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Char">
    <w:name w:val="Caption Char"/>
    <w:uiPriority w:val="99"/>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paragraph" w:customStyle="1" w:styleId="11">
    <w:name w:val="Заголовок 11"/>
    <w:basedOn w:val="Normal"/>
    <w:next w:val="Normal"/>
    <w:link w:val="14"/>
    <w:pPr>
      <w:keepNext/>
      <w:spacing w:before="240" w:after="60"/>
      <w:outlineLvl w:val="0"/>
    </w:pPr>
    <w:rPr>
      <w:rFonts w:ascii="Cambria" w:hAnsi="Cambria"/>
      <w:b/>
      <w:bCs/>
      <w:sz w:val="32"/>
      <w:szCs w:val="32"/>
      <w:lang w:val="en-US"/>
    </w:rPr>
  </w:style>
  <w:style w:type="paragraph" w:customStyle="1" w:styleId="21">
    <w:name w:val="Заголовок 21"/>
    <w:basedOn w:val="Normal"/>
    <w:next w:val="Normal"/>
    <w:link w:val="2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71">
    <w:name w:val="Таблица-сетка 7 цветная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Shade="95" w:themeTint="80"/>
        <w:sz w:val="22"/>
      </w:rPr>
      <w:tblPr/>
      <w:tcPr>
        <w:shd w:val="clear" w:color="auto" w:fill="F2F2F2"/>
      </w:tcPr>
    </w:tblStylePr>
    <w:tblStylePr w:type="band2Horz">
      <w:rPr>
        <w:rFonts w:ascii="Arial" w:hAnsi="Arial"/>
        <w:color w:val="7F7F7F" w:themeColor="text1" w:themeShade="95" w:themeTint="80"/>
        <w:sz w:val="22"/>
      </w:rPr>
    </w:tblStylePr>
  </w:style>
  <w:style w:type="table" w:customStyle="1" w:styleId="-110">
    <w:name w:val="Список-таблица 1 светлая1"/>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DefaultParagraphFont"/>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ListParagraph">
    <w:name w:val="List Paragraph"/>
    <w:basedOn w:val="Normal"/>
    <w:qFormat/>
    <w:pPr>
      <w:ind w:left="720"/>
      <w:contextualSpacing/>
    </w:pPr>
  </w:style>
  <w:style w:type="paragraph" w:styleId="NoSpacing">
    <w:name w:val="No Spacing"/>
    <w:pPr>
      <w:ind w:firstLine="709"/>
    </w:pPr>
    <w:rPr>
      <w:sz w:val="26"/>
      <w:lang w:eastAsia="ru-RU" w:bidi="ar-SA"/>
    </w:rPr>
  </w:style>
  <w:style w:type="paragraph" w:styleId="Title">
    <w:name w:val="Title"/>
    <w:link w:val="a0"/>
    <w:uiPriority w:val="10"/>
    <w:qFormat/>
    <w:pPr>
      <w:spacing w:before="300" w:after="200"/>
      <w:contextualSpacing/>
    </w:pPr>
    <w:rPr>
      <w:sz w:val="48"/>
      <w:szCs w:val="48"/>
    </w:rPr>
  </w:style>
  <w:style w:type="character" w:customStyle="1" w:styleId="a0">
    <w:name w:val="Заголовок Знак"/>
    <w:link w:val="Title"/>
    <w:uiPriority w:val="10"/>
    <w:rPr>
      <w:sz w:val="48"/>
      <w:szCs w:val="48"/>
    </w:rPr>
  </w:style>
  <w:style w:type="paragraph" w:styleId="Subtitle">
    <w:name w:val="Subtitle"/>
    <w:link w:val="a1"/>
    <w:uiPriority w:val="11"/>
    <w:qFormat/>
    <w:pPr>
      <w:spacing w:before="200" w:after="200"/>
    </w:pPr>
    <w:rPr>
      <w:sz w:val="24"/>
      <w:szCs w:val="24"/>
    </w:rPr>
  </w:style>
  <w:style w:type="character" w:customStyle="1" w:styleId="a1">
    <w:name w:val="Подзаголовок Знак"/>
    <w:link w:val="Subtitle"/>
    <w:uiPriority w:val="11"/>
    <w:rPr>
      <w:sz w:val="24"/>
      <w:szCs w:val="24"/>
    </w:rPr>
  </w:style>
  <w:style w:type="paragraph" w:styleId="Quote">
    <w:name w:val="Quote"/>
    <w:link w:val="2"/>
    <w:uiPriority w:val="29"/>
    <w:qFormat/>
    <w:pPr>
      <w:ind w:left="720" w:right="720"/>
    </w:pPr>
    <w:rPr>
      <w:i/>
    </w:rPr>
  </w:style>
  <w:style w:type="character" w:customStyle="1" w:styleId="2">
    <w:name w:val="Цитата 2 Знак"/>
    <w:link w:val="Quote"/>
    <w:uiPriority w:val="29"/>
    <w:rPr>
      <w:i/>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2">
    <w:name w:val="Выделенная цитата Знак"/>
    <w:link w:val="IntenseQuote"/>
    <w:uiPriority w:val="30"/>
    <w:rPr>
      <w:i/>
    </w:rPr>
  </w:style>
  <w:style w:type="paragraph" w:customStyle="1" w:styleId="1">
    <w:name w:val="Верхний колонтитул1"/>
    <w:basedOn w:val="Normal"/>
    <w:link w:val="a10"/>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0">
    <w:name w:val="Нижний колонтитул1"/>
    <w:basedOn w:val="Normal"/>
    <w:link w:val="a3"/>
    <w:pPr>
      <w:tabs>
        <w:tab w:val="center" w:pos="4153"/>
        <w:tab w:val="right" w:pos="8306"/>
      </w:tabs>
    </w:pPr>
  </w:style>
  <w:style w:type="character" w:customStyle="1" w:styleId="a3">
    <w:name w:val="Нижний колонтитул Знак"/>
    <w:link w:val="10"/>
    <w:uiPriority w:val="99"/>
  </w:style>
  <w:style w:type="table" w:styleId="TableGrid">
    <w:name w:val="Table Grid"/>
    <w:basedOn w:val="TableNormal"/>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0">
    <w:name w:val="Таблица простая 11_0"/>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00">
    <w:name w:val="Таблица простая 21_0"/>
    <w:uiPriority w:val="59"/>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0">
    <w:name w:val="Таблица простая 31_0"/>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00">
    <w:name w:val="Таблица простая 41_0"/>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00">
    <w:name w:val="Таблица простая 51_0"/>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00">
    <w:name w:val="Таблица-сетка 1 светлая1_0"/>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0">
    <w:name w:val="Таблица-сетка 2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auto" w:fill="FFFFFF"/>
      </w:tcPr>
    </w:tblStylePr>
    <w:tblStylePr w:type="lastRow">
      <w:rPr>
        <w:b/>
        <w:color w:val="404040"/>
      </w:rPr>
      <w:tblPr/>
      <w:tcPr>
        <w:tcBorders>
          <w:top w:val="single" w:sz="4" w:space="0" w:color="5D8AC2" w:themeColor="accent1" w:themeTint="E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auto" w:fill="FFFFFF"/>
      </w:tcPr>
    </w:tblStylePr>
    <w:tblStylePr w:type="lastRow">
      <w:rPr>
        <w:b/>
        <w:color w:val="404040"/>
      </w:rPr>
      <w:tblPr/>
      <w:tcPr>
        <w:tcBorders>
          <w:top w:val="single" w:sz="4" w:space="0" w:color="D99695" w:themeColor="accent2" w:themeTint="97"/>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auto" w:fill="FFFFFF"/>
      </w:tcPr>
    </w:tblStylePr>
    <w:tblStylePr w:type="lastRow">
      <w:rPr>
        <w:b/>
        <w:color w:val="404040"/>
      </w:rPr>
      <w:tblPr/>
      <w:tcPr>
        <w:tcBorders>
          <w:top w:val="single" w:sz="4" w:space="0" w:color="9ABB59" w:themeColor="accent3" w:themeTint="FE"/>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auto" w:fill="FFFFFF"/>
      </w:tcPr>
    </w:tblStylePr>
    <w:tblStylePr w:type="lastRow">
      <w:rPr>
        <w:b/>
        <w:color w:val="404040"/>
      </w:rPr>
      <w:tblPr/>
      <w:tcPr>
        <w:tcBorders>
          <w:top w:val="single" w:sz="4" w:space="0" w:color="B2A1C6" w:themeColor="accent4" w:themeTint="9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auto" w:fill="FFFFFF"/>
      </w:tcPr>
    </w:tblStylePr>
    <w:tblStylePr w:type="lastRow">
      <w:rPr>
        <w:b/>
        <w:color w:val="404040"/>
      </w:rPr>
      <w:tblPr/>
      <w:tcPr>
        <w:tcBorders>
          <w:top w:val="single" w:sz="4" w:space="0" w:color="4BACC6" w:themeColor="accent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auto" w:fill="FFFFFF"/>
      </w:tcPr>
    </w:tblStylePr>
    <w:tblStylePr w:type="lastRow">
      <w:rPr>
        <w:b/>
        <w:color w:val="404040"/>
      </w:rPr>
      <w:tblPr/>
      <w:tcPr>
        <w:tcBorders>
          <w:top w:val="single" w:sz="4" w:space="0" w:color="F79646" w:themeColor="accent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00">
    <w:name w:val="Таблица-сетка 3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00">
    <w:name w:val="Таблица-сетка 41_0"/>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00">
    <w:name w:val="Таблица-сетка 5 темная1_0"/>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00">
    <w:name w:val="Таблица-сетка 6 цветная1_0"/>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Shade="95" w:themeTint="80"/>
      </w:rPr>
      <w:tblPr/>
      <w:tcPr>
        <w:tcBorders>
          <w:bottom w:val="single" w:sz="12" w:space="0" w:color="A6BFDD" w:themeColor="accent1" w:themeTint="8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12" w:space="0" w:color="D99695" w:themeColor="accent2" w:themeTint="97"/>
        </w:tcBorders>
      </w:tcPr>
    </w:tblStylePr>
    <w:tblStylePr w:type="lastRow">
      <w:rPr>
        <w:b/>
        <w:color w:val="D99695" w:themeColor="accent2" w:themeShade="95" w:themeTint="97"/>
      </w:r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Shade="95" w:themeTint="FE"/>
      </w:rPr>
      <w:tblPr/>
      <w:tcPr>
        <w:tcBorders>
          <w:bottom w:val="single" w:sz="12" w:space="0" w:color="9ABB59" w:themeColor="accent3" w:themeTint="FE"/>
        </w:tcBorders>
      </w:tcPr>
    </w:tblStylePr>
    <w:tblStylePr w:type="lastRow">
      <w:rPr>
        <w:b/>
        <w:color w:val="9ABB59" w:themeColor="accent3" w:themeShade="95" w:themeTint="FE"/>
      </w:rPr>
    </w:tblStylePr>
    <w:tblStylePr w:type="firstCol">
      <w:rPr>
        <w:b/>
        <w:color w:val="9ABB59" w:themeColor="accent3" w:themeShade="95" w:themeTint="FE"/>
      </w:rPr>
    </w:tblStylePr>
    <w:tblStylePr w:type="lastCol">
      <w:rPr>
        <w:b/>
        <w:color w:val="9ABB59" w:themeColor="accent3" w:themeShade="95" w:themeTint="FE"/>
      </w:r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12" w:space="0" w:color="B2A1C6" w:themeColor="accent4" w:themeTint="9A"/>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00">
    <w:name w:val="Таблица-сетка 7 цветная1_0"/>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FFFFF"/>
      </w:tcPr>
    </w:tblStylePr>
    <w:tblStylePr w:type="band1Horz">
      <w:rPr>
        <w:rFonts w:ascii="Arial" w:hAnsi="Arial"/>
        <w:color w:val="7F7F7F" w:themeColor="text1" w:themeShade="95" w:themeTint="80"/>
        <w:sz w:val="22"/>
      </w:rPr>
      <w:tblPr/>
      <w:tcPr>
        <w:shd w:val="clear" w:color="auto" w:fill="FFFFFF"/>
      </w:tcPr>
    </w:tblStylePr>
    <w:tblStylePr w:type="band2Horz">
      <w:rPr>
        <w:rFonts w:ascii="Arial" w:hAnsi="Arial"/>
        <w:color w:val="7F7F7F" w:themeColor="text1" w:themeShade="95" w:themeTint="80"/>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Shade="95" w:themeTint="80"/>
        <w:sz w:val="22"/>
      </w:rPr>
      <w:tblPr/>
      <w:tcPr>
        <w:tcBorders>
          <w:top w:val="nil"/>
          <w:left w:val="nil"/>
          <w:bottom w:val="single" w:sz="4" w:space="0" w:color="A6BFDD" w:themeColor="accent1" w:themeTint="80"/>
          <w:right w:val="nil"/>
        </w:tcBorders>
        <w:shd w:val="clear" w:color="auto" w:fill="FFFFFF"/>
      </w:tcPr>
    </w:tblStylePr>
    <w:tblStylePr w:type="lastRow">
      <w:rPr>
        <w:rFonts w:ascii="Arial" w:hAnsi="Arial"/>
        <w:b/>
        <w:color w:val="A6BFDD" w:themeColor="accent1" w:themeShade="95" w:themeTint="80"/>
        <w:sz w:val="22"/>
      </w:rPr>
      <w:tblPr/>
      <w:tcPr>
        <w:tcBorders>
          <w:top w:val="single" w:sz="4" w:space="0" w:color="A6BFDD" w:themeColor="accent1" w:themeTint="80"/>
          <w:left w:val="nil"/>
          <w:bottom w:val="nil"/>
          <w:right w:val="nil"/>
        </w:tcBorders>
        <w:shd w:val="clear" w:color="auto" w:fill="FFFFFF"/>
      </w:tcPr>
    </w:tblStylePr>
    <w:tblStylePr w:type="firstCol">
      <w:pPr>
        <w:jc w:val="right"/>
      </w:pPr>
      <w:rPr>
        <w:rFonts w:ascii="Arial" w:hAnsi="Arial"/>
        <w:i/>
        <w:color w:val="A6BFDD" w:themeColor="accent1" w:themeShade="95" w:themeTint="80"/>
        <w:sz w:val="22"/>
      </w:rPr>
      <w:tblPr/>
      <w:tcPr>
        <w:tcBorders>
          <w:top w:val="nil"/>
          <w:left w:val="nil"/>
          <w:bottom w:val="nil"/>
          <w:right w:val="single" w:sz="4" w:space="0" w:color="A6BFDD" w:themeColor="accent1" w:themeTint="80"/>
        </w:tcBorders>
        <w:shd w:val="clear" w:color="auto" w:fill="FFFFFF"/>
      </w:tcPr>
    </w:tblStylePr>
    <w:tblStylePr w:type="lastCol">
      <w:rPr>
        <w:rFonts w:ascii="Arial" w:hAnsi="Arial"/>
        <w:i/>
        <w:color w:val="A6BFDD" w:themeColor="accent1" w:themeShade="95" w:themeTint="80"/>
        <w:sz w:val="22"/>
      </w:rPr>
      <w:tblPr/>
      <w:tcPr>
        <w:tcBorders>
          <w:top w:val="nil"/>
          <w:left w:val="single" w:sz="4" w:space="0" w:color="A6BFDD" w:themeColor="accent1" w:themeTint="80"/>
          <w:bottom w:val="nil"/>
          <w:right w:val="nil"/>
        </w:tcBorders>
        <w:shd w:val="clear" w:color="auto" w:fill="FFFFFF"/>
      </w:tc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b/>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Shade="95" w:themeTint="FE"/>
        <w:sz w:val="22"/>
      </w:rPr>
      <w:tblPr/>
      <w:tcPr>
        <w:tcBorders>
          <w:top w:val="nil"/>
          <w:left w:val="nil"/>
          <w:bottom w:val="single" w:sz="4" w:space="0" w:color="9ABB59" w:themeColor="accent3" w:themeTint="FE"/>
          <w:right w:val="nil"/>
        </w:tcBorders>
        <w:shd w:val="clear" w:color="auto" w:fill="FFFFFF"/>
      </w:tcPr>
    </w:tblStylePr>
    <w:tblStylePr w:type="lastRow">
      <w:rPr>
        <w:rFonts w:ascii="Arial" w:hAnsi="Arial"/>
        <w:b/>
        <w:color w:val="9ABB59" w:themeColor="accent3" w:themeShade="95" w:themeTint="FE"/>
        <w:sz w:val="22"/>
      </w:rPr>
      <w:tblPr/>
      <w:tcPr>
        <w:tcBorders>
          <w:top w:val="single" w:sz="4" w:space="0" w:color="9ABB59" w:themeColor="accent3" w:themeTint="FE"/>
          <w:left w:val="nil"/>
          <w:bottom w:val="nil"/>
          <w:right w:val="nil"/>
        </w:tcBorders>
        <w:shd w:val="clear" w:color="auto" w:fill="FFFFFF"/>
      </w:tcPr>
    </w:tblStylePr>
    <w:tblStylePr w:type="firstCol">
      <w:pPr>
        <w:jc w:val="right"/>
      </w:pPr>
      <w:rPr>
        <w:rFonts w:ascii="Arial" w:hAnsi="Arial"/>
        <w:i/>
        <w:color w:val="9ABB59" w:themeColor="accent3" w:themeShade="95" w:themeTint="FE"/>
        <w:sz w:val="22"/>
      </w:rPr>
      <w:tblPr/>
      <w:tcPr>
        <w:tcBorders>
          <w:top w:val="nil"/>
          <w:left w:val="nil"/>
          <w:bottom w:val="nil"/>
          <w:right w:val="single" w:sz="4" w:space="0" w:color="9ABB59" w:themeColor="accent3" w:themeTint="FE"/>
        </w:tcBorders>
        <w:shd w:val="clear" w:color="auto" w:fill="FFFFFF"/>
      </w:tcPr>
    </w:tblStylePr>
    <w:tblStylePr w:type="lastCol">
      <w:rPr>
        <w:rFonts w:ascii="Arial" w:hAnsi="Arial"/>
        <w:i/>
        <w:color w:val="9ABB59" w:themeColor="accent3" w:themeShade="95" w:themeTint="FE"/>
        <w:sz w:val="22"/>
      </w:rPr>
      <w:tblPr/>
      <w:tcPr>
        <w:tcBorders>
          <w:top w:val="nil"/>
          <w:left w:val="single" w:sz="4" w:space="0" w:color="9ABB59" w:themeColor="accent3" w:themeTint="FE"/>
          <w:bottom w:val="nil"/>
          <w:right w:val="nil"/>
        </w:tcBorders>
        <w:shd w:val="clear" w:color="auto" w:fill="FFFFFF"/>
      </w:tc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b/>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auto" w:fill="FFFFFF"/>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auto" w:fill="FFFFFF"/>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01">
    <w:name w:val="Список-таблица 1 светлая1_0"/>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01">
    <w:name w:val="Список-таблица 21_0"/>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01">
    <w:name w:val="Список-таблица 3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1">
    <w:name w:val="Список-таблица 4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01">
    <w:name w:val="Список-таблица 5 темная1_0"/>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01">
    <w:name w:val="Список-таблица 6 цветная1_0"/>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4" w:space="0" w:color="D99695" w:themeColor="accent2" w:themeTint="97"/>
        </w:tcBorders>
      </w:tcPr>
    </w:tblStylePr>
    <w:tblStylePr w:type="lastRow">
      <w:rPr>
        <w:b/>
        <w:color w:val="D99695" w:themeColor="accent2" w:themeShade="95" w:themeTint="97"/>
      </w:rPr>
      <w:tblPr/>
      <w:tcPr>
        <w:tcBorders>
          <w:top w:val="single" w:sz="4" w:space="0" w:color="D99695" w:themeColor="accent2" w:themeTint="97"/>
        </w:tcBorders>
      </w:tc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Shade="95" w:themeTint="98"/>
      </w:rPr>
      <w:tblPr/>
      <w:tcPr>
        <w:tcBorders>
          <w:bottom w:val="single" w:sz="4" w:space="0" w:color="C3D69B" w:themeColor="accent3" w:themeTint="98"/>
        </w:tcBorders>
      </w:tcPr>
    </w:tblStylePr>
    <w:tblStylePr w:type="lastRow">
      <w:rPr>
        <w:b/>
        <w:color w:val="C3D69B" w:themeColor="accent3" w:themeShade="95" w:themeTint="98"/>
      </w:rPr>
      <w:tblPr/>
      <w:tcPr>
        <w:tcBorders>
          <w:top w:val="single" w:sz="4" w:space="0" w:color="C3D69B" w:themeColor="accent3" w:themeTint="98"/>
        </w:tcBorders>
      </w:tcPr>
    </w:tblStylePr>
    <w:tblStylePr w:type="firstCol">
      <w:rPr>
        <w:b/>
        <w:color w:val="C3D69B" w:themeColor="accent3" w:themeShade="95" w:themeTint="98"/>
      </w:rPr>
    </w:tblStylePr>
    <w:tblStylePr w:type="lastCol">
      <w:rPr>
        <w:b/>
        <w:color w:val="C3D69B" w:themeColor="accent3" w:themeShade="95" w:themeTint="98"/>
      </w:r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4" w:space="0" w:color="B2A1C6" w:themeColor="accent4" w:themeTint="9A"/>
        </w:tcBorders>
      </w:tcPr>
    </w:tblStylePr>
    <w:tblStylePr w:type="lastRow">
      <w:rPr>
        <w:b/>
        <w:color w:val="B2A1C6" w:themeColor="accent4" w:themeShade="95" w:themeTint="9A"/>
      </w:rPr>
      <w:tblPr/>
      <w:tcPr>
        <w:tcBorders>
          <w:top w:val="single" w:sz="4" w:space="0" w:color="B2A1C6" w:themeColor="accent4" w:themeTint="9A"/>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Shade="95" w:themeTint="9A"/>
      </w:rPr>
      <w:tblPr/>
      <w:tcPr>
        <w:tcBorders>
          <w:bottom w:val="single" w:sz="4" w:space="0" w:color="92CCDC" w:themeColor="accent5" w:themeTint="9A"/>
        </w:tcBorders>
      </w:tcPr>
    </w:tblStylePr>
    <w:tblStylePr w:type="lastRow">
      <w:rPr>
        <w:b/>
        <w:color w:val="92CCDC" w:themeColor="accent5" w:themeShade="95" w:themeTint="9A"/>
      </w:rPr>
      <w:tblPr/>
      <w:tcPr>
        <w:tcBorders>
          <w:top w:val="single" w:sz="4" w:space="0" w:color="92CCDC" w:themeColor="accent5" w:themeTint="9A"/>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Shade="95" w:themeTint="98"/>
      </w:rPr>
      <w:tblPr/>
      <w:tcPr>
        <w:tcBorders>
          <w:bottom w:val="single" w:sz="4" w:space="0" w:color="FAC090" w:themeColor="accent6" w:themeTint="98"/>
        </w:tcBorders>
      </w:tcPr>
    </w:tblStylePr>
    <w:tblStylePr w:type="lastRow">
      <w:rPr>
        <w:b/>
        <w:color w:val="FAC090" w:themeColor="accent6" w:themeShade="95" w:themeTint="98"/>
      </w:rPr>
      <w:tblPr/>
      <w:tcPr>
        <w:tcBorders>
          <w:top w:val="single" w:sz="4" w:space="0" w:color="FAC090" w:themeColor="accent6" w:themeTint="98"/>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7101">
    <w:name w:val="Список-таблица 7 цветная1_0"/>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auto" w:fill="FFFFFF"/>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i/>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Shade="95" w:themeTint="98"/>
        <w:sz w:val="22"/>
      </w:rPr>
      <w:tblPr/>
      <w:tcPr>
        <w:tcBorders>
          <w:top w:val="nil"/>
          <w:left w:val="nil"/>
          <w:bottom w:val="single" w:sz="4" w:space="0" w:color="C3D69B" w:themeColor="accent3" w:themeTint="98"/>
          <w:right w:val="nil"/>
        </w:tcBorders>
        <w:shd w:val="clear" w:color="auto" w:fill="FFFFFF"/>
      </w:tcPr>
    </w:tblStylePr>
    <w:tblStylePr w:type="lastRow">
      <w:rPr>
        <w:rFonts w:ascii="Arial" w:hAnsi="Arial"/>
        <w:i/>
        <w:color w:val="C3D69B" w:themeColor="accent3" w:themeShade="95" w:themeTint="98"/>
        <w:sz w:val="22"/>
      </w:rPr>
      <w:tblPr/>
      <w:tcPr>
        <w:tcBorders>
          <w:top w:val="single" w:sz="4" w:space="0" w:color="C3D69B" w:themeColor="accent3" w:themeTint="98"/>
          <w:left w:val="nil"/>
          <w:bottom w:val="nil"/>
          <w:right w:val="nil"/>
        </w:tcBorders>
        <w:shd w:val="clear" w:color="auto" w:fill="FFFFFF"/>
      </w:tcPr>
    </w:tblStylePr>
    <w:tblStylePr w:type="firstCol">
      <w:pPr>
        <w:jc w:val="right"/>
      </w:pPr>
      <w:rPr>
        <w:rFonts w:ascii="Arial" w:hAnsi="Arial"/>
        <w:i/>
        <w:color w:val="C3D69B" w:themeColor="accent3" w:themeShade="95" w:themeTint="98"/>
        <w:sz w:val="22"/>
      </w:rPr>
      <w:tblPr/>
      <w:tcPr>
        <w:tcBorders>
          <w:top w:val="nil"/>
          <w:left w:val="nil"/>
          <w:bottom w:val="nil"/>
          <w:right w:val="single" w:sz="4" w:space="0" w:color="C3D69B" w:themeColor="accent3" w:themeTint="98"/>
        </w:tcBorders>
        <w:shd w:val="clear" w:color="auto" w:fill="FFFFFF"/>
      </w:tcPr>
    </w:tblStylePr>
    <w:tblStylePr w:type="lastCol">
      <w:rPr>
        <w:rFonts w:ascii="Arial" w:hAnsi="Arial"/>
        <w:i/>
        <w:color w:val="C3D69B" w:themeColor="accent3" w:themeShade="95" w:themeTint="98"/>
        <w:sz w:val="22"/>
      </w:rPr>
      <w:tblPr/>
      <w:tcPr>
        <w:tcBorders>
          <w:top w:val="nil"/>
          <w:left w:val="single" w:sz="4" w:space="0" w:color="C3D69B" w:themeColor="accent3" w:themeTint="98"/>
          <w:bottom w:val="nil"/>
          <w:right w:val="nil"/>
        </w:tcBorders>
        <w:shd w:val="clear" w:color="auto" w:fill="FFFFFF"/>
      </w:tc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i/>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Shade="95" w:themeTint="9A"/>
        <w:sz w:val="22"/>
      </w:rPr>
      <w:tblPr/>
      <w:tcPr>
        <w:tcBorders>
          <w:top w:val="nil"/>
          <w:left w:val="nil"/>
          <w:bottom w:val="single" w:sz="4" w:space="0" w:color="92CCDC" w:themeColor="accent5" w:themeTint="9A"/>
          <w:right w:val="nil"/>
        </w:tcBorders>
        <w:shd w:val="clear" w:color="auto" w:fill="FFFFFF"/>
      </w:tcPr>
    </w:tblStylePr>
    <w:tblStylePr w:type="lastRow">
      <w:rPr>
        <w:rFonts w:ascii="Arial" w:hAnsi="Arial"/>
        <w:i/>
        <w:color w:val="92CCDC" w:themeColor="accent5" w:themeShade="95" w:themeTint="9A"/>
        <w:sz w:val="22"/>
      </w:rPr>
      <w:tblPr/>
      <w:tcPr>
        <w:tcBorders>
          <w:top w:val="single" w:sz="4" w:space="0" w:color="92CCDC" w:themeColor="accent5" w:themeTint="9A"/>
          <w:left w:val="nil"/>
          <w:bottom w:val="nil"/>
          <w:right w:val="nil"/>
        </w:tcBorders>
        <w:shd w:val="clear" w:color="auto" w:fill="FFFFFF"/>
      </w:tcPr>
    </w:tblStylePr>
    <w:tblStylePr w:type="firstCol">
      <w:pPr>
        <w:jc w:val="right"/>
      </w:pPr>
      <w:rPr>
        <w:rFonts w:ascii="Arial" w:hAnsi="Arial"/>
        <w:i/>
        <w:color w:val="92CCDC" w:themeColor="accent5" w:themeShade="95" w:themeTint="9A"/>
        <w:sz w:val="22"/>
      </w:rPr>
      <w:tblPr/>
      <w:tcPr>
        <w:tcBorders>
          <w:top w:val="nil"/>
          <w:left w:val="nil"/>
          <w:bottom w:val="nil"/>
          <w:right w:val="single" w:sz="4" w:space="0" w:color="92CCDC" w:themeColor="accent5" w:themeTint="9A"/>
        </w:tcBorders>
        <w:shd w:val="clear" w:color="auto" w:fill="FFFFFF"/>
      </w:tcPr>
    </w:tblStylePr>
    <w:tblStylePr w:type="lastCol">
      <w:rPr>
        <w:rFonts w:ascii="Arial" w:hAnsi="Arial"/>
        <w:i/>
        <w:color w:val="92CCDC" w:themeColor="accent5" w:themeShade="95" w:themeTint="9A"/>
        <w:sz w:val="22"/>
      </w:rPr>
      <w:tblPr/>
      <w:tcPr>
        <w:tcBorders>
          <w:top w:val="nil"/>
          <w:left w:val="single" w:sz="4" w:space="0" w:color="92CCDC" w:themeColor="accent5" w:themeTint="9A"/>
          <w:bottom w:val="nil"/>
          <w:right w:val="nil"/>
        </w:tcBorders>
        <w:shd w:val="clear" w:color="auto" w:fill="FFFFFF"/>
      </w:tc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Shade="95" w:themeTint="98"/>
        <w:sz w:val="22"/>
      </w:rPr>
      <w:tblPr/>
      <w:tcPr>
        <w:tcBorders>
          <w:top w:val="nil"/>
          <w:left w:val="nil"/>
          <w:bottom w:val="single" w:sz="4" w:space="0" w:color="FAC090" w:themeColor="accent6" w:themeTint="98"/>
          <w:right w:val="nil"/>
        </w:tcBorders>
        <w:shd w:val="clear" w:color="auto" w:fill="FFFFFF"/>
      </w:tcPr>
    </w:tblStylePr>
    <w:tblStylePr w:type="lastRow">
      <w:rPr>
        <w:rFonts w:ascii="Arial" w:hAnsi="Arial"/>
        <w:i/>
        <w:color w:val="FAC090" w:themeColor="accent6" w:themeShade="95" w:themeTint="98"/>
        <w:sz w:val="22"/>
      </w:rPr>
      <w:tblPr/>
      <w:tcPr>
        <w:tcBorders>
          <w:top w:val="single" w:sz="4" w:space="0" w:color="FAC090" w:themeColor="accent6" w:themeTint="98"/>
          <w:left w:val="nil"/>
          <w:bottom w:val="nil"/>
          <w:right w:val="nil"/>
        </w:tcBorders>
        <w:shd w:val="clear" w:color="auto" w:fill="FFFFFF"/>
      </w:tcPr>
    </w:tblStylePr>
    <w:tblStylePr w:type="firstCol">
      <w:pPr>
        <w:jc w:val="right"/>
      </w:pPr>
      <w:rPr>
        <w:rFonts w:ascii="Arial" w:hAnsi="Arial"/>
        <w:i/>
        <w:color w:val="FAC090" w:themeColor="accent6" w:themeShade="95" w:themeTint="98"/>
        <w:sz w:val="22"/>
      </w:rPr>
      <w:tblPr/>
      <w:tcPr>
        <w:tcBorders>
          <w:top w:val="nil"/>
          <w:left w:val="nil"/>
          <w:bottom w:val="nil"/>
          <w:right w:val="single" w:sz="4" w:space="0" w:color="FAC090" w:themeColor="accent6" w:themeTint="98"/>
        </w:tcBorders>
        <w:shd w:val="clear" w:color="auto" w:fill="FFFFFF"/>
      </w:tcPr>
    </w:tblStylePr>
    <w:tblStylePr w:type="lastCol">
      <w:rPr>
        <w:rFonts w:ascii="Arial" w:hAnsi="Arial"/>
        <w:i/>
        <w:color w:val="FAC090" w:themeColor="accent6" w:themeShade="95" w:themeTint="98"/>
        <w:sz w:val="22"/>
      </w:rPr>
      <w:tblPr/>
      <w:tcPr>
        <w:tcBorders>
          <w:top w:val="nil"/>
          <w:left w:val="single" w:sz="4" w:space="0" w:color="FAC090" w:themeColor="accent6" w:themeTint="98"/>
          <w:bottom w:val="nil"/>
          <w:right w:val="nil"/>
        </w:tcBorders>
        <w:shd w:val="clear" w:color="auto" w:fill="FFFFFF"/>
      </w:tc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rPr>
      <w:color w:val="0000FF"/>
      <w:u w:val="single"/>
    </w:rPr>
  </w:style>
  <w:style w:type="paragraph" w:styleId="FootnoteText">
    <w:name w:val="footnote text"/>
    <w:link w:val="a4"/>
    <w:uiPriority w:val="99"/>
    <w:semiHidden/>
    <w:unhideWhenUsed/>
    <w:pPr>
      <w:spacing w:after="40"/>
    </w:pPr>
    <w:rPr>
      <w:sz w:val="18"/>
    </w:rPr>
  </w:style>
  <w:style w:type="character" w:customStyle="1" w:styleId="a4">
    <w:name w:val="Текст сноски Знак"/>
    <w:link w:val="FootnoteText"/>
    <w:uiPriority w:val="99"/>
    <w:rPr>
      <w:sz w:val="18"/>
    </w:rPr>
  </w:style>
  <w:style w:type="character" w:styleId="FootnoteReference">
    <w:name w:val="footnote reference"/>
    <w:uiPriority w:val="99"/>
    <w:unhideWhenUsed/>
    <w:rPr>
      <w:vertAlign w:val="superscript"/>
    </w:rPr>
  </w:style>
  <w:style w:type="paragraph" w:styleId="TOC1">
    <w:name w:val="toc 1"/>
    <w:uiPriority w:val="39"/>
    <w:unhideWhenUsed/>
    <w:pPr>
      <w:spacing w:after="57"/>
    </w:pPr>
  </w:style>
  <w:style w:type="paragraph" w:styleId="TOC2">
    <w:name w:val="toc 2"/>
    <w:uiPriority w:val="39"/>
    <w:unhideWhenUsed/>
    <w:pPr>
      <w:spacing w:after="57"/>
      <w:ind w:left="283"/>
    </w:pPr>
  </w:style>
  <w:style w:type="paragraph" w:styleId="TOC3">
    <w:name w:val="toc 3"/>
    <w:uiPriority w:val="39"/>
    <w:unhideWhenUsed/>
    <w:pPr>
      <w:spacing w:after="57"/>
      <w:ind w:left="567"/>
    </w:pPr>
  </w:style>
  <w:style w:type="paragraph" w:styleId="TOC4">
    <w:name w:val="toc 4"/>
    <w:uiPriority w:val="39"/>
    <w:unhideWhenUsed/>
    <w:pPr>
      <w:spacing w:after="57"/>
      <w:ind w:left="850"/>
    </w:pPr>
  </w:style>
  <w:style w:type="paragraph" w:styleId="TOC5">
    <w:name w:val="toc 5"/>
    <w:uiPriority w:val="39"/>
    <w:unhideWhenUsed/>
    <w:pPr>
      <w:spacing w:after="57"/>
      <w:ind w:left="1134"/>
    </w:pPr>
  </w:style>
  <w:style w:type="paragraph" w:styleId="TOC6">
    <w:name w:val="toc 6"/>
    <w:uiPriority w:val="39"/>
    <w:unhideWhenUsed/>
    <w:pPr>
      <w:spacing w:after="57"/>
      <w:ind w:left="1417"/>
    </w:pPr>
  </w:style>
  <w:style w:type="paragraph" w:styleId="TOC7">
    <w:name w:val="toc 7"/>
    <w:uiPriority w:val="39"/>
    <w:unhideWhenUsed/>
    <w:pPr>
      <w:spacing w:after="57"/>
      <w:ind w:left="1701"/>
    </w:pPr>
  </w:style>
  <w:style w:type="paragraph" w:styleId="TOC8">
    <w:name w:val="toc 8"/>
    <w:uiPriority w:val="39"/>
    <w:unhideWhenUsed/>
    <w:pPr>
      <w:spacing w:after="57"/>
      <w:ind w:left="1984"/>
    </w:pPr>
  </w:style>
  <w:style w:type="paragraph" w:styleId="TOC9">
    <w:name w:val="toc 9"/>
    <w:uiPriority w:val="39"/>
    <w:unhideWhenUsed/>
    <w:pPr>
      <w:spacing w:after="57"/>
      <w:ind w:left="2268"/>
    </w:pPr>
  </w:style>
  <w:style w:type="paragraph" w:styleId="TOCHeading">
    <w:name w:val="TOC Heading"/>
    <w:uiPriority w:val="39"/>
    <w:unhideWhenUsed/>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5">
    <w:name w:val="Обращение"/>
    <w:basedOn w:val="Normal"/>
    <w:next w:val="Normal"/>
    <w:pPr>
      <w:spacing w:before="240" w:after="120"/>
      <w:jc w:val="center"/>
    </w:pPr>
    <w:rPr>
      <w:b/>
    </w:rPr>
  </w:style>
  <w:style w:type="paragraph" w:customStyle="1" w:styleId="a6">
    <w:name w:val="Адресные реквизиты"/>
    <w:basedOn w:val="BodyText"/>
    <w:next w:val="BodyText"/>
    <w:pPr>
      <w:jc w:val="left"/>
    </w:pPr>
    <w:rPr>
      <w:sz w:val="16"/>
    </w:rPr>
  </w:style>
  <w:style w:type="paragraph" w:customStyle="1" w:styleId="a7">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table" w:customStyle="1" w:styleId="12">
    <w:name w:val="Сетка таблицы1"/>
    <w:basedOn w:val="TableNormal"/>
    <w:next w:val="TableGrid"/>
    <w:rPr>
      <w:rFonts w:ascii="Calibri" w:hAnsi="Calibri"/>
    </w:rPr>
    <w:tblPr/>
  </w:style>
  <w:style w:type="paragraph" w:customStyle="1" w:styleId="ConsPlusNormal">
    <w:name w:val="ConsPlusNormal"/>
    <w:uiPriority w:val="99"/>
    <w:rPr>
      <w:sz w:val="24"/>
      <w:szCs w:val="24"/>
      <w:lang w:eastAsia="ru-RU" w:bidi="ar-SA"/>
    </w:rPr>
  </w:style>
  <w:style w:type="character" w:customStyle="1" w:styleId="a8">
    <w:name w:val="Основной текст_"/>
    <w:link w:val="20"/>
    <w:rPr>
      <w:spacing w:val="-2"/>
      <w:sz w:val="26"/>
      <w:szCs w:val="26"/>
      <w:shd w:val="clear" w:color="auto" w:fill="FFFFFF"/>
    </w:rPr>
  </w:style>
  <w:style w:type="character" w:customStyle="1" w:styleId="70">
    <w:name w:val="Основной текст (7)_"/>
    <w:link w:val="72"/>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0">
    <w:name w:val="Основной текст2"/>
    <w:basedOn w:val="Normal"/>
    <w:link w:val="a8"/>
    <w:pPr>
      <w:widowControl w:val="0"/>
      <w:shd w:val="clear" w:color="auto" w:fill="FFFFFF"/>
      <w:spacing w:after="60" w:line="0" w:lineRule="atLeast"/>
    </w:pPr>
    <w:rPr>
      <w:spacing w:val="-2"/>
      <w:sz w:val="26"/>
      <w:szCs w:val="26"/>
      <w:lang w:val="en-US"/>
    </w:rPr>
  </w:style>
  <w:style w:type="paragraph" w:customStyle="1" w:styleId="72">
    <w:name w:val="Основной текст (7)"/>
    <w:basedOn w:val="Normal"/>
    <w:link w:val="70"/>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Normal"/>
    <w:link w:val="100"/>
    <w:pPr>
      <w:widowControl w:val="0"/>
      <w:shd w:val="clear" w:color="auto" w:fill="FFFFFF"/>
      <w:spacing w:before="240" w:after="420" w:line="283" w:lineRule="exact"/>
      <w:ind w:hanging="1240"/>
      <w:jc w:val="center"/>
    </w:pPr>
    <w:rPr>
      <w:i/>
      <w:iCs/>
      <w:spacing w:val="-4"/>
      <w:lang w:val="en-US"/>
    </w:rPr>
  </w:style>
  <w:style w:type="paragraph" w:styleId="NormalWeb">
    <w:name w:val="Normal (Web)"/>
    <w:basedOn w:val="Normal"/>
    <w:pPr>
      <w:spacing w:before="100" w:beforeAutospacing="1" w:after="100" w:afterAutospacing="1"/>
    </w:pPr>
    <w:rPr>
      <w:sz w:val="24"/>
      <w:szCs w:val="24"/>
    </w:rPr>
  </w:style>
  <w:style w:type="paragraph" w:customStyle="1" w:styleId="13">
    <w:name w:val="Знак Знак Знак Знак Знак Знак Знак Знак Знак Знак Знак Знак Знак Знак Знак1 Знак Знак Знак Знак"/>
    <w:basedOn w:val="Normal"/>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2">
    <w:name w:val="Заголовок 2 Знак"/>
    <w:link w:val="21"/>
    <w:semiHidden/>
    <w:rPr>
      <w:rFonts w:ascii="Cambria" w:eastAsia="Times New Roman" w:hAnsi="Cambria"/>
      <w:b/>
      <w:bCs/>
      <w:i/>
      <w:iCs/>
      <w:sz w:val="28"/>
      <w:szCs w:val="28"/>
    </w:rPr>
  </w:style>
  <w:style w:type="paragraph" w:customStyle="1" w:styleId="a9">
    <w:name w:val="Исполнитель"/>
    <w:basedOn w:val="Normal"/>
  </w:style>
  <w:style w:type="character" w:customStyle="1" w:styleId="14">
    <w:name w:val="Заголовок 1 Знак"/>
    <w:link w:val="11"/>
    <w:rPr>
      <w:rFonts w:ascii="Cambria" w:hAnsi="Cambria"/>
      <w:b/>
      <w:bCs/>
      <w:sz w:val="32"/>
      <w:szCs w:val="32"/>
    </w:rPr>
  </w:style>
  <w:style w:type="paragraph" w:customStyle="1" w:styleId="15">
    <w:name w:val="Обычный1"/>
    <w:rPr>
      <w:lang w:eastAsia="ru-RU" w:bidi="ar-SA"/>
    </w:rPr>
  </w:style>
  <w:style w:type="character" w:customStyle="1" w:styleId="a10">
    <w:name w:val="Верхний колонтитул Знак"/>
    <w:link w:val="1"/>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0">
    <w:name w:val="Основной текст (6)_"/>
    <w:link w:val="62"/>
    <w:rPr>
      <w:b/>
      <w:bCs/>
      <w:i/>
      <w:iCs/>
      <w:sz w:val="26"/>
      <w:szCs w:val="26"/>
      <w:shd w:val="clear" w:color="auto" w:fill="FFFFFF"/>
    </w:rPr>
  </w:style>
  <w:style w:type="paragraph" w:customStyle="1" w:styleId="62">
    <w:name w:val="Основной текст (6)"/>
    <w:basedOn w:val="Normal"/>
    <w:link w:val="60"/>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BalloonText">
    <w:name w:val="Balloon Text"/>
    <w:basedOn w:val="Normal"/>
    <w:link w:val="a11"/>
    <w:rPr>
      <w:rFonts w:ascii="Tahoma" w:hAnsi="Tahoma"/>
      <w:sz w:val="16"/>
      <w:szCs w:val="16"/>
      <w:lang w:val="en-US"/>
    </w:rPr>
  </w:style>
  <w:style w:type="character" w:customStyle="1" w:styleId="a11">
    <w:name w:val="Текст выноски Знак"/>
    <w:link w:val="BalloonText"/>
    <w:rPr>
      <w:rFonts w:ascii="Tahoma" w:hAnsi="Tahoma"/>
      <w:sz w:val="16"/>
      <w:szCs w:val="16"/>
    </w:rPr>
  </w:style>
  <w:style w:type="character" w:customStyle="1" w:styleId="FontStyle21">
    <w:name w:val="Font Style21"/>
    <w:basedOn w:val="DefaultParagraphFont"/>
    <w:rPr>
      <w:rFonts w:ascii="Times New Roman" w:hAnsi="Times New Roman"/>
      <w:sz w:val="26"/>
      <w:szCs w:val="26"/>
    </w:rPr>
  </w:style>
  <w:style w:type="character" w:styleId="Strong">
    <w:name w:val="Strong"/>
    <w:aliases w:val="таблица12"/>
    <w:qFormat/>
    <w:rPr>
      <w:b/>
    </w:rPr>
  </w:style>
  <w:style w:type="paragraph" w:customStyle="1" w:styleId="50">
    <w:name w:val="Абзац списка5"/>
    <w:pPr>
      <w:spacing w:after="200" w:line="276" w:lineRule="auto"/>
      <w:ind w:left="720"/>
      <w:contextualSpacing/>
    </w:pPr>
    <w:rPr>
      <w:rFonts w:ascii="Calibri" w:hAnsi="Calibri"/>
      <w:lang w:bidi="ar-SA"/>
    </w:rPr>
  </w:style>
  <w:style w:type="paragraph" w:styleId="BodyTextIndent2">
    <w:name w:val="Body Text Indent 2"/>
    <w:pPr>
      <w:ind w:firstLine="720"/>
      <w:jc w:val="both"/>
    </w:pPr>
    <w:rPr>
      <w:sz w:val="28"/>
      <w:lang w:eastAsia="ru-RU" w:bidi="ar-SA"/>
    </w:rPr>
  </w:style>
  <w:style w:type="paragraph" w:customStyle="1" w:styleId="16">
    <w:name w:val="Абзац списка1"/>
    <w:pPr>
      <w:pBdr>
        <w:top w:val="nil"/>
        <w:left w:val="nil"/>
        <w:bottom w:val="nil"/>
        <w:right w:val="nil"/>
        <w:between w:val="nil"/>
      </w:pBdr>
      <w:spacing w:after="200" w:line="276" w:lineRule="auto"/>
      <w:ind w:left="720"/>
      <w:contextualSpacing/>
    </w:pPr>
    <w:rPr>
      <w:rFonts w:ascii="Calibri" w:eastAsia="Calibri" w:hAnsi="Calibri"/>
      <w:lang w:bidi="ar-SA"/>
    </w:rPr>
  </w:style>
  <w:style w:type="paragraph" w:customStyle="1" w:styleId="17">
    <w:name w:val="Без интервала1"/>
    <w:uiPriority w:val="99"/>
    <w:pPr>
      <w:pBdr>
        <w:top w:val="nil"/>
        <w:left w:val="nil"/>
        <w:bottom w:val="nil"/>
        <w:right w:val="nil"/>
        <w:between w:val="nil"/>
      </w:pBdr>
    </w:pPr>
    <w:rPr>
      <w:rFonts w:ascii="Calibri" w:hAnsi="Calibri"/>
      <w:lang w:bidi="ar-SA"/>
    </w:rPr>
  </w:style>
  <w:style w:type="paragraph" w:customStyle="1" w:styleId="102">
    <w:name w:val="Без интервала1_0"/>
    <w:uiPriority w:val="99"/>
    <w:pPr>
      <w:pBdr>
        <w:top w:val="nil"/>
        <w:left w:val="nil"/>
        <w:bottom w:val="nil"/>
        <w:right w:val="nil"/>
        <w:between w:val="nil"/>
      </w:pBdr>
    </w:pPr>
    <w:rPr>
      <w:rFonts w:ascii="Calibri" w:hAnsi="Calibri"/>
      <w:lang w:bidi="ar-SA"/>
    </w:rPr>
  </w:style>
  <w:style w:type="paragraph" w:customStyle="1" w:styleId="ConsPlusCell">
    <w:name w:val="ConsPlusCell"/>
    <w:uiPriority w:val="99"/>
    <w:pPr>
      <w:widowControl w:val="0"/>
      <w:pBdr>
        <w:top w:val="nil"/>
        <w:left w:val="nil"/>
        <w:bottom w:val="nil"/>
        <w:right w:val="nil"/>
        <w:between w:val="nil"/>
      </w:pBdr>
    </w:pPr>
    <w:rPr>
      <w:rFonts w:ascii="Arial" w:eastAsia="Calibri" w:hAnsi="Arial" w:cs="Arial"/>
      <w:sz w:val="20"/>
      <w:szCs w:val="20"/>
      <w:lang w:eastAsia="ru-RU" w:bidi="ar-SA"/>
    </w:rPr>
  </w:style>
  <w:style w:type="paragraph" w:customStyle="1" w:styleId="a12">
    <w:name w:val="Базовый"/>
    <w:uiPriority w:val="99"/>
    <w:pPr>
      <w:pBdr>
        <w:top w:val="nil"/>
        <w:left w:val="nil"/>
        <w:bottom w:val="nil"/>
        <w:right w:val="nil"/>
        <w:between w:val="nil"/>
      </w:pBdr>
      <w:tabs>
        <w:tab w:val="left" w:pos="709"/>
      </w:tabs>
      <w:spacing w:line="100" w:lineRule="atLeast"/>
    </w:pPr>
    <w:rPr>
      <w:color w:val="00000A"/>
      <w:sz w:val="24"/>
      <w:szCs w:val="24"/>
      <w:lang w:eastAsia="ru-RU" w:bidi="ar-SA"/>
    </w:rPr>
  </w:style>
  <w:style w:type="character" w:styleId="Emphasis">
    <w:name w:val="Emphasis"/>
    <w:uiPriority w:val="99"/>
    <w:qFormat/>
    <w:rPr>
      <w:rFonts w:cs="Times New Roman"/>
      <w:i/>
    </w:rPr>
  </w:style>
  <w:style w:type="paragraph" w:styleId="Footer">
    <w:name w:val="footer"/>
    <w:basedOn w:val="Normal"/>
    <w:link w:val="18"/>
    <w:uiPriority w:val="99"/>
    <w:unhideWhenUsed/>
    <w:rsid w:val="00F65C15"/>
    <w:pPr>
      <w:tabs>
        <w:tab w:val="center" w:pos="4677"/>
        <w:tab w:val="right" w:pos="9355"/>
      </w:tabs>
    </w:pPr>
  </w:style>
  <w:style w:type="character" w:customStyle="1" w:styleId="18">
    <w:name w:val="Нижний колонтитул Знак1"/>
    <w:basedOn w:val="DefaultParagraphFont"/>
    <w:link w:val="Footer"/>
    <w:uiPriority w:val="99"/>
    <w:rsid w:val="00F65C15"/>
  </w:style>
  <w:style w:type="paragraph" w:styleId="Header">
    <w:name w:val="header"/>
    <w:basedOn w:val="Normal"/>
    <w:link w:val="19"/>
    <w:uiPriority w:val="99"/>
    <w:unhideWhenUsed/>
    <w:rsid w:val="00433CBC"/>
    <w:pPr>
      <w:tabs>
        <w:tab w:val="center" w:pos="4677"/>
        <w:tab w:val="right" w:pos="9355"/>
      </w:tabs>
    </w:pPr>
  </w:style>
  <w:style w:type="character" w:customStyle="1" w:styleId="19">
    <w:name w:val="Верхний колонтитул Знак1"/>
    <w:basedOn w:val="DefaultParagraphFont"/>
    <w:link w:val="Header"/>
    <w:uiPriority w:val="99"/>
    <w:rsid w:val="00433CBC"/>
  </w:style>
  <w:style w:type="paragraph" w:styleId="BodyTextIndent">
    <w:name w:val="Body Text Indent"/>
    <w:basedOn w:val="Normal"/>
    <w:link w:val="a13"/>
    <w:rsid w:val="00EF1385"/>
    <w:pPr>
      <w:spacing w:after="120"/>
      <w:ind w:left="283" w:firstLine="709"/>
    </w:pPr>
    <w:rPr>
      <w:sz w:val="26"/>
      <w:szCs w:val="20"/>
      <w:lang w:eastAsia="ru-RU" w:bidi="ar-SA"/>
    </w:rPr>
  </w:style>
  <w:style w:type="character" w:customStyle="1" w:styleId="a13">
    <w:name w:val="Основной текст с отступом Знак"/>
    <w:basedOn w:val="DefaultParagraphFont"/>
    <w:link w:val="BodyTextIndent"/>
    <w:rsid w:val="00EF1385"/>
    <w:rPr>
      <w:sz w:val="26"/>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2.jpeg"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hyperlink" Target="https://login.consultant.ru/link/?req=doc&amp;base=LAW&amp;n=512852&amp;dst=793" TargetMode="External" /><Relationship Id="rId8" Type="http://schemas.openxmlformats.org/officeDocument/2006/relationships/hyperlink" Target="https://login.consultant.ru/link/?req=doc&amp;base=LAW&amp;n=512852&amp;dst=717" TargetMode="External" /><Relationship Id="rId9"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32CF0893-B167-459A-AE15-2DBC4E7F8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14</Pages>
  <Words>4305</Words>
  <Characters>24539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7</cp:revision>
  <cp:lastPrinted>2024-11-22T08:45:00Z</cp:lastPrinted>
  <dcterms:created xsi:type="dcterms:W3CDTF">2026-04-10T04:41:00Z</dcterms:created>
  <dcterms:modified xsi:type="dcterms:W3CDTF">2026-04-22T03:09:00Z</dcterms:modified>
</cp:coreProperties>
</file>