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26.05.2026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8420D4">
        <w:rPr>
          <w:rFonts w:ascii="PT Astra Serif" w:hAnsi="PT Astra Serif"/>
          <w:sz w:val="26"/>
          <w:szCs w:val="26"/>
        </w:rPr>
        <w:t xml:space="preserve">б утверждении </w:t>
      </w:r>
      <w:r w:rsidR="00E24315">
        <w:rPr>
          <w:rFonts w:ascii="PT Astra Serif" w:hAnsi="PT Astra Serif"/>
          <w:sz w:val="26"/>
          <w:szCs w:val="26"/>
        </w:rPr>
        <w:t xml:space="preserve">предмета охраны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объекта культурного наследия </w:t>
      </w:r>
      <w:r w:rsidR="002C5F6E">
        <w:rPr>
          <w:rFonts w:ascii="PT Astra Serif" w:eastAsia="PT Astra Serif" w:hAnsi="PT Astra Serif" w:cs="PT Astra Serif"/>
          <w:sz w:val="26"/>
          <w:szCs w:val="26"/>
        </w:rPr>
        <w:br/>
      </w:r>
      <w:r w:rsidR="008420D4">
        <w:rPr>
          <w:rFonts w:ascii="PT Astra Serif" w:eastAsia="PT Astra Serif" w:hAnsi="PT Astra Serif" w:cs="PT Astra Serif"/>
          <w:sz w:val="26"/>
          <w:szCs w:val="26"/>
        </w:rPr>
        <w:t>регионального</w:t>
      </w:r>
      <w:r w:rsidR="00E24315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420D4">
        <w:rPr>
          <w:rFonts w:ascii="PT Astra Serif" w:eastAsia="PT Astra Serif" w:hAnsi="PT Astra Serif" w:cs="PT Astra Serif"/>
          <w:sz w:val="26"/>
          <w:szCs w:val="26"/>
        </w:rPr>
        <w:t xml:space="preserve">значения </w:t>
      </w:r>
      <w:r w:rsidRPr="00671163" w:rsidR="00A4738F">
        <w:rPr>
          <w:rFonts w:ascii="PT Astra Serif" w:eastAsia="PT Astra Serif" w:hAnsi="PT Astra Serif" w:cs="PT Astra Serif"/>
          <w:sz w:val="26"/>
          <w:szCs w:val="26"/>
        </w:rPr>
        <w:t>«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Заезжий дом (общежитие)», 1908 г., </w:t>
      </w:r>
      <w:r w:rsidR="002C5F6E">
        <w:rPr>
          <w:rFonts w:ascii="PT Astra Serif" w:eastAsia="PT Astra Serif" w:hAnsi="PT Astra Serif" w:cs="PT Astra Serif"/>
          <w:sz w:val="26"/>
          <w:szCs w:val="26"/>
        </w:rPr>
        <w:br/>
      </w:r>
      <w:r w:rsidR="00A4738F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г. Томск, ул. Центральная, 9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8420D4" w:rsidRPr="00E24315" w:rsidP="00E24315">
      <w:pPr>
        <w:pStyle w:val="NoSpacing"/>
        <w:ind w:firstLine="709"/>
        <w:jc w:val="both"/>
        <w:rPr>
          <w:rFonts w:ascii="PT Astra Serif" w:eastAsia="PT Astra Serif" w:hAnsi="PT Astra Serif" w:cs="PT Astra Serif"/>
          <w:b/>
          <w:szCs w:val="26"/>
        </w:rPr>
      </w:pPr>
      <w:r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со статьями 9.2, 33 Федерального закона от 25.06.2002 № 73-ФЗ </w:t>
      </w:r>
      <w:bookmarkStart w:id="1" w:name="OLE_LINK1"/>
      <w:bookmarkStart w:id="2" w:name="OLE_LINK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1"/>
      <w:bookmarkEnd w:id="2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народов Российской Федерации», </w:t>
      </w:r>
      <w:bookmarkStart w:id="3" w:name="OLE_LINK10"/>
      <w:bookmarkStart w:id="4" w:name="OLE_LINK11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статьей 5 Закона Томской области от 06.09.2016 № 98-ОЗ «Об объектах культурного наследия (памятниках истории и культуры) Томской области»</w:t>
      </w:r>
      <w:bookmarkEnd w:id="3"/>
      <w:bookmarkEnd w:id="4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, приказом </w:t>
      </w:r>
      <w:bookmarkStart w:id="5" w:name="OLE_LINK5"/>
      <w:bookmarkStart w:id="6" w:name="OLE_LINK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Министерства культуры Российской Федерации </w:t>
      </w:r>
      <w:bookmarkEnd w:id="5"/>
      <w:bookmarkEnd w:id="6"/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 xml:space="preserve">от 13.01.2016 № 28 «Об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Российской Федерации»; подпунктом г) пункта 8) части 9 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>главы 2</w:t>
      </w:r>
      <w:r w:rsidRPr="00E24315" w:rsidR="00E24315">
        <w:rPr>
          <w:rFonts w:ascii="PT Astra Serif" w:eastAsia="PT Astra Serif" w:hAnsi="PT Astra Serif" w:cs="PT Astra Serif"/>
          <w:b/>
          <w:sz w:val="26"/>
          <w:szCs w:val="26"/>
        </w:rPr>
        <w:t xml:space="preserve"> </w:t>
      </w:r>
      <w:r w:rsidRPr="00E24315" w:rsidR="00E24315">
        <w:rPr>
          <w:rStyle w:val="Strong"/>
          <w:rFonts w:ascii="PT Astra Serif" w:eastAsia="PT Astra Serif" w:hAnsi="PT Astra Serif" w:cs="PT Astra Serif"/>
          <w:b w:val="0"/>
          <w:sz w:val="26"/>
          <w:szCs w:val="26"/>
        </w:rPr>
        <w:t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</w:p>
    <w:p w:rsidR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8420D4" w:rsidRPr="00E24315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autoSpaceDE w:val="0"/>
        <w:autoSpaceDN w:val="0"/>
        <w:adjustRightInd w:val="0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Утвердить </w:t>
      </w:r>
      <w:r w:rsidRPr="00E24315" w:rsid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предмет охраны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</w:t>
      </w:r>
      <w:r w:rsidR="006766F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аследия регионального значения </w:t>
      </w:r>
      <w:r w:rsidRPr="00671163" w:rsidR="00A4738F">
        <w:rPr>
          <w:rFonts w:ascii="PT Astra Serif" w:eastAsia="PT Astra Serif" w:hAnsi="PT Astra Serif" w:cs="PT Astra Serif"/>
          <w:sz w:val="26"/>
          <w:szCs w:val="26"/>
        </w:rPr>
        <w:t>«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Заезжий дом (общежитие)», 1908 г., входящего в состав объекта культурного наследия регионального значения «Историко-архитектурный комплекс спичечной фабрики «Сибирь», 1890-1900 годы</w:t>
      </w:r>
      <w:r w:rsidR="00A4738F">
        <w:rPr>
          <w:rFonts w:ascii="PT Astra Serif" w:eastAsia="PT Astra Serif" w:hAnsi="PT Astra Serif" w:cs="PT Astra Serif"/>
          <w:sz w:val="26"/>
          <w:szCs w:val="26"/>
        </w:rPr>
        <w:t>, расположенного по адресу: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Томская область, 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г. Томск, ул. Центральная, 9</w:t>
      </w:r>
      <w:r w:rsidRPr="00E24315" w:rsidR="00E24315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согласно 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>приложению</w:t>
      </w:r>
      <w:r w:rsidRPr="00E24315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 настоящему приказу.</w:t>
      </w:r>
    </w:p>
    <w:p w:rsidR="00365267" w:rsidRPr="008420D4" w:rsidP="00EC17DA">
      <w:pPr>
        <w:pStyle w:val="ListParagraph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hAnsi="PT Astra Serif"/>
          <w:sz w:val="26"/>
          <w:szCs w:val="26"/>
        </w:rPr>
      </w:pPr>
      <w:r w:rsidRPr="008420D4">
        <w:rPr>
          <w:rFonts w:ascii="PT Astra Serif" w:eastAsia="PT Astra Serif" w:hAnsi="PT Astra Serif" w:cs="PT Astra Serif"/>
          <w:sz w:val="26"/>
          <w:szCs w:val="26"/>
        </w:rPr>
        <w:t>Контроль за исполнением настоящего приказа возложить на</w:t>
      </w:r>
      <w:r w:rsidRPr="008420D4">
        <w:rPr>
          <w:rFonts w:eastAsia="PT Astra Serif"/>
          <w:b/>
          <w:bCs/>
          <w:sz w:val="26"/>
        </w:rPr>
        <w:t> </w:t>
      </w:r>
      <w:r w:rsidRPr="008420D4">
        <w:rPr>
          <w:rFonts w:ascii="PT Astra Serif" w:eastAsia="PT Astra Serif" w:hAnsi="PT Astra Serif" w:cs="PT Astra Serif"/>
          <w:sz w:val="26"/>
          <w:szCs w:val="26"/>
        </w:rPr>
        <w:t>председателя Комитета по охране объектов культурного наследия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7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7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DC69FA" w:rsidP="00DC69FA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Приложение</w:t>
      </w:r>
    </w:p>
    <w:p w:rsidR="00DC69FA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9E3AAC" w:rsidRPr="009E3AAC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26.05.2026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0046/01-07</w: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 w:rsidR="00616EE8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57170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8420D4" w:rsidP="00DC69FA">
      <w:pPr>
        <w:pStyle w:val="ConsPlusNormal"/>
        <w:ind w:left="5245"/>
        <w:jc w:val="both"/>
        <w:rPr>
          <w:rFonts w:ascii="PT Astra Serif" w:hAnsi="PT Astra Serif"/>
          <w:sz w:val="24"/>
          <w:szCs w:val="24"/>
        </w:rPr>
      </w:pPr>
    </w:p>
    <w:p w:rsidR="0008312C" w:rsidRPr="00B46280" w:rsidP="0008312C">
      <w:pPr>
        <w:jc w:val="center"/>
        <w:rPr>
          <w:rFonts w:ascii="PT Astra Serif" w:hAnsi="PT Astra Serif" w:cs="PT Astra Serif"/>
          <w:sz w:val="26"/>
          <w:szCs w:val="26"/>
        </w:rPr>
      </w:pPr>
      <w:r w:rsidRPr="00E24315">
        <w:rPr>
          <w:rFonts w:ascii="PT Astra Serif" w:eastAsia="PT Astra Serif" w:hAnsi="PT Astra Serif" w:cs="PT Astra Serif"/>
          <w:sz w:val="26"/>
          <w:szCs w:val="26"/>
        </w:rPr>
        <w:t xml:space="preserve">Предмет охраны объекта культурного наследия регионального значения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E24315">
        <w:rPr>
          <w:rFonts w:ascii="PT Astra Serif" w:eastAsia="PT Astra Serif" w:hAnsi="PT Astra Serif" w:cs="PT Astra Serif"/>
          <w:sz w:val="26"/>
          <w:szCs w:val="26"/>
        </w:rPr>
        <w:t>«</w:t>
      </w:r>
      <w:r w:rsidR="00A4738F">
        <w:rPr>
          <w:rFonts w:ascii="PT Astra Serif" w:eastAsia="PT Astra Serif" w:hAnsi="PT Astra Serif" w:cs="PT Astra Serif"/>
          <w:sz w:val="26"/>
          <w:szCs w:val="26"/>
        </w:rPr>
        <w:t xml:space="preserve">Заезжий дом (общежитие)», 1908 г., 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по адресу:</w:t>
      </w:r>
      <w:r w:rsidR="002C5F6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2C5F6E">
        <w:rPr>
          <w:rFonts w:ascii="PT Astra Serif" w:eastAsia="PT Astra Serif" w:hAnsi="PT Astra Serif" w:cs="PT Astra Serif"/>
          <w:sz w:val="26"/>
          <w:szCs w:val="26"/>
        </w:rPr>
        <w:br/>
        <w:t xml:space="preserve">Томская область, </w:t>
      </w:r>
      <w:r w:rsidR="00A4738F">
        <w:rPr>
          <w:rFonts w:ascii="PT Astra Serif" w:eastAsia="PT Astra Serif" w:hAnsi="PT Astra Serif" w:cs="PT Astra Serif"/>
          <w:sz w:val="26"/>
          <w:szCs w:val="26"/>
        </w:rPr>
        <w:t>г. Томск, ул. Центральная, 9</w:t>
      </w:r>
    </w:p>
    <w:p w:rsidR="008420D4" w:rsidP="0008312C">
      <w:pPr>
        <w:jc w:val="center"/>
      </w:pPr>
    </w:p>
    <w:p w:rsidR="00FE3743" w:rsidRPr="00FE3743" w:rsidP="00FE3743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>Градостроительные характеристики: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Местоположение </w:t>
      </w:r>
      <w:r w:rsidRPr="006766F0">
        <w:rPr>
          <w:rFonts w:ascii="PT Astra Serif" w:hAnsi="PT Astra Serif"/>
          <w:sz w:val="26"/>
          <w:szCs w:val="26"/>
        </w:rPr>
        <w:t>здания в строчке застройки квартала, западным фасадом по красной линии ул. Центральной. Формирует строчку застройки улицы</w:t>
      </w:r>
      <w:r>
        <w:rPr>
          <w:rFonts w:ascii="PT Astra Serif" w:hAnsi="PT Astra Serif"/>
          <w:sz w:val="26"/>
          <w:szCs w:val="26"/>
        </w:rPr>
        <w:t>.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Здание</w:t>
      </w:r>
      <w:r w:rsidRPr="006766F0">
        <w:rPr>
          <w:rFonts w:ascii="PT Astra Serif" w:hAnsi="PT Astra Serif"/>
          <w:sz w:val="26"/>
          <w:szCs w:val="26"/>
        </w:rPr>
        <w:t xml:space="preserve"> является частью историко-архитектурного комплекса Спичечной фабрики «Сибирь» (1890-1900), в структуре ансамбля с 1926 г. (второстепенное здание).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>Габарит</w:t>
      </w:r>
      <w:r w:rsidR="006766F0">
        <w:rPr>
          <w:rFonts w:ascii="PT Astra Serif" w:hAnsi="PT Astra Serif"/>
          <w:sz w:val="26"/>
          <w:szCs w:val="26"/>
        </w:rPr>
        <w:t xml:space="preserve">ные </w:t>
      </w:r>
      <w:r w:rsidRPr="006766F0" w:rsidR="006766F0">
        <w:rPr>
          <w:rFonts w:ascii="PT Astra Serif" w:hAnsi="PT Astra Serif"/>
          <w:sz w:val="26"/>
          <w:szCs w:val="26"/>
        </w:rPr>
        <w:t>размеры здания на дату перестройки 1926 г. и его силуэт</w:t>
      </w:r>
      <w:r w:rsidRPr="00FE3743">
        <w:rPr>
          <w:rFonts w:ascii="PT Astra Serif" w:hAnsi="PT Astra Serif"/>
          <w:sz w:val="26"/>
          <w:szCs w:val="26"/>
        </w:rPr>
        <w:t>.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426"/>
          <w:tab w:val="left" w:pos="1080"/>
        </w:tabs>
        <w:ind w:left="0" w:firstLine="720"/>
        <w:contextualSpacing/>
        <w:jc w:val="both"/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 xml:space="preserve">Секторы и </w:t>
      </w:r>
      <w:r w:rsidRPr="00E84B8F" w:rsidR="00E84B8F">
        <w:rPr>
          <w:rFonts w:ascii="PT Astra Serif" w:hAnsi="PT Astra Serif"/>
          <w:sz w:val="26"/>
          <w:szCs w:val="26"/>
        </w:rPr>
        <w:t>направления видовых раскрытий здания при его восприятии с ул. Центральной и со стороны внутри дворовой территории</w:t>
      </w:r>
      <w:r w:rsidR="00E84B8F">
        <w:rPr>
          <w:rFonts w:ascii="PT Astra Serif" w:hAnsi="PT Astra Serif"/>
          <w:sz w:val="26"/>
          <w:szCs w:val="26"/>
        </w:rPr>
        <w:t>.</w:t>
      </w:r>
    </w:p>
    <w:p w:rsidR="00E84B8F" w:rsidRPr="00E84B8F" w:rsidP="00FE3743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spacing w:after="200"/>
        <w:ind w:left="0" w:firstLine="720"/>
        <w:contextualSpacing/>
        <w:jc w:val="both"/>
        <w:rPr>
          <w:rFonts w:ascii="PT Astra Serif" w:hAnsi="PT Astra Serif"/>
          <w:color w:val="767171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 xml:space="preserve">Объёмно-пространственная композиция здания </w:t>
      </w:r>
      <w:r w:rsidRPr="00E84B8F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на дату перестройки </w:t>
      </w:r>
      <w:r w:rsidRPr="00E84B8F">
        <w:rPr>
          <w:rFonts w:ascii="PT Astra Serif" w:hAnsi="PT Astra Serif"/>
          <w:sz w:val="26"/>
          <w:szCs w:val="26"/>
        </w:rPr>
        <w:t>1926</w:t>
      </w:r>
      <w:r>
        <w:rPr>
          <w:rFonts w:ascii="PT Astra Serif" w:hAnsi="PT Astra Serif"/>
          <w:sz w:val="26"/>
          <w:szCs w:val="26"/>
        </w:rPr>
        <w:t> </w:t>
      </w:r>
      <w:r w:rsidRPr="00E84B8F">
        <w:rPr>
          <w:rFonts w:ascii="PT Astra Serif" w:hAnsi="PT Astra Serif"/>
          <w:sz w:val="26"/>
          <w:szCs w:val="26"/>
        </w:rPr>
        <w:t>г. (без поздних пристроек): двухэтажный деревянный объём на кирпичном цоколе без подвала с прямоугольной формой плана усложнённой ризалитом по северо-восточному углу здания. Высотные отметки по карнизу основного объёма</w:t>
      </w:r>
      <w:r>
        <w:rPr>
          <w:rFonts w:ascii="PT Astra Serif" w:hAnsi="PT Astra Serif"/>
          <w:sz w:val="26"/>
          <w:szCs w:val="26"/>
        </w:rPr>
        <w:t>.</w:t>
      </w:r>
    </w:p>
    <w:p w:rsidR="00E84B8F" w:rsidRPr="00E84B8F" w:rsidP="00E84B8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spacing w:after="200"/>
        <w:ind w:left="0" w:firstLine="720"/>
        <w:contextualSpacing/>
        <w:jc w:val="both"/>
        <w:rPr>
          <w:rFonts w:ascii="PT Astra Serif" w:hAnsi="PT Astra Serif"/>
          <w:color w:val="767171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 xml:space="preserve">Конфигурация крыши </w:t>
      </w:r>
      <w:r w:rsidRPr="00E84B8F">
        <w:rPr>
          <w:rFonts w:ascii="PT Astra Serif" w:hAnsi="PT Astra Serif"/>
          <w:sz w:val="26"/>
          <w:szCs w:val="26"/>
        </w:rPr>
        <w:t>над основным объёмом вальмовая, высотные отметки по коньку крыши. Исторический вид кровельного покрытия (листовой металл с фальцовкой и окраской</w:t>
      </w:r>
      <w:r>
        <w:rPr>
          <w:rFonts w:ascii="PT Astra Serif" w:hAnsi="PT Astra Serif"/>
          <w:sz w:val="26"/>
          <w:szCs w:val="26"/>
        </w:rPr>
        <w:t>).</w:t>
      </w:r>
    </w:p>
    <w:p w:rsidR="00E84B8F" w:rsidRPr="00E84B8F" w:rsidP="00E84B8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ind w:left="0" w:firstLine="720"/>
        <w:contextualSpacing/>
        <w:jc w:val="both"/>
        <w:rPr>
          <w:rFonts w:ascii="PT Astra Serif" w:hAnsi="PT Astra Serif"/>
          <w:color w:val="767171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>Композиция и архитектурно-художественное оформление фасадов</w:t>
      </w:r>
      <w:r w:rsidRPr="00E84B8F">
        <w:rPr>
          <w:rFonts w:ascii="PT Astra Serif" w:hAnsi="PT Astra Serif"/>
          <w:sz w:val="26"/>
          <w:szCs w:val="26"/>
        </w:rPr>
        <w:t xml:space="preserve"> </w:t>
      </w:r>
      <w:r w:rsidRPr="00E84B8F">
        <w:rPr>
          <w:rFonts w:ascii="PT Astra Serif" w:hAnsi="PT Astra Serif"/>
          <w:sz w:val="26"/>
          <w:szCs w:val="26"/>
        </w:rPr>
        <w:t>основного объёма здания</w:t>
      </w:r>
      <w:r w:rsidRPr="00E84B8F">
        <w:rPr>
          <w:rFonts w:ascii="PT Astra Serif" w:hAnsi="PT Astra Serif"/>
          <w:b/>
          <w:sz w:val="26"/>
          <w:szCs w:val="26"/>
        </w:rPr>
        <w:t xml:space="preserve"> </w:t>
      </w:r>
      <w:r w:rsidRPr="00E84B8F">
        <w:rPr>
          <w:rFonts w:ascii="PT Astra Serif" w:hAnsi="PT Astra Serif"/>
          <w:sz w:val="26"/>
          <w:szCs w:val="26"/>
        </w:rPr>
        <w:t xml:space="preserve">на </w:t>
      </w:r>
      <w:r w:rsidRPr="00E84B8F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дату перестройки </w:t>
      </w:r>
      <w:r w:rsidRPr="00E84B8F">
        <w:rPr>
          <w:rFonts w:ascii="PT Astra Serif" w:hAnsi="PT Astra Serif"/>
          <w:sz w:val="26"/>
          <w:szCs w:val="26"/>
        </w:rPr>
        <w:t>1926 г.:</w:t>
      </w:r>
    </w:p>
    <w:p w:rsidR="00E84B8F" w:rsidP="00E84B8F">
      <w:pPr>
        <w:pStyle w:val="ListParagraph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709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>Западный фасад</w:t>
      </w:r>
      <w:r>
        <w:rPr>
          <w:rFonts w:ascii="PT Astra Serif" w:hAnsi="PT Astra Serif"/>
          <w:b/>
          <w:sz w:val="26"/>
          <w:szCs w:val="26"/>
        </w:rPr>
        <w:t xml:space="preserve"> </w:t>
      </w:r>
      <w:r w:rsidRPr="00E84B8F">
        <w:rPr>
          <w:rFonts w:ascii="PT Astra Serif" w:hAnsi="PT Astra Serif"/>
          <w:sz w:val="26"/>
          <w:szCs w:val="26"/>
        </w:rPr>
        <w:t>в 7 осей оконных проёмов, южный – в 2 оси проёмов, северный – в 4 оси оконных проёмов с асимметричным расположением слабо выступающего ризалита в правой части фасада и восточный фасад в 5 осей проёмов с асимметричным расположением ризалита в левой части фасада.</w:t>
      </w:r>
    </w:p>
    <w:p w:rsidR="00FE3743" w:rsidRPr="00E84B8F" w:rsidP="00E84B8F">
      <w:pPr>
        <w:pStyle w:val="ListParagraph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709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 xml:space="preserve">Местоположение, </w:t>
      </w:r>
      <w:r w:rsidRPr="00E84B8F">
        <w:rPr>
          <w:rFonts w:ascii="PT Astra Serif" w:hAnsi="PT Astra Serif"/>
          <w:sz w:val="26"/>
          <w:szCs w:val="26"/>
        </w:rPr>
        <w:t>габаритные размеры и форма оконных проёмов: прямоугольные обычных размеров, широкие простые (по 2-й оси проёмов северного фасада) и трёхчастные с импостами (в центральной части западного фасада), лучковые (по крайней оси южного фасада)</w:t>
      </w:r>
      <w:r>
        <w:rPr>
          <w:rFonts w:ascii="PT Astra Serif" w:hAnsi="PT Astra Serif"/>
          <w:sz w:val="26"/>
          <w:szCs w:val="26"/>
        </w:rPr>
        <w:t>.</w:t>
      </w:r>
    </w:p>
    <w:p w:rsidR="00E84B8F" w:rsidP="00E84B8F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>Местоположение</w:t>
      </w:r>
      <w:r>
        <w:rPr>
          <w:rFonts w:ascii="PT Astra Serif" w:hAnsi="PT Astra Serif"/>
          <w:sz w:val="26"/>
          <w:szCs w:val="26"/>
        </w:rPr>
        <w:t xml:space="preserve"> исторических входов в здание.</w:t>
      </w:r>
    </w:p>
    <w:p w:rsidR="00FE3743" w:rsidRPr="00FE3743" w:rsidP="00FE3743">
      <w:pPr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  <w:tab w:val="left" w:pos="1080"/>
        </w:tabs>
        <w:spacing w:before="240"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 xml:space="preserve">Фрагменты </w:t>
      </w:r>
      <w:r w:rsidRPr="00E84B8F">
        <w:rPr>
          <w:rFonts w:ascii="PT Astra Serif" w:hAnsi="PT Astra Serif"/>
          <w:sz w:val="26"/>
          <w:szCs w:val="26"/>
        </w:rPr>
        <w:t xml:space="preserve">подлинного деревянного декора (нач. ХХ в.): профильный карниз с большим выносом, обшитый профильными досками, фрагменты оконных наличников с </w:t>
      </w:r>
      <w:r w:rsidRPr="00E84B8F">
        <w:rPr>
          <w:rFonts w:ascii="PT Astra Serif" w:hAnsi="PT Astra Serif"/>
          <w:sz w:val="26"/>
          <w:szCs w:val="26"/>
        </w:rPr>
        <w:t>килеобразным</w:t>
      </w:r>
      <w:r w:rsidRPr="00E84B8F">
        <w:rPr>
          <w:rFonts w:ascii="PT Astra Serif" w:hAnsi="PT Astra Serif"/>
          <w:sz w:val="26"/>
          <w:szCs w:val="26"/>
        </w:rPr>
        <w:t xml:space="preserve"> </w:t>
      </w:r>
      <w:r w:rsidRPr="00E84B8F">
        <w:rPr>
          <w:rFonts w:ascii="PT Astra Serif" w:hAnsi="PT Astra Serif"/>
          <w:sz w:val="26"/>
          <w:szCs w:val="26"/>
        </w:rPr>
        <w:t>навершием</w:t>
      </w:r>
      <w:r w:rsidRPr="00E84B8F">
        <w:rPr>
          <w:rFonts w:ascii="PT Astra Serif" w:hAnsi="PT Astra Serif"/>
          <w:sz w:val="26"/>
          <w:szCs w:val="26"/>
        </w:rPr>
        <w:t xml:space="preserve">, декорированных профильным карнизом, точёными деталями, накладным резным декором растительного орнамента на лобовой доске и фрагментами боковин с накладными точёными </w:t>
      </w:r>
      <w:r w:rsidRPr="00E84B8F">
        <w:rPr>
          <w:rFonts w:ascii="PT Astra Serif" w:hAnsi="PT Astra Serif"/>
          <w:sz w:val="26"/>
          <w:szCs w:val="26"/>
        </w:rPr>
        <w:t>полуколонками</w:t>
      </w:r>
      <w:r w:rsidRPr="00E84B8F">
        <w:rPr>
          <w:rFonts w:ascii="PT Astra Serif" w:hAnsi="PT Astra Serif"/>
          <w:sz w:val="26"/>
          <w:szCs w:val="26"/>
        </w:rPr>
        <w:t>. Местоположение и исторический вид резного подзора карниза. Декор кирпичной цокольной части в виде карниза с «сухариками» и покрытием металлическим фартуком</w:t>
      </w:r>
      <w:r>
        <w:rPr>
          <w:rFonts w:ascii="PT Astra Serif" w:hAnsi="PT Astra Serif"/>
          <w:sz w:val="26"/>
          <w:szCs w:val="26"/>
        </w:rPr>
        <w:t>.</w:t>
      </w:r>
      <w:r w:rsidRPr="00FE3743">
        <w:rPr>
          <w:rFonts w:ascii="PT Astra Serif" w:hAnsi="PT Astra Serif"/>
          <w:sz w:val="26"/>
          <w:szCs w:val="26"/>
        </w:rPr>
        <w:t xml:space="preserve"> </w:t>
      </w:r>
    </w:p>
    <w:p w:rsidR="00E84B8F" w:rsidP="00E25E6C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E84B8F">
        <w:rPr>
          <w:rFonts w:ascii="PT Astra Serif" w:hAnsi="PT Astra Serif"/>
          <w:sz w:val="26"/>
          <w:szCs w:val="26"/>
        </w:rPr>
        <w:t>Виды отделки фасадн</w:t>
      </w:r>
      <w:r w:rsidR="002C5F6E">
        <w:rPr>
          <w:rFonts w:ascii="PT Astra Serif" w:hAnsi="PT Astra Serif"/>
          <w:sz w:val="26"/>
          <w:szCs w:val="26"/>
        </w:rPr>
        <w:t>ых</w:t>
      </w:r>
      <w:r w:rsidRPr="00E84B8F">
        <w:rPr>
          <w:rFonts w:ascii="PT Astra Serif" w:hAnsi="PT Astra Serif"/>
          <w:sz w:val="26"/>
          <w:szCs w:val="26"/>
        </w:rPr>
        <w:t xml:space="preserve"> поверхност</w:t>
      </w:r>
      <w:r w:rsidR="002C5F6E">
        <w:rPr>
          <w:rFonts w:ascii="PT Astra Serif" w:hAnsi="PT Astra Serif"/>
          <w:sz w:val="26"/>
          <w:szCs w:val="26"/>
        </w:rPr>
        <w:t>ей</w:t>
      </w:r>
      <w:r w:rsidRPr="00E84B8F">
        <w:rPr>
          <w:rFonts w:ascii="PT Astra Serif" w:hAnsi="PT Astra Serif"/>
          <w:sz w:val="26"/>
          <w:szCs w:val="26"/>
        </w:rPr>
        <w:t xml:space="preserve"> </w:t>
      </w:r>
      <w:r w:rsidRPr="00E84B8F">
        <w:rPr>
          <w:rFonts w:ascii="PT Astra Serif" w:hAnsi="PT Astra Serif"/>
          <w:sz w:val="26"/>
          <w:szCs w:val="26"/>
        </w:rPr>
        <w:t xml:space="preserve">на дату </w:t>
      </w:r>
      <w:r w:rsidRPr="00E84B8F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перестройки </w:t>
      </w:r>
      <w:r w:rsidRPr="00E84B8F">
        <w:rPr>
          <w:rFonts w:ascii="PT Astra Serif" w:hAnsi="PT Astra Serif"/>
          <w:sz w:val="26"/>
          <w:szCs w:val="26"/>
        </w:rPr>
        <w:t>1926 г. Стены бревенчатые без обшивки. Декоративные элементы фасада (наличники, обшивка карниза) с окрашенной поверхностью. Цоколь кирпичный без отделки и окраски</w:t>
      </w:r>
      <w:r w:rsidRPr="00E84B8F">
        <w:rPr>
          <w:rFonts w:ascii="PT Astra Serif" w:hAnsi="PT Astra Serif"/>
          <w:sz w:val="26"/>
          <w:szCs w:val="26"/>
        </w:rPr>
        <w:t>.</w:t>
      </w:r>
    </w:p>
    <w:p w:rsidR="00FE3743" w:rsidRPr="00E84B8F" w:rsidP="00E25E6C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Заполнение </w:t>
      </w:r>
      <w:r w:rsidRPr="00E84B8F">
        <w:rPr>
          <w:rFonts w:ascii="PT Astra Serif" w:hAnsi="PT Astra Serif"/>
          <w:sz w:val="26"/>
          <w:szCs w:val="26"/>
        </w:rPr>
        <w:t xml:space="preserve">оконных проёмов на дату сохранившихся элементов: исторические деревянные оконные коробки (в </w:t>
      </w:r>
      <w:r w:rsidRPr="00E84B8F">
        <w:rPr>
          <w:rFonts w:ascii="PT Astra Serif" w:hAnsi="PT Astra Serif"/>
          <w:sz w:val="26"/>
          <w:szCs w:val="26"/>
        </w:rPr>
        <w:t>т.ч</w:t>
      </w:r>
      <w:r w:rsidRPr="00E84B8F">
        <w:rPr>
          <w:rFonts w:ascii="PT Astra Serif" w:hAnsi="PT Astra Serif"/>
          <w:sz w:val="26"/>
          <w:szCs w:val="26"/>
        </w:rPr>
        <w:t xml:space="preserve">. коробки с импостами). Исторический вид оконных рам, включая рисунок </w:t>
      </w:r>
      <w:r w:rsidRPr="00E84B8F">
        <w:rPr>
          <w:rFonts w:ascii="PT Astra Serif" w:hAnsi="PT Astra Serif"/>
          <w:sz w:val="26"/>
          <w:szCs w:val="26"/>
        </w:rPr>
        <w:t>расстекловки</w:t>
      </w:r>
      <w:r w:rsidRPr="00E84B8F">
        <w:rPr>
          <w:rFonts w:ascii="PT Astra Serif" w:hAnsi="PT Astra Serif"/>
          <w:sz w:val="26"/>
          <w:szCs w:val="26"/>
        </w:rPr>
        <w:t>. Материал оконных заполнений – дерево</w:t>
      </w:r>
      <w:r w:rsidR="002C5F6E">
        <w:rPr>
          <w:rFonts w:ascii="PT Astra Serif" w:hAnsi="PT Astra Serif"/>
          <w:sz w:val="26"/>
          <w:szCs w:val="26"/>
        </w:rPr>
        <w:t>.</w:t>
      </w:r>
    </w:p>
    <w:p w:rsidR="002C5F6E" w:rsidP="002C5F6E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autoSpaceDE w:val="0"/>
        <w:autoSpaceDN w:val="0"/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FE3743">
        <w:rPr>
          <w:rFonts w:ascii="PT Astra Serif" w:hAnsi="PT Astra Serif"/>
          <w:sz w:val="26"/>
          <w:szCs w:val="26"/>
        </w:rPr>
        <w:t xml:space="preserve">Пространственно-планировочная структура интерьеров здания в габаритах капитальных конструкций стен и перекрытий на </w:t>
      </w:r>
      <w:r w:rsidRPr="002C5F6E">
        <w:rPr>
          <w:rFonts w:ascii="PT Astra Serif" w:hAnsi="PT Astra Serif"/>
          <w:sz w:val="26"/>
          <w:szCs w:val="26"/>
        </w:rPr>
        <w:t xml:space="preserve">дату </w:t>
      </w:r>
      <w:r w:rsidRPr="002C5F6E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перестройки </w:t>
      </w:r>
      <w:r w:rsidRPr="002C5F6E">
        <w:rPr>
          <w:rFonts w:ascii="PT Astra Serif" w:hAnsi="PT Astra Serif"/>
          <w:sz w:val="26"/>
          <w:szCs w:val="26"/>
        </w:rPr>
        <w:t>1926 г., включая местоположение и габаритные размеры исторических дверных проёмов всех помещений здания.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C5F6E" w:rsidP="002C5F6E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autoSpaceDE w:val="0"/>
        <w:autoSpaceDN w:val="0"/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2C5F6E">
        <w:rPr>
          <w:rFonts w:ascii="PT Astra Serif" w:hAnsi="PT Astra Serif"/>
          <w:sz w:val="26"/>
          <w:szCs w:val="26"/>
        </w:rPr>
        <w:t>Конструктивные элементы здания</w:t>
      </w:r>
      <w:r w:rsidRPr="002C5F6E">
        <w:rPr>
          <w:rFonts w:ascii="PT Astra Serif" w:hAnsi="PT Astra Serif"/>
          <w:b/>
          <w:sz w:val="26"/>
          <w:szCs w:val="26"/>
        </w:rPr>
        <w:t xml:space="preserve"> </w:t>
      </w:r>
      <w:r w:rsidRPr="002C5F6E">
        <w:rPr>
          <w:rFonts w:ascii="PT Astra Serif" w:hAnsi="PT Astra Serif"/>
          <w:sz w:val="26"/>
          <w:szCs w:val="26"/>
        </w:rPr>
        <w:t xml:space="preserve">на дату </w:t>
      </w:r>
      <w:r w:rsidRPr="002C5F6E">
        <w:rPr>
          <w:rFonts w:ascii="PT Astra Serif" w:hAnsi="PT Astra Serif"/>
          <w:sz w:val="26"/>
          <w:szCs w:val="26"/>
        </w:rPr>
        <w:t>перестройки</w:t>
      </w:r>
      <w:r w:rsidRPr="002C5F6E">
        <w:rPr>
          <w:rStyle w:val="Strong"/>
          <w:rFonts w:ascii="PT Astra Serif" w:eastAsia="Arial" w:hAnsi="PT Astra Serif"/>
          <w:b w:val="0"/>
          <w:bCs w:val="0"/>
          <w:sz w:val="26"/>
          <w:szCs w:val="26"/>
        </w:rPr>
        <w:t xml:space="preserve"> </w:t>
      </w:r>
      <w:r w:rsidRPr="002C5F6E">
        <w:rPr>
          <w:rFonts w:ascii="PT Astra Serif" w:hAnsi="PT Astra Serif"/>
          <w:sz w:val="26"/>
          <w:szCs w:val="26"/>
        </w:rPr>
        <w:t>1926 г.: бутовый фундамент, кирпичные стены цоколя, стены из бревен, рубленых в «лапу».</w:t>
      </w:r>
    </w:p>
    <w:p w:rsidR="00544616" w:rsidRPr="002C5F6E" w:rsidP="002C5F6E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360"/>
          <w:tab w:val="left" w:pos="900"/>
        </w:tabs>
        <w:autoSpaceDE w:val="0"/>
        <w:autoSpaceDN w:val="0"/>
        <w:spacing w:after="200"/>
        <w:ind w:left="0"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2C5F6E">
        <w:rPr>
          <w:rFonts w:ascii="PT Astra Serif" w:hAnsi="PT Astra Serif"/>
          <w:sz w:val="24"/>
          <w:szCs w:val="24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4"/>
      </w:tblGrid>
      <w:tr w:rsidTr="00544616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14" w:type="dxa"/>
          </w:tcPr>
          <w:p w:rsidR="00544616" w:rsidP="008420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814" w:type="dxa"/>
          </w:tcPr>
          <w:p w:rsidR="00544616" w:rsidRPr="00544616" w:rsidP="00544616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Приложение </w:t>
            </w:r>
          </w:p>
          <w:p w:rsidR="00544616" w:rsidP="002C5F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44616">
              <w:rPr>
                <w:rFonts w:ascii="PT Astra Serif" w:hAnsi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>«</w:t>
            </w:r>
            <w:r w:rsidR="002C5F6E">
              <w:rPr>
                <w:rFonts w:ascii="PT Astra Serif" w:hAnsi="PT Astra Serif"/>
                <w:bCs/>
                <w:sz w:val="24"/>
                <w:szCs w:val="24"/>
              </w:rPr>
              <w:t>Заезжий д</w:t>
            </w:r>
            <w:r w:rsidR="00EE2476">
              <w:rPr>
                <w:rFonts w:ascii="PT Astra Serif" w:hAnsi="PT Astra Serif"/>
                <w:bCs/>
                <w:sz w:val="24"/>
                <w:szCs w:val="24"/>
              </w:rPr>
              <w:t>ом</w:t>
            </w:r>
            <w:r w:rsidR="00167C00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2C5F6E">
              <w:rPr>
                <w:rFonts w:ascii="PT Astra Serif" w:hAnsi="PT Astra Serif"/>
                <w:bCs/>
                <w:sz w:val="24"/>
                <w:szCs w:val="24"/>
              </w:rPr>
              <w:t>(общежитие)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>»,</w:t>
            </w:r>
            <w:r w:rsidR="002C5F6E">
              <w:rPr>
                <w:rFonts w:ascii="PT Astra Serif" w:hAnsi="PT Astra Serif"/>
                <w:bCs/>
                <w:sz w:val="24"/>
                <w:szCs w:val="24"/>
              </w:rPr>
              <w:t xml:space="preserve"> 1908 г.,</w:t>
            </w:r>
            <w:r w:rsidR="00F5441C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544616">
              <w:rPr>
                <w:rFonts w:ascii="PT Astra Serif" w:hAnsi="PT Astra Serif"/>
                <w:bCs/>
                <w:sz w:val="24"/>
                <w:szCs w:val="24"/>
              </w:rPr>
              <w:t xml:space="preserve">по адресу: </w:t>
            </w:r>
            <w:r w:rsidRPr="00544616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 w:rsidR="00F5441C">
              <w:rPr>
                <w:rFonts w:ascii="PT Astra Serif" w:hAnsi="PT Astra Serif"/>
                <w:sz w:val="24"/>
                <w:szCs w:val="24"/>
              </w:rPr>
              <w:t>г.</w:t>
            </w:r>
            <w:r w:rsidR="00167C00">
              <w:rPr>
                <w:rFonts w:ascii="PT Astra Serif" w:hAnsi="PT Astra Serif"/>
                <w:sz w:val="24"/>
                <w:szCs w:val="24"/>
              </w:rPr>
              <w:t> </w:t>
            </w:r>
            <w:r w:rsidR="00F5441C">
              <w:rPr>
                <w:rFonts w:ascii="PT Astra Serif" w:hAnsi="PT Astra Serif"/>
                <w:sz w:val="24"/>
                <w:szCs w:val="24"/>
              </w:rPr>
              <w:t xml:space="preserve">Томск, ул. </w:t>
            </w:r>
            <w:r w:rsidR="002C5F6E">
              <w:rPr>
                <w:rFonts w:ascii="PT Astra Serif" w:hAnsi="PT Astra Serif"/>
                <w:sz w:val="24"/>
                <w:szCs w:val="24"/>
              </w:rPr>
              <w:t>Центральная</w:t>
            </w:r>
            <w:r w:rsidR="00EE247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C5F6E">
              <w:rPr>
                <w:rFonts w:ascii="PT Astra Serif" w:hAnsi="PT Astra Serif"/>
                <w:sz w:val="24"/>
                <w:szCs w:val="24"/>
              </w:rPr>
              <w:t>9</w:t>
            </w:r>
            <w:r w:rsidRPr="00D04BAC">
              <w:rPr>
                <w:sz w:val="24"/>
                <w:szCs w:val="24"/>
              </w:rPr>
              <w:t xml:space="preserve"> </w:t>
            </w:r>
          </w:p>
        </w:tc>
      </w:tr>
    </w:tbl>
    <w:p w:rsidR="00544616" w:rsidP="00544616">
      <w:pPr>
        <w:ind w:right="180"/>
        <w:jc w:val="center"/>
        <w:rPr>
          <w:rFonts w:ascii="PT Astra Serif" w:hAnsi="PT Astra Serif"/>
          <w:b/>
          <w:sz w:val="24"/>
          <w:szCs w:val="24"/>
        </w:rPr>
      </w:pPr>
      <w:r w:rsidRPr="001B1C0E">
        <w:rPr>
          <w:rFonts w:ascii="PT Astra Serif" w:hAnsi="PT Astra Serif"/>
          <w:b/>
          <w:sz w:val="24"/>
          <w:szCs w:val="24"/>
        </w:rPr>
        <w:t xml:space="preserve">Фотографические изображения объекта культурного наследия </w:t>
      </w:r>
    </w:p>
    <w:p w:rsidR="006A2747" w:rsidRPr="006A2747" w:rsidP="00544616">
      <w:pPr>
        <w:ind w:right="180"/>
        <w:jc w:val="center"/>
        <w:rPr>
          <w:rFonts w:ascii="PT Astra Serif" w:hAnsi="PT Astra Serif"/>
          <w:sz w:val="16"/>
          <w:szCs w:val="16"/>
        </w:rPr>
      </w:pPr>
    </w:p>
    <w:p w:rsidR="008420D4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D57A7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4648582" cy="3547110"/>
            <wp:effectExtent l="0" t="0" r="0" b="0"/>
            <wp:docPr id="2" name="Рисунок 2" descr="Фото из паспо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Фото из паспорта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391" cy="355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47" w:rsidRPr="006A2747" w:rsidP="006A2747">
      <w:pPr>
        <w:jc w:val="center"/>
        <w:rPr>
          <w:rFonts w:ascii="PT Astra Serif" w:hAnsi="PT Astra Serif"/>
        </w:rPr>
      </w:pPr>
      <w:r w:rsidRPr="00E31AA3">
        <w:rPr>
          <w:rFonts w:ascii="PT Astra Serif" w:hAnsi="PT Astra Serif"/>
        </w:rPr>
        <w:t>Видовая точка № 1</w:t>
      </w:r>
      <w:r w:rsidRPr="006A2747">
        <w:rPr>
          <w:rFonts w:ascii="PT Astra Serif" w:hAnsi="PT Astra Serif"/>
        </w:rPr>
        <w:t xml:space="preserve">. </w:t>
      </w:r>
      <w:r w:rsidRPr="006A2747">
        <w:rPr>
          <w:rFonts w:ascii="PT Astra Serif" w:hAnsi="PT Astra Serif"/>
        </w:rPr>
        <w:t>Исторический вид здания на 1990-е гг.</w:t>
      </w:r>
    </w:p>
    <w:p w:rsidR="007D345B" w:rsidP="006A2747">
      <w:pPr>
        <w:jc w:val="center"/>
        <w:rPr>
          <w:rFonts w:ascii="PT Astra Serif" w:hAnsi="PT Astra Serif"/>
        </w:rPr>
      </w:pPr>
      <w:r w:rsidRPr="006A2747">
        <w:rPr>
          <w:rFonts w:ascii="PT Astra Serif" w:hAnsi="PT Astra Serif"/>
        </w:rPr>
        <w:t>(фотография из материалов паспорта объекта культурного наследия)</w:t>
      </w:r>
    </w:p>
    <w:p w:rsidR="006A2747" w:rsidRPr="006A2747" w:rsidP="006A2747">
      <w:pPr>
        <w:jc w:val="center"/>
        <w:rPr>
          <w:rFonts w:ascii="PT Astra Serif" w:hAnsi="PT Astra Serif"/>
        </w:rPr>
      </w:pPr>
    </w:p>
    <w:p w:rsidR="00544616" w:rsidP="005446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4"/>
          <w:szCs w:val="24"/>
        </w:rPr>
      </w:pPr>
      <w:r w:rsidRPr="00CD57A7"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4600575" cy="3438814"/>
            <wp:effectExtent l="0" t="0" r="0" b="9525"/>
            <wp:docPr id="3" name="Рисунок 3" descr="IMG_6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G_679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442" cy="3439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47" w:rsidP="00544616">
      <w:pPr>
        <w:jc w:val="center"/>
        <w:rPr>
          <w:rFonts w:ascii="PT Astra Serif" w:hAnsi="PT Astra Serif"/>
        </w:rPr>
      </w:pPr>
      <w:r w:rsidRPr="007D345B">
        <w:rPr>
          <w:rFonts w:ascii="PT Astra Serif" w:hAnsi="PT Astra Serif"/>
        </w:rPr>
        <w:t xml:space="preserve">Видовая точка № 2. </w:t>
      </w:r>
    </w:p>
    <w:p w:rsidR="007D345B" w:rsidRPr="006A2747" w:rsidP="00544616">
      <w:pPr>
        <w:jc w:val="center"/>
        <w:rPr>
          <w:rFonts w:ascii="PT Astra Serif" w:hAnsi="PT Astra Serif"/>
        </w:rPr>
      </w:pPr>
      <w:r w:rsidRPr="006A2747">
        <w:rPr>
          <w:rFonts w:ascii="PT Astra Serif" w:hAnsi="PT Astra Serif"/>
        </w:rPr>
        <w:t>Общий вид здания с ул. Центральной (</w:t>
      </w:r>
      <w:r w:rsidRPr="006A2747">
        <w:rPr>
          <w:rFonts w:ascii="PT Astra Serif" w:hAnsi="PT Astra Serif"/>
        </w:rPr>
        <w:t>Артюховский</w:t>
      </w:r>
      <w:r w:rsidRPr="006A2747">
        <w:rPr>
          <w:rFonts w:ascii="PT Astra Serif" w:hAnsi="PT Astra Serif"/>
        </w:rPr>
        <w:t xml:space="preserve"> Г.Т., 23.04.2025)</w:t>
      </w:r>
    </w:p>
    <w:p w:rsidR="007D345B" w:rsidP="006A2747">
      <w:pPr>
        <w:jc w:val="center"/>
      </w:pPr>
      <w:bookmarkStart w:id="8" w:name="_GoBack"/>
      <w:bookmarkEnd w:id="8"/>
      <w:r w:rsidRPr="00CD57A7">
        <w:rPr>
          <w:b/>
          <w:noProof/>
          <w:sz w:val="23"/>
          <w:szCs w:val="23"/>
          <w:lang w:eastAsia="ru-RU" w:bidi="ar-SA"/>
        </w:rPr>
        <w:drawing>
          <wp:inline distT="0" distB="0" distL="0" distR="0">
            <wp:extent cx="5496071" cy="4124325"/>
            <wp:effectExtent l="0" t="0" r="9525" b="0"/>
            <wp:docPr id="4" name="Рисунок 4" descr="IMG_6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IMG_679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124" cy="412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45B" w:rsidRPr="007D345B" w:rsidP="007D345B">
      <w:pPr>
        <w:jc w:val="center"/>
        <w:rPr>
          <w:rFonts w:ascii="PT Astra Serif" w:hAnsi="PT Astra Serif"/>
        </w:rPr>
      </w:pPr>
      <w:r w:rsidRPr="007D345B">
        <w:rPr>
          <w:rFonts w:ascii="PT Astra Serif" w:hAnsi="PT Astra Serif"/>
        </w:rPr>
        <w:t xml:space="preserve">Видовая точка № </w:t>
      </w:r>
      <w:r w:rsidR="006A2747">
        <w:rPr>
          <w:rFonts w:ascii="PT Astra Serif" w:hAnsi="PT Astra Serif"/>
        </w:rPr>
        <w:t>3</w:t>
      </w:r>
    </w:p>
    <w:p w:rsidR="006A2747" w:rsidP="006A2747">
      <w:pPr>
        <w:jc w:val="center"/>
        <w:rPr>
          <w:rFonts w:ascii="PT Astra Serif" w:hAnsi="PT Astra Serif"/>
        </w:rPr>
      </w:pPr>
      <w:r w:rsidRPr="006A2747">
        <w:rPr>
          <w:rFonts w:ascii="PT Astra Serif" w:hAnsi="PT Astra Serif"/>
        </w:rPr>
        <w:t>Западный фасад здания по ул. Центральной (</w:t>
      </w:r>
      <w:r w:rsidRPr="006A2747">
        <w:rPr>
          <w:rFonts w:ascii="PT Astra Serif" w:hAnsi="PT Astra Serif"/>
        </w:rPr>
        <w:t>Артюховский</w:t>
      </w:r>
      <w:r w:rsidRPr="006A2747">
        <w:rPr>
          <w:rFonts w:ascii="PT Astra Serif" w:hAnsi="PT Astra Serif"/>
        </w:rPr>
        <w:t xml:space="preserve"> Г.Т., 23.04.2025)</w:t>
      </w:r>
    </w:p>
    <w:p w:rsidR="006A2747" w:rsidRPr="006A2747" w:rsidP="006A2747">
      <w:pPr>
        <w:jc w:val="center"/>
        <w:rPr>
          <w:rFonts w:ascii="PT Astra Serif" w:hAnsi="PT Astra Serif"/>
        </w:rPr>
      </w:pPr>
    </w:p>
    <w:p w:rsidR="007D345B" w:rsidP="006A2747">
      <w:pPr>
        <w:jc w:val="center"/>
        <w:rPr>
          <w:rFonts w:ascii="PT Astra Serif" w:hAnsi="PT Astra Serif"/>
        </w:rPr>
      </w:pPr>
      <w:r w:rsidRPr="00CD57A7">
        <w:rPr>
          <w:noProof/>
          <w:sz w:val="23"/>
          <w:szCs w:val="23"/>
          <w:lang w:eastAsia="ru-RU" w:bidi="ar-SA"/>
        </w:rPr>
        <w:drawing>
          <wp:inline distT="0" distB="0" distL="0" distR="0">
            <wp:extent cx="5438775" cy="3607900"/>
            <wp:effectExtent l="0" t="0" r="0" b="0"/>
            <wp:docPr id="5" name="Рисунок 5" descr="DSC_1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 descr="DSC_133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610" cy="360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747" w:rsidRPr="00CD57A7" w:rsidP="006A2747">
      <w:pPr>
        <w:jc w:val="center"/>
        <w:rPr>
          <w:sz w:val="24"/>
          <w:szCs w:val="24"/>
        </w:rPr>
      </w:pPr>
      <w:r w:rsidRPr="00CD57A7">
        <w:rPr>
          <w:sz w:val="24"/>
          <w:szCs w:val="24"/>
        </w:rPr>
        <w:t xml:space="preserve">Видовая точка № 4. </w:t>
      </w:r>
    </w:p>
    <w:p w:rsidR="006A2747" w:rsidRPr="006A2747" w:rsidP="006A2747">
      <w:pPr>
        <w:jc w:val="center"/>
        <w:rPr>
          <w:rFonts w:ascii="PT Astra Serif" w:hAnsi="PT Astra Serif"/>
        </w:rPr>
      </w:pPr>
      <w:r w:rsidRPr="006A2747">
        <w:rPr>
          <w:rFonts w:ascii="PT Astra Serif" w:hAnsi="PT Astra Serif"/>
        </w:rPr>
        <w:t>Фрагменты наличников окон 2-го этажа западного фасада</w:t>
      </w:r>
    </w:p>
    <w:p w:rsidR="006A2747" w:rsidRPr="006A2747" w:rsidP="006A2747">
      <w:pPr>
        <w:jc w:val="center"/>
        <w:rPr>
          <w:rFonts w:ascii="PT Astra Serif" w:hAnsi="PT Astra Serif"/>
        </w:rPr>
      </w:pPr>
      <w:r w:rsidRPr="006A2747">
        <w:rPr>
          <w:rFonts w:ascii="PT Astra Serif" w:hAnsi="PT Astra Serif"/>
        </w:rPr>
        <w:t>(Матвеева Ю.С., 21.04.2026)</w:t>
      </w:r>
    </w:p>
    <w:sectPr>
      <w:head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 w:rsidRPr="00EA0270">
    <w:pPr>
      <w:pStyle w:val="Footer"/>
      <w:rPr>
        <w:rFonts w:ascii="PT Astra Serif" w:hAnsi="PT Astra Serif"/>
        <w:sz w:val="18"/>
        <w:szCs w:val="18"/>
      </w:rPr>
    </w:pPr>
    <w:r w:rsidRPr="00EA0270">
      <w:rPr>
        <w:rFonts w:ascii="PT Astra Serif" w:hAnsi="PT Astra Serif"/>
        <w:sz w:val="18"/>
        <w:szCs w:val="18"/>
      </w:rPr>
      <w:t>Ю.С.Матвеева</w:t>
    </w:r>
  </w:p>
  <w:p w:rsidR="00EA0270">
    <w:pPr>
      <w:pStyle w:val="Footer"/>
    </w:pP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6A2747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5569"/>
    <w:rsid w:val="0008312C"/>
    <w:rsid w:val="000C2D73"/>
    <w:rsid w:val="00135A36"/>
    <w:rsid w:val="00146E78"/>
    <w:rsid w:val="00167C00"/>
    <w:rsid w:val="00170C89"/>
    <w:rsid w:val="00176FC9"/>
    <w:rsid w:val="0019742F"/>
    <w:rsid w:val="001B1C0E"/>
    <w:rsid w:val="001B745F"/>
    <w:rsid w:val="00245A45"/>
    <w:rsid w:val="002745A4"/>
    <w:rsid w:val="002A7CD9"/>
    <w:rsid w:val="002C071B"/>
    <w:rsid w:val="002C5F6E"/>
    <w:rsid w:val="002E6764"/>
    <w:rsid w:val="00350817"/>
    <w:rsid w:val="00365267"/>
    <w:rsid w:val="0039262E"/>
    <w:rsid w:val="003B71EE"/>
    <w:rsid w:val="003E317B"/>
    <w:rsid w:val="00457170"/>
    <w:rsid w:val="004615F7"/>
    <w:rsid w:val="004757F6"/>
    <w:rsid w:val="004D7B62"/>
    <w:rsid w:val="0050510D"/>
    <w:rsid w:val="005130B5"/>
    <w:rsid w:val="00544616"/>
    <w:rsid w:val="00562F6E"/>
    <w:rsid w:val="00571CA6"/>
    <w:rsid w:val="00585EFF"/>
    <w:rsid w:val="005E5919"/>
    <w:rsid w:val="00616EE8"/>
    <w:rsid w:val="0063616A"/>
    <w:rsid w:val="0063694F"/>
    <w:rsid w:val="006558D7"/>
    <w:rsid w:val="00671163"/>
    <w:rsid w:val="00674608"/>
    <w:rsid w:val="006766F0"/>
    <w:rsid w:val="006A190C"/>
    <w:rsid w:val="006A2747"/>
    <w:rsid w:val="006B50CF"/>
    <w:rsid w:val="006F6F79"/>
    <w:rsid w:val="00751C63"/>
    <w:rsid w:val="0076371C"/>
    <w:rsid w:val="00786845"/>
    <w:rsid w:val="007B2652"/>
    <w:rsid w:val="007D345B"/>
    <w:rsid w:val="007F68DF"/>
    <w:rsid w:val="008420D4"/>
    <w:rsid w:val="008716FF"/>
    <w:rsid w:val="008960AC"/>
    <w:rsid w:val="00944470"/>
    <w:rsid w:val="00976BB1"/>
    <w:rsid w:val="009874CA"/>
    <w:rsid w:val="009E1C3A"/>
    <w:rsid w:val="009E3AAC"/>
    <w:rsid w:val="009F495F"/>
    <w:rsid w:val="00A24342"/>
    <w:rsid w:val="00A27AA4"/>
    <w:rsid w:val="00A45B87"/>
    <w:rsid w:val="00A4738F"/>
    <w:rsid w:val="00A61AC3"/>
    <w:rsid w:val="00A967A0"/>
    <w:rsid w:val="00AD3FC7"/>
    <w:rsid w:val="00B01094"/>
    <w:rsid w:val="00B31B3D"/>
    <w:rsid w:val="00B46280"/>
    <w:rsid w:val="00B75545"/>
    <w:rsid w:val="00B92B9E"/>
    <w:rsid w:val="00C07017"/>
    <w:rsid w:val="00C611E5"/>
    <w:rsid w:val="00C657EA"/>
    <w:rsid w:val="00C72800"/>
    <w:rsid w:val="00CB61E8"/>
    <w:rsid w:val="00CC7C1B"/>
    <w:rsid w:val="00CD2A06"/>
    <w:rsid w:val="00CD57A7"/>
    <w:rsid w:val="00D04BAC"/>
    <w:rsid w:val="00D37C7E"/>
    <w:rsid w:val="00D71244"/>
    <w:rsid w:val="00DB21AF"/>
    <w:rsid w:val="00DC69FA"/>
    <w:rsid w:val="00DF2EF2"/>
    <w:rsid w:val="00E1000E"/>
    <w:rsid w:val="00E24315"/>
    <w:rsid w:val="00E25E6C"/>
    <w:rsid w:val="00E31AA3"/>
    <w:rsid w:val="00E609CB"/>
    <w:rsid w:val="00E657BB"/>
    <w:rsid w:val="00E84B8F"/>
    <w:rsid w:val="00EA0270"/>
    <w:rsid w:val="00EC09C2"/>
    <w:rsid w:val="00EC17DA"/>
    <w:rsid w:val="00EE2476"/>
    <w:rsid w:val="00F5441C"/>
    <w:rsid w:val="00F92FE2"/>
    <w:rsid w:val="00F97D86"/>
    <w:rsid w:val="00FB7C1B"/>
    <w:rsid w:val="00FE273E"/>
    <w:rsid w:val="00FE3743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FADD8B8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ListParagraph0">
    <w:name w:val="List Paragraph_0"/>
    <w:basedOn w:val="Normal"/>
    <w:rsid w:val="00E84B8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20"/>
      <w:contextualSpacing/>
    </w:pPr>
    <w:rPr>
      <w:rFonts w:ascii="Arial" w:eastAsia="Calibri" w:hAnsi="Arial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1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jpeg" /><Relationship Id="rId7" Type="http://schemas.openxmlformats.org/officeDocument/2006/relationships/image" Target="media/image2.jpeg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2E84BA2-5822-4F01-9B2A-38DFC8CE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3</cp:revision>
  <cp:lastPrinted>2024-08-13T07:41:00Z</cp:lastPrinted>
  <dcterms:created xsi:type="dcterms:W3CDTF">2026-05-20T08:48:00Z</dcterms:created>
  <dcterms:modified xsi:type="dcterms:W3CDTF">2026-05-20T09:46:00Z</dcterms:modified>
</cp:coreProperties>
</file>