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616EE8"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05.06.2026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P="00A45B87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0049/01-07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</w:tc>
      </w:tr>
    </w:tbl>
    <w:p w:rsidR="00E1000E" w:rsidRPr="00B46280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6C7CE3">
        <w:rPr>
          <w:rFonts w:ascii="PT Astra Serif" w:hAnsi="PT Astra Serif" w:cs="PT Astra Serif"/>
          <w:sz w:val="26"/>
          <w:szCs w:val="26"/>
        </w:rPr>
        <w:t>Об утверждении документов, регулир</w:t>
      </w:r>
      <w:r w:rsidR="001B7553">
        <w:rPr>
          <w:rFonts w:ascii="PT Astra Serif" w:hAnsi="PT Astra Serif" w:cs="PT Astra Serif"/>
          <w:sz w:val="26"/>
          <w:szCs w:val="26"/>
        </w:rPr>
        <w:t>ующих</w:t>
      </w:r>
      <w:r w:rsidR="00B643FA">
        <w:rPr>
          <w:rFonts w:ascii="PT Astra Serif" w:hAnsi="PT Astra Serif" w:cs="PT Astra Serif"/>
          <w:sz w:val="26"/>
          <w:szCs w:val="26"/>
        </w:rPr>
        <w:t xml:space="preserve"> оплату труда руководителя, его </w:t>
      </w:r>
      <w:r w:rsidR="001B7553">
        <w:rPr>
          <w:rFonts w:ascii="PT Astra Serif" w:hAnsi="PT Astra Serif" w:cs="PT Astra Serif"/>
          <w:sz w:val="26"/>
          <w:szCs w:val="26"/>
        </w:rPr>
        <w:t>заместителя и главного бухгалтера областного государственного автономного учреждения</w:t>
      </w:r>
      <w:r w:rsidR="00EF73D2">
        <w:rPr>
          <w:rFonts w:ascii="PT Astra Serif" w:hAnsi="PT Astra Serif" w:cs="PT Astra Serif"/>
          <w:sz w:val="26"/>
          <w:szCs w:val="26"/>
        </w:rPr>
        <w:t xml:space="preserve"> культуры «Центр по охране и исп</w:t>
      </w:r>
      <w:r w:rsidR="00B643FA">
        <w:rPr>
          <w:rFonts w:ascii="PT Astra Serif" w:hAnsi="PT Astra Serif" w:cs="PT Astra Serif"/>
          <w:sz w:val="26"/>
          <w:szCs w:val="26"/>
        </w:rPr>
        <w:t>ользованию памятников истории и </w:t>
      </w:r>
      <w:r w:rsidR="00EF73D2">
        <w:rPr>
          <w:rFonts w:ascii="PT Astra Serif" w:hAnsi="PT Astra Serif" w:cs="PT Astra Serif"/>
          <w:sz w:val="26"/>
          <w:szCs w:val="26"/>
        </w:rPr>
        <w:t>культуры»</w:t>
      </w:r>
      <w:r w:rsidR="001B7553">
        <w:rPr>
          <w:rFonts w:ascii="PT Astra Serif" w:hAnsi="PT Astra Serif" w:cs="PT Astra Serif"/>
          <w:sz w:val="26"/>
          <w:szCs w:val="26"/>
        </w:rPr>
        <w:t>, подведомственного</w:t>
      </w:r>
      <w:r w:rsidRPr="006C7CE3">
        <w:rPr>
          <w:rFonts w:ascii="PT Astra Serif" w:hAnsi="PT Astra Serif" w:cs="PT Astra Serif"/>
          <w:sz w:val="26"/>
          <w:szCs w:val="26"/>
        </w:rPr>
        <w:t xml:space="preserve"> Комитету по охран</w:t>
      </w:r>
      <w:r w:rsidR="00B643FA">
        <w:rPr>
          <w:rFonts w:ascii="PT Astra Serif" w:hAnsi="PT Astra Serif" w:cs="PT Astra Serif"/>
          <w:sz w:val="26"/>
          <w:szCs w:val="26"/>
        </w:rPr>
        <w:t>е объектов культурного наследия </w:t>
      </w:r>
      <w:r w:rsidRPr="006C7CE3">
        <w:rPr>
          <w:rFonts w:ascii="PT Astra Serif" w:hAnsi="PT Astra Serif" w:cs="PT Astra Serif"/>
          <w:sz w:val="26"/>
          <w:szCs w:val="26"/>
        </w:rPr>
        <w:t>Томской области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C60147" w:rsidRPr="00C60147" w:rsidP="00B643F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F73D2">
        <w:rPr>
          <w:rFonts w:ascii="PT Astra Serif" w:hAnsi="PT Astra Serif" w:cs="Times New Roman"/>
          <w:sz w:val="26"/>
          <w:szCs w:val="26"/>
        </w:rPr>
        <w:t>В соответствии с Трудовым кодексом Российской Федерации, Закон</w:t>
      </w:r>
      <w:r>
        <w:rPr>
          <w:rFonts w:ascii="PT Astra Serif" w:hAnsi="PT Astra Serif" w:cs="Times New Roman"/>
          <w:sz w:val="26"/>
          <w:szCs w:val="26"/>
        </w:rPr>
        <w:t>ом Томской области от 29.12.2005 № 234-ОЗ «</w:t>
      </w:r>
      <w:r w:rsidRPr="00EF73D2">
        <w:rPr>
          <w:rFonts w:ascii="PT Astra Serif" w:hAnsi="PT Astra Serif" w:cs="Times New Roman"/>
          <w:sz w:val="26"/>
          <w:szCs w:val="26"/>
        </w:rPr>
        <w:t>Об оплате труда, а также регулировании отдельных 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</w:t>
      </w:r>
      <w:r>
        <w:rPr>
          <w:rFonts w:ascii="PT Astra Serif" w:hAnsi="PT Astra Serif" w:cs="Times New Roman"/>
          <w:sz w:val="26"/>
          <w:szCs w:val="26"/>
        </w:rPr>
        <w:t>ого страхования Томской области»</w:t>
      </w:r>
      <w:r w:rsidRPr="00EF73D2">
        <w:rPr>
          <w:rFonts w:ascii="PT Astra Serif" w:hAnsi="PT Astra Serif" w:cs="Times New Roman"/>
          <w:sz w:val="26"/>
          <w:szCs w:val="26"/>
        </w:rPr>
        <w:t xml:space="preserve">, </w:t>
      </w:r>
      <w:r w:rsidR="00C27BF9">
        <w:rPr>
          <w:rFonts w:ascii="PT Astra Serif" w:hAnsi="PT Astra Serif" w:cs="Times New Roman"/>
          <w:sz w:val="26"/>
          <w:szCs w:val="26"/>
        </w:rPr>
        <w:t>п</w:t>
      </w:r>
      <w:r w:rsidRPr="00C27BF9" w:rsidR="00C27BF9">
        <w:rPr>
          <w:rFonts w:ascii="PT Astra Serif" w:hAnsi="PT Astra Serif" w:cs="Times New Roman"/>
          <w:sz w:val="26"/>
          <w:szCs w:val="26"/>
        </w:rPr>
        <w:t>остановление</w:t>
      </w:r>
      <w:r w:rsidR="00C27BF9">
        <w:rPr>
          <w:rFonts w:ascii="PT Astra Serif" w:hAnsi="PT Astra Serif" w:cs="Times New Roman"/>
          <w:sz w:val="26"/>
          <w:szCs w:val="26"/>
        </w:rPr>
        <w:t>м</w:t>
      </w:r>
      <w:r w:rsidRPr="00C27BF9" w:rsidR="00C27BF9">
        <w:rPr>
          <w:rFonts w:ascii="PT Astra Serif" w:hAnsi="PT Astra Serif" w:cs="Times New Roman"/>
          <w:sz w:val="26"/>
          <w:szCs w:val="26"/>
        </w:rPr>
        <w:t xml:space="preserve"> Администрации</w:t>
      </w:r>
      <w:r w:rsidR="00C27BF9">
        <w:rPr>
          <w:rFonts w:ascii="PT Astra Serif" w:hAnsi="PT Astra Serif" w:cs="Times New Roman"/>
          <w:sz w:val="26"/>
          <w:szCs w:val="26"/>
        </w:rPr>
        <w:t xml:space="preserve"> Томской области от 31.03.2008 № 66а «</w:t>
      </w:r>
      <w:r w:rsidR="00B643FA">
        <w:rPr>
          <w:rFonts w:ascii="PT Astra Serif" w:hAnsi="PT Astra Serif" w:cs="Times New Roman"/>
          <w:sz w:val="26"/>
          <w:szCs w:val="26"/>
        </w:rPr>
        <w:t>О </w:t>
      </w:r>
      <w:r w:rsidRPr="00C27BF9" w:rsidR="00C27BF9">
        <w:rPr>
          <w:rFonts w:ascii="PT Astra Serif" w:hAnsi="PT Astra Serif" w:cs="Times New Roman"/>
          <w:sz w:val="26"/>
          <w:szCs w:val="26"/>
        </w:rPr>
        <w:t>новых системах оплаты труда работников облас</w:t>
      </w:r>
      <w:r w:rsidR="00C27BF9">
        <w:rPr>
          <w:rFonts w:ascii="PT Astra Serif" w:hAnsi="PT Astra Serif" w:cs="Times New Roman"/>
          <w:sz w:val="26"/>
          <w:szCs w:val="26"/>
        </w:rPr>
        <w:t>тных государственных учреждений»</w:t>
      </w:r>
      <w:r w:rsidRPr="00EF73D2">
        <w:rPr>
          <w:rFonts w:ascii="PT Astra Serif" w:hAnsi="PT Astra Serif" w:cs="Times New Roman"/>
          <w:sz w:val="26"/>
          <w:szCs w:val="26"/>
        </w:rPr>
        <w:t xml:space="preserve">, постановлением Администрации </w:t>
      </w:r>
      <w:r w:rsidR="00B643FA">
        <w:rPr>
          <w:rFonts w:ascii="PT Astra Serif" w:hAnsi="PT Astra Serif" w:cs="Times New Roman"/>
          <w:sz w:val="26"/>
          <w:szCs w:val="26"/>
        </w:rPr>
        <w:t>Томской области от 08.08.2012 № </w:t>
      </w:r>
      <w:r w:rsidRPr="00EF73D2">
        <w:rPr>
          <w:rFonts w:ascii="PT Astra Serif" w:hAnsi="PT Astra Serif" w:cs="Times New Roman"/>
          <w:sz w:val="26"/>
          <w:szCs w:val="26"/>
        </w:rPr>
        <w:t>303а «О системе оплаты труда руководителей, их заместителей и главных бухгалтеров областных государственных автономных, казенных и бюджетных учреждений», распоряжением Администрации Томской области от 19.01.2007 №14-ра «Об усилении контроля за деятельностью областных государственных унитарных предприятий, областных государственных учреждений, хозяйственных обществ, товариществ, иных организаций, созданных на основе или с использованием государственного имущества Томской области»,</w:t>
      </w:r>
    </w:p>
    <w:p w:rsidR="00C60147" w:rsidRPr="00C60147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ПРИКАЗЫВАЮ:</w:t>
      </w:r>
    </w:p>
    <w:p w:rsidR="00426789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 w:rsidR="00A53CF7">
        <w:rPr>
          <w:rFonts w:ascii="PT Astra Serif" w:hAnsi="PT Astra Serif" w:cs="Times New Roman"/>
          <w:sz w:val="26"/>
          <w:szCs w:val="26"/>
        </w:rPr>
        <w:t>Определить систему</w:t>
      </w:r>
      <w:r w:rsidRPr="00426789">
        <w:rPr>
          <w:rFonts w:ascii="PT Astra Serif" w:hAnsi="PT Astra Serif" w:cs="Times New Roman"/>
          <w:sz w:val="26"/>
          <w:szCs w:val="26"/>
        </w:rPr>
        <w:t xml:space="preserve"> оплаты труда руководителя, его заместителя и главного бухгалтера</w:t>
      </w:r>
      <w:r w:rsidR="00A53CF7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областного государственного автономного учреждения культуры «Центр по охране и использованию памятников истории и культуры», подведомственного</w:t>
      </w:r>
      <w:r w:rsidRPr="006C7CE3">
        <w:rPr>
          <w:rFonts w:ascii="PT Astra Serif" w:hAnsi="PT Astra Serif" w:cs="PT Astra Serif"/>
          <w:sz w:val="26"/>
          <w:szCs w:val="26"/>
        </w:rPr>
        <w:t xml:space="preserve"> Комитету по охране объектов культурного наследия Томской области</w:t>
      </w:r>
      <w:r w:rsidRPr="00426789">
        <w:rPr>
          <w:rFonts w:ascii="PT Astra Serif" w:hAnsi="PT Astra Serif" w:cs="Times New Roman"/>
          <w:sz w:val="26"/>
          <w:szCs w:val="26"/>
        </w:rPr>
        <w:t>,</w:t>
      </w:r>
      <w:r w:rsidR="00A53CF7">
        <w:rPr>
          <w:rFonts w:ascii="PT Astra Serif" w:hAnsi="PT Astra Serif" w:cs="Times New Roman"/>
          <w:sz w:val="26"/>
          <w:szCs w:val="26"/>
        </w:rPr>
        <w:t xml:space="preserve"> </w:t>
      </w:r>
      <w:r w:rsidR="00EF63A2">
        <w:rPr>
          <w:rFonts w:ascii="PT Astra Serif" w:hAnsi="PT Astra Serif" w:cs="Times New Roman"/>
          <w:sz w:val="26"/>
          <w:szCs w:val="26"/>
        </w:rPr>
        <w:t xml:space="preserve">в соответствии с </w:t>
      </w:r>
      <w:r>
        <w:rPr>
          <w:rFonts w:ascii="PT Astra Serif" w:hAnsi="PT Astra Serif" w:cs="Times New Roman"/>
          <w:sz w:val="26"/>
          <w:szCs w:val="26"/>
        </w:rPr>
        <w:t>п</w:t>
      </w:r>
      <w:r w:rsidR="00EF63A2">
        <w:rPr>
          <w:rFonts w:ascii="PT Astra Serif" w:hAnsi="PT Astra Serif" w:cs="Times New Roman"/>
          <w:sz w:val="26"/>
          <w:szCs w:val="26"/>
        </w:rPr>
        <w:t>риложением</w:t>
      </w:r>
      <w:r>
        <w:rPr>
          <w:rFonts w:ascii="PT Astra Serif" w:hAnsi="PT Astra Serif" w:cs="Times New Roman"/>
          <w:sz w:val="26"/>
          <w:szCs w:val="26"/>
        </w:rPr>
        <w:t xml:space="preserve"> № 1 к п</w:t>
      </w:r>
      <w:r w:rsidRPr="00426789">
        <w:rPr>
          <w:rFonts w:ascii="PT Astra Serif" w:hAnsi="PT Astra Serif" w:cs="Times New Roman"/>
          <w:sz w:val="26"/>
          <w:szCs w:val="26"/>
        </w:rPr>
        <w:t>ос</w:t>
      </w:r>
      <w:r>
        <w:rPr>
          <w:rFonts w:ascii="PT Astra Serif" w:hAnsi="PT Astra Serif" w:cs="Times New Roman"/>
          <w:sz w:val="26"/>
          <w:szCs w:val="26"/>
        </w:rPr>
        <w:t>тановлению</w:t>
      </w:r>
      <w:r w:rsidRPr="00426789">
        <w:rPr>
          <w:rFonts w:ascii="PT Astra Serif" w:hAnsi="PT Astra Serif" w:cs="Times New Roman"/>
          <w:sz w:val="26"/>
          <w:szCs w:val="26"/>
        </w:rPr>
        <w:t xml:space="preserve"> Администрации</w:t>
      </w:r>
      <w:r>
        <w:rPr>
          <w:rFonts w:ascii="PT Astra Serif" w:hAnsi="PT Astra Serif" w:cs="Times New Roman"/>
          <w:sz w:val="26"/>
          <w:szCs w:val="26"/>
        </w:rPr>
        <w:t xml:space="preserve"> Томской области от 08.08.2012 № 303а «</w:t>
      </w:r>
      <w:r w:rsidRPr="00426789">
        <w:rPr>
          <w:rFonts w:ascii="PT Astra Serif" w:hAnsi="PT Astra Serif" w:cs="Times New Roman"/>
          <w:sz w:val="26"/>
          <w:szCs w:val="26"/>
        </w:rPr>
        <w:t xml:space="preserve">О системе оплаты труда руководителей, их заместителей и главных бухгалтеров областных государственных автономных, </w:t>
      </w:r>
      <w:r>
        <w:rPr>
          <w:rFonts w:ascii="PT Astra Serif" w:hAnsi="PT Astra Serif" w:cs="Times New Roman"/>
          <w:sz w:val="26"/>
          <w:szCs w:val="26"/>
        </w:rPr>
        <w:t>казенных и бюджетных учреждений».</w:t>
      </w:r>
    </w:p>
    <w:p w:rsidR="00426789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2. Утвердить:</w:t>
      </w:r>
    </w:p>
    <w:p w:rsidR="001B7553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1) </w:t>
      </w:r>
      <w:r w:rsidRPr="006F4C5F" w:rsidR="006F4C5F">
        <w:rPr>
          <w:rFonts w:ascii="PT Astra Serif" w:hAnsi="PT Astra Serif" w:cs="Times New Roman"/>
          <w:sz w:val="26"/>
          <w:szCs w:val="26"/>
        </w:rPr>
        <w:t>Показатели и критерии оценки эффективности деятельности областного государственного автономного учреждения</w:t>
      </w:r>
      <w:r w:rsidR="006F4C5F">
        <w:rPr>
          <w:rFonts w:ascii="PT Astra Serif" w:hAnsi="PT Astra Serif" w:cs="Times New Roman"/>
          <w:sz w:val="26"/>
          <w:szCs w:val="26"/>
        </w:rPr>
        <w:t xml:space="preserve"> культуры</w:t>
      </w:r>
      <w:r w:rsidR="00B643FA">
        <w:rPr>
          <w:rFonts w:ascii="PT Astra Serif" w:hAnsi="PT Astra Serif" w:cs="Times New Roman"/>
          <w:sz w:val="26"/>
          <w:szCs w:val="26"/>
        </w:rPr>
        <w:t xml:space="preserve"> «Центр по охране и </w:t>
      </w:r>
      <w:r w:rsidRPr="006F4C5F" w:rsidR="006F4C5F">
        <w:rPr>
          <w:rFonts w:ascii="PT Astra Serif" w:hAnsi="PT Astra Serif" w:cs="Times New Roman"/>
          <w:sz w:val="26"/>
          <w:szCs w:val="26"/>
        </w:rPr>
        <w:t>использованию памятников истории и культуры»</w:t>
      </w:r>
      <w:r w:rsidR="00FD63F2">
        <w:rPr>
          <w:rFonts w:ascii="PT Astra Serif" w:hAnsi="PT Astra Serif" w:cs="Times New Roman"/>
          <w:sz w:val="26"/>
          <w:szCs w:val="26"/>
        </w:rPr>
        <w:t>,</w:t>
      </w:r>
      <w:r w:rsidRPr="00FD63F2" w:rsidR="00FD63F2">
        <w:t xml:space="preserve"> </w:t>
      </w:r>
      <w:r w:rsidR="00B643FA">
        <w:rPr>
          <w:rFonts w:ascii="PT Astra Serif" w:hAnsi="PT Astra Serif" w:cs="Times New Roman"/>
          <w:sz w:val="26"/>
          <w:szCs w:val="26"/>
        </w:rPr>
        <w:t>подведомственного Комитету по </w:t>
      </w:r>
      <w:r w:rsidRPr="00FD63F2" w:rsidR="00FD63F2">
        <w:rPr>
          <w:rFonts w:ascii="PT Astra Serif" w:hAnsi="PT Astra Serif" w:cs="Times New Roman"/>
          <w:sz w:val="26"/>
          <w:szCs w:val="26"/>
        </w:rPr>
        <w:t>охране объектов культурного наследия Томской области</w:t>
      </w:r>
      <w:r w:rsidR="00FD63F2">
        <w:rPr>
          <w:rFonts w:ascii="PT Astra Serif" w:hAnsi="PT Astra Serif" w:cs="Times New Roman"/>
          <w:sz w:val="26"/>
          <w:szCs w:val="26"/>
        </w:rPr>
        <w:t xml:space="preserve">, </w:t>
      </w:r>
      <w:r w:rsidRPr="006F4C5F" w:rsidR="006F4C5F">
        <w:rPr>
          <w:rFonts w:ascii="PT Astra Serif" w:hAnsi="PT Astra Serif" w:cs="Times New Roman"/>
          <w:sz w:val="26"/>
          <w:szCs w:val="26"/>
        </w:rPr>
        <w:t>и его руководителя согласно приложению № 1 к настоящему приказу;</w:t>
      </w:r>
    </w:p>
    <w:p w:rsidR="00A53CF7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</w:t>
      </w:r>
      <w:r w:rsidR="006F4C5F">
        <w:rPr>
          <w:rFonts w:ascii="PT Astra Serif" w:hAnsi="PT Astra Serif" w:cs="Times New Roman"/>
          <w:sz w:val="26"/>
          <w:szCs w:val="26"/>
        </w:rPr>
        <w:t xml:space="preserve"> </w:t>
      </w:r>
      <w:r w:rsidRPr="006F4C5F" w:rsidR="006F4C5F">
        <w:rPr>
          <w:rFonts w:ascii="PT Astra Serif" w:hAnsi="PT Astra Serif" w:cs="Times New Roman"/>
          <w:sz w:val="26"/>
          <w:szCs w:val="26"/>
        </w:rPr>
        <w:t>Условия премирования (депремирования) руководителя областного государственного автономного учрежде</w:t>
      </w:r>
      <w:r w:rsidR="00B643FA">
        <w:rPr>
          <w:rFonts w:ascii="PT Astra Serif" w:hAnsi="PT Astra Serif" w:cs="Times New Roman"/>
          <w:sz w:val="26"/>
          <w:szCs w:val="26"/>
        </w:rPr>
        <w:t>ния культуры «Центр по охране и </w:t>
      </w:r>
      <w:r w:rsidRPr="006F4C5F" w:rsidR="006F4C5F">
        <w:rPr>
          <w:rFonts w:ascii="PT Astra Serif" w:hAnsi="PT Astra Serif" w:cs="Times New Roman"/>
          <w:sz w:val="26"/>
          <w:szCs w:val="26"/>
        </w:rPr>
        <w:t>использованию памятников истории и культуры»</w:t>
      </w:r>
      <w:r w:rsidR="00B643FA">
        <w:rPr>
          <w:rFonts w:ascii="PT Astra Serif" w:hAnsi="PT Astra Serif" w:cs="Times New Roman"/>
          <w:sz w:val="26"/>
          <w:szCs w:val="26"/>
        </w:rPr>
        <w:t>, подведомственного Комитету по </w:t>
      </w:r>
      <w:r w:rsidRPr="006F4C5F" w:rsidR="006F4C5F">
        <w:rPr>
          <w:rFonts w:ascii="PT Astra Serif" w:hAnsi="PT Astra Serif" w:cs="Times New Roman"/>
          <w:sz w:val="26"/>
          <w:szCs w:val="26"/>
        </w:rPr>
        <w:t>охране объектов культурного наследия Томской области</w:t>
      </w:r>
      <w:r w:rsidR="00B643FA">
        <w:rPr>
          <w:rFonts w:ascii="PT Astra Serif" w:hAnsi="PT Astra Serif" w:cs="Times New Roman"/>
          <w:sz w:val="26"/>
          <w:szCs w:val="26"/>
        </w:rPr>
        <w:t>, согласно приложению № </w:t>
      </w:r>
      <w:r w:rsidR="006F4C5F">
        <w:rPr>
          <w:rFonts w:ascii="PT Astra Serif" w:hAnsi="PT Astra Serif" w:cs="Times New Roman"/>
          <w:sz w:val="26"/>
          <w:szCs w:val="26"/>
        </w:rPr>
        <w:t>2</w:t>
      </w:r>
      <w:r w:rsidRPr="006F4C5F" w:rsidR="006F4C5F">
        <w:rPr>
          <w:rFonts w:ascii="PT Astra Serif" w:hAnsi="PT Astra Serif" w:cs="Times New Roman"/>
          <w:sz w:val="26"/>
          <w:szCs w:val="26"/>
        </w:rPr>
        <w:t xml:space="preserve"> к настоящему приказу</w:t>
      </w:r>
      <w:r w:rsidR="006F4C5F">
        <w:rPr>
          <w:rFonts w:ascii="PT Astra Serif" w:hAnsi="PT Astra Serif" w:cs="Times New Roman"/>
          <w:sz w:val="26"/>
          <w:szCs w:val="26"/>
        </w:rPr>
        <w:t>;</w:t>
      </w:r>
    </w:p>
    <w:p w:rsidR="00A53CF7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</w:t>
      </w:r>
      <w:r w:rsidR="006F4C5F">
        <w:rPr>
          <w:rFonts w:ascii="PT Astra Serif" w:hAnsi="PT Astra Serif" w:cs="Times New Roman"/>
          <w:sz w:val="26"/>
          <w:szCs w:val="26"/>
        </w:rPr>
        <w:t xml:space="preserve"> </w:t>
      </w:r>
      <w:r w:rsidRPr="006F4C5F" w:rsidR="006F4C5F">
        <w:rPr>
          <w:rFonts w:ascii="PT Astra Serif" w:hAnsi="PT Astra Serif" w:cs="Times New Roman"/>
          <w:sz w:val="26"/>
          <w:szCs w:val="26"/>
        </w:rPr>
        <w:t>Положение о комиссии по оценке выполнения показателей и критериев оценки эффективности деятельности областного государственного автономного учреждения культуры «Центр по охране и исп</w:t>
      </w:r>
      <w:r w:rsidR="00B643FA">
        <w:rPr>
          <w:rFonts w:ascii="PT Astra Serif" w:hAnsi="PT Astra Serif" w:cs="Times New Roman"/>
          <w:sz w:val="26"/>
          <w:szCs w:val="26"/>
        </w:rPr>
        <w:t>ользованию памятников истории и </w:t>
      </w:r>
      <w:r w:rsidRPr="006F4C5F" w:rsidR="006F4C5F">
        <w:rPr>
          <w:rFonts w:ascii="PT Astra Serif" w:hAnsi="PT Astra Serif" w:cs="Times New Roman"/>
          <w:sz w:val="26"/>
          <w:szCs w:val="26"/>
        </w:rPr>
        <w:t>культуры»</w:t>
      </w:r>
      <w:r w:rsidR="00FD63F2">
        <w:rPr>
          <w:rFonts w:ascii="PT Astra Serif" w:hAnsi="PT Astra Serif" w:cs="Times New Roman"/>
          <w:sz w:val="26"/>
          <w:szCs w:val="26"/>
        </w:rPr>
        <w:t>,</w:t>
      </w:r>
      <w:r w:rsidR="00B643FA">
        <w:rPr>
          <w:rFonts w:ascii="PT Astra Serif" w:hAnsi="PT Astra Serif" w:cs="Times New Roman"/>
          <w:sz w:val="26"/>
          <w:szCs w:val="26"/>
        </w:rPr>
        <w:t xml:space="preserve"> </w:t>
      </w:r>
      <w:r w:rsidRPr="00FD63F2" w:rsidR="00FD63F2">
        <w:rPr>
          <w:rFonts w:ascii="PT Astra Serif" w:hAnsi="PT Astra Serif" w:cs="Times New Roman"/>
          <w:sz w:val="26"/>
          <w:szCs w:val="26"/>
        </w:rPr>
        <w:t>подведомственного Комитету по охране объектов культурного наследия Томской области</w:t>
      </w:r>
      <w:r w:rsidR="00FD63F2">
        <w:rPr>
          <w:rFonts w:ascii="PT Astra Serif" w:hAnsi="PT Astra Serif" w:cs="Times New Roman"/>
          <w:sz w:val="26"/>
          <w:szCs w:val="26"/>
        </w:rPr>
        <w:t xml:space="preserve">, </w:t>
      </w:r>
      <w:r w:rsidRPr="006F4C5F" w:rsidR="006F4C5F">
        <w:rPr>
          <w:rFonts w:ascii="PT Astra Serif" w:hAnsi="PT Astra Serif" w:cs="Times New Roman"/>
          <w:sz w:val="26"/>
          <w:szCs w:val="26"/>
        </w:rPr>
        <w:t>и его руководителя соглас</w:t>
      </w:r>
      <w:r w:rsidR="006F4C5F">
        <w:rPr>
          <w:rFonts w:ascii="PT Astra Serif" w:hAnsi="PT Astra Serif" w:cs="Times New Roman"/>
          <w:sz w:val="26"/>
          <w:szCs w:val="26"/>
        </w:rPr>
        <w:t>но приложению № 3</w:t>
      </w:r>
      <w:r w:rsidRPr="006F4C5F" w:rsidR="006F4C5F">
        <w:rPr>
          <w:rFonts w:ascii="PT Astra Serif" w:hAnsi="PT Astra Serif" w:cs="Times New Roman"/>
          <w:sz w:val="26"/>
          <w:szCs w:val="26"/>
        </w:rPr>
        <w:t xml:space="preserve"> к настоящему приказу</w:t>
      </w:r>
      <w:r w:rsidR="006F4C5F">
        <w:rPr>
          <w:rFonts w:ascii="PT Astra Serif" w:hAnsi="PT Astra Serif" w:cs="Times New Roman"/>
          <w:sz w:val="26"/>
          <w:szCs w:val="26"/>
        </w:rPr>
        <w:t>;</w:t>
      </w:r>
    </w:p>
    <w:p w:rsidR="006F4C5F" w:rsidRPr="00C60147" w:rsidP="001B755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4)</w:t>
      </w:r>
      <w:r w:rsidR="006D6724">
        <w:rPr>
          <w:rFonts w:ascii="PT Astra Serif" w:hAnsi="PT Astra Serif" w:cs="Times New Roman"/>
          <w:sz w:val="26"/>
          <w:szCs w:val="26"/>
        </w:rPr>
        <w:t> </w:t>
      </w:r>
      <w:r w:rsidRPr="006F4C5F">
        <w:rPr>
          <w:rFonts w:ascii="PT Astra Serif" w:hAnsi="PT Astra Serif" w:cs="Times New Roman"/>
          <w:sz w:val="26"/>
          <w:szCs w:val="26"/>
        </w:rPr>
        <w:t>Порядок представления областным государственным автономным учреждением культуры «Центр по охране и использованию памятни</w:t>
      </w:r>
      <w:r w:rsidR="00B643FA">
        <w:rPr>
          <w:rFonts w:ascii="PT Astra Serif" w:hAnsi="PT Astra Serif" w:cs="Times New Roman"/>
          <w:sz w:val="26"/>
          <w:szCs w:val="26"/>
        </w:rPr>
        <w:t>ков истории и </w:t>
      </w:r>
      <w:r w:rsidRPr="006F4C5F">
        <w:rPr>
          <w:rFonts w:ascii="PT Astra Serif" w:hAnsi="PT Astra Serif" w:cs="Times New Roman"/>
          <w:sz w:val="26"/>
          <w:szCs w:val="26"/>
        </w:rPr>
        <w:t>культуры»</w:t>
      </w:r>
      <w:r w:rsidR="00FD63F2">
        <w:rPr>
          <w:rFonts w:ascii="PT Astra Serif" w:hAnsi="PT Astra Serif" w:cs="Times New Roman"/>
          <w:sz w:val="26"/>
          <w:szCs w:val="26"/>
        </w:rPr>
        <w:t>, подведомственным</w:t>
      </w:r>
      <w:r w:rsidRPr="00FD63F2" w:rsidR="00FD63F2">
        <w:rPr>
          <w:rFonts w:ascii="PT Astra Serif" w:hAnsi="PT Astra Serif" w:cs="Times New Roman"/>
          <w:sz w:val="26"/>
          <w:szCs w:val="26"/>
        </w:rPr>
        <w:t xml:space="preserve"> Комитету по охране объектов культурного наследия Томской области</w:t>
      </w:r>
      <w:r w:rsidR="00FD63F2">
        <w:rPr>
          <w:rFonts w:ascii="PT Astra Serif" w:hAnsi="PT Astra Serif" w:cs="Times New Roman"/>
          <w:sz w:val="26"/>
          <w:szCs w:val="26"/>
        </w:rPr>
        <w:t>,</w:t>
      </w:r>
      <w:r w:rsidRPr="00FD63F2" w:rsidR="00FD63F2">
        <w:rPr>
          <w:rFonts w:ascii="PT Astra Serif" w:hAnsi="PT Astra Serif" w:cs="Times New Roman"/>
          <w:sz w:val="26"/>
          <w:szCs w:val="26"/>
        </w:rPr>
        <w:t xml:space="preserve"> </w:t>
      </w:r>
      <w:r w:rsidRPr="006F4C5F">
        <w:rPr>
          <w:rFonts w:ascii="PT Astra Serif" w:hAnsi="PT Astra Serif" w:cs="Times New Roman"/>
          <w:sz w:val="26"/>
          <w:szCs w:val="26"/>
        </w:rPr>
        <w:t>отчета о выполнении показателей его деят</w:t>
      </w:r>
      <w:r>
        <w:rPr>
          <w:rFonts w:ascii="PT Astra Serif" w:hAnsi="PT Astra Serif" w:cs="Times New Roman"/>
          <w:sz w:val="26"/>
          <w:szCs w:val="26"/>
        </w:rPr>
        <w:t>ельности согласно приложению № 4</w:t>
      </w:r>
      <w:r w:rsidRPr="006F4C5F"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C60147" w:rsidRPr="00C60147" w:rsidP="0002114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</w:t>
      </w:r>
      <w:r w:rsidRPr="00C60147">
        <w:rPr>
          <w:rFonts w:ascii="PT Astra Serif" w:hAnsi="PT Astra Serif" w:cs="Times New Roman"/>
          <w:sz w:val="26"/>
          <w:szCs w:val="26"/>
        </w:rPr>
        <w:t>. Признать утратившим силу приказ Комитета по охране объектов культурног</w:t>
      </w:r>
      <w:r w:rsidR="006F4C5F">
        <w:rPr>
          <w:rFonts w:ascii="PT Astra Serif" w:hAnsi="PT Astra Serif" w:cs="Times New Roman"/>
          <w:sz w:val="26"/>
          <w:szCs w:val="26"/>
        </w:rPr>
        <w:t>о наследия Томской области от 28.09.2018 № 0206</w:t>
      </w:r>
      <w:r w:rsidRPr="00C60147">
        <w:rPr>
          <w:rFonts w:ascii="PT Astra Serif" w:hAnsi="PT Astra Serif" w:cs="Times New Roman"/>
          <w:sz w:val="26"/>
          <w:szCs w:val="26"/>
        </w:rPr>
        <w:t>/01-07 «</w:t>
      </w:r>
      <w:r w:rsidRPr="006F4C5F" w:rsidR="006F4C5F">
        <w:rPr>
          <w:rFonts w:ascii="PT Astra Serif" w:hAnsi="PT Astra Serif" w:cs="Times New Roman"/>
          <w:sz w:val="26"/>
          <w:szCs w:val="26"/>
        </w:rPr>
        <w:t>Об утверждении документов, регулирующих</w:t>
      </w:r>
      <w:r w:rsidR="006F4C5F">
        <w:rPr>
          <w:rFonts w:ascii="PT Astra Serif" w:hAnsi="PT Astra Serif" w:cs="Times New Roman"/>
          <w:sz w:val="26"/>
          <w:szCs w:val="26"/>
        </w:rPr>
        <w:t xml:space="preserve"> оплату труда руководителей, их </w:t>
      </w:r>
      <w:r w:rsidRPr="006F4C5F" w:rsidR="006F4C5F">
        <w:rPr>
          <w:rFonts w:ascii="PT Astra Serif" w:hAnsi="PT Astra Serif" w:cs="Times New Roman"/>
          <w:sz w:val="26"/>
          <w:szCs w:val="26"/>
        </w:rPr>
        <w:t>заместителей и главных бухгалтеров облас</w:t>
      </w:r>
      <w:r w:rsidR="006F4C5F">
        <w:rPr>
          <w:rFonts w:ascii="PT Astra Serif" w:hAnsi="PT Astra Serif" w:cs="Times New Roman"/>
          <w:sz w:val="26"/>
          <w:szCs w:val="26"/>
        </w:rPr>
        <w:t xml:space="preserve">тных государственных автономных </w:t>
      </w:r>
      <w:r w:rsidRPr="006F4C5F" w:rsidR="006F4C5F">
        <w:rPr>
          <w:rFonts w:ascii="PT Astra Serif" w:hAnsi="PT Astra Serif" w:cs="Times New Roman"/>
          <w:sz w:val="26"/>
          <w:szCs w:val="26"/>
        </w:rPr>
        <w:t>учреждений, подведомственных Комитету по охране объектов культурного наследия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6F4C5F" w:rsidR="006F4C5F">
        <w:rPr>
          <w:rFonts w:ascii="PT Astra Serif" w:hAnsi="PT Astra Serif" w:cs="Times New Roman"/>
          <w:sz w:val="26"/>
          <w:szCs w:val="26"/>
        </w:rPr>
        <w:t>Томской области</w:t>
      </w:r>
      <w:r w:rsidRPr="00C60147">
        <w:rPr>
          <w:rFonts w:ascii="PT Astra Serif" w:hAnsi="PT Astra Serif" w:cs="Times New Roman"/>
          <w:sz w:val="26"/>
          <w:szCs w:val="26"/>
        </w:rPr>
        <w:t>».</w:t>
      </w:r>
    </w:p>
    <w:p w:rsidR="00C60147" w:rsidRPr="00C60147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4. Настоящий приказ вступает в силу со дня</w:t>
      </w:r>
      <w:r w:rsidR="00021144">
        <w:rPr>
          <w:rFonts w:ascii="PT Astra Serif" w:hAnsi="PT Astra Serif" w:cs="Times New Roman"/>
          <w:sz w:val="26"/>
          <w:szCs w:val="26"/>
        </w:rPr>
        <w:t xml:space="preserve"> его официального опубликования</w:t>
      </w:r>
    </w:p>
    <w:p w:rsidR="00C611E5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60147">
        <w:rPr>
          <w:rFonts w:ascii="PT Astra Serif" w:hAnsi="PT Astra Serif" w:cs="Times New Roman"/>
          <w:sz w:val="26"/>
          <w:szCs w:val="26"/>
        </w:rPr>
        <w:t>5. Контроль за исполнением насто</w:t>
      </w:r>
      <w:r w:rsidR="00021144">
        <w:rPr>
          <w:rFonts w:ascii="PT Astra Serif" w:hAnsi="PT Astra Serif" w:cs="Times New Roman"/>
          <w:sz w:val="26"/>
          <w:szCs w:val="26"/>
        </w:rPr>
        <w:t>ящего приказа возложить на председателя Комитета по охране объектов культурного наследия Томской области.</w:t>
      </w:r>
    </w:p>
    <w:p w:rsidR="00C60147" w:rsidP="00C60147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31AA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1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1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2A7CD9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hAnsi="PT Astra Serif"/>
                <w:sz w:val="26"/>
                <w:szCs w:val="26"/>
              </w:rPr>
            </w:pPr>
          </w:p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2138E3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P="00B643FA">
      <w:pPr>
        <w:rPr>
          <w:rFonts w:ascii="PT Astra Serif" w:eastAsia="PT Astra Serif" w:hAnsi="PT Astra Serif" w:cs="PT Astra Serif"/>
          <w:sz w:val="28"/>
          <w:szCs w:val="28"/>
        </w:rPr>
      </w:pPr>
    </w:p>
    <w:p w:rsidR="00B643FA" w:rsidRPr="00B643FA" w:rsidP="00B643FA">
      <w:pPr>
        <w:rPr>
          <w:rFonts w:ascii="PT Astra Serif" w:eastAsia="PT Astra Serif" w:hAnsi="PT Astra Serif" w:cs="PT Astra Serif"/>
          <w:sz w:val="20"/>
          <w:szCs w:val="20"/>
        </w:rPr>
      </w:pPr>
      <w:r w:rsidRPr="00B643FA">
        <w:rPr>
          <w:rFonts w:ascii="PT Astra Serif" w:eastAsia="PT Astra Serif" w:hAnsi="PT Astra Serif" w:cs="PT Astra Serif"/>
          <w:sz w:val="20"/>
          <w:szCs w:val="20"/>
        </w:rPr>
        <w:t>Сеничкина Н.А.</w:t>
      </w:r>
    </w:p>
    <w:p w:rsidR="00C60147" w:rsidRPr="00F51B25" w:rsidP="00C60147">
      <w:pPr>
        <w:ind w:left="5669"/>
        <w:jc w:val="right"/>
        <w:rPr>
          <w:rFonts w:ascii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Приложение</w:t>
      </w:r>
      <w:r w:rsidRPr="00F51B25" w:rsidR="00174A2C">
        <w:rPr>
          <w:rFonts w:ascii="PT Astra Serif" w:eastAsia="PT Astra Serif" w:hAnsi="PT Astra Serif" w:cs="PT Astra Serif"/>
          <w:sz w:val="24"/>
          <w:szCs w:val="24"/>
        </w:rPr>
        <w:t xml:space="preserve"> № 1</w:t>
      </w:r>
    </w:p>
    <w:p w:rsidR="00C60147" w:rsidRPr="00F51B25" w:rsidP="00C6014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C60147" w:rsidRPr="00F51B25" w:rsidP="00C6014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05.06.2026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0049/01-07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C60147" w:rsidRPr="00F51B25" w:rsidP="00C6014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</w:p>
    <w:p w:rsidR="00174A2C" w:rsidRPr="00F51B25" w:rsidP="00174A2C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 xml:space="preserve">Показатели и критерии оценки эффективности деятельности </w:t>
      </w:r>
    </w:p>
    <w:p w:rsidR="00C60147" w:rsidRPr="00F51B25" w:rsidP="00174A2C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областного государственного автономного учрежде</w:t>
      </w:r>
      <w:r w:rsidR="00B643FA">
        <w:rPr>
          <w:rFonts w:ascii="PT Astra Serif" w:hAnsi="PT Astra Serif"/>
          <w:sz w:val="24"/>
          <w:szCs w:val="24"/>
        </w:rPr>
        <w:t>ния культуры «Центр по охране и </w:t>
      </w:r>
      <w:r w:rsidRPr="00F51B25">
        <w:rPr>
          <w:rFonts w:ascii="PT Astra Serif" w:hAnsi="PT Astra Serif"/>
          <w:sz w:val="24"/>
          <w:szCs w:val="24"/>
        </w:rPr>
        <w:t>использованию памятников истории и культуры», подведомственного Комитету по охране объектов культурного наследия Томской области, и его руководителя</w:t>
      </w:r>
    </w:p>
    <w:p w:rsidR="00174A2C" w:rsidRPr="00F51B25" w:rsidP="00174A2C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9630" w:type="dxa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673"/>
        <w:gridCol w:w="2871"/>
        <w:gridCol w:w="308"/>
        <w:gridCol w:w="1818"/>
        <w:gridCol w:w="2034"/>
        <w:gridCol w:w="93"/>
        <w:gridCol w:w="1833"/>
      </w:tblGrid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№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п</w:t>
            </w:r>
            <w:r w:rsidR="00B643FA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Показатели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Плановое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значение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показателя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Критерии оценки эффективности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работы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руководителя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областного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государственного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автономного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учреждения в</w:t>
            </w:r>
            <w:r w:rsidR="00B643FA"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баллах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(максимально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возможное)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Периодичность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представления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отчетности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1. Основная деятельность учреждения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Своевременное и качественное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100 процентов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3,</w:t>
            </w:r>
            <w:r w:rsidRPr="00F51B25" w:rsidR="002708EE">
              <w:rPr>
                <w:rFonts w:ascii="PT Astra Serif" w:hAnsi="PT Astra Serif"/>
                <w:sz w:val="24"/>
                <w:szCs w:val="24"/>
              </w:rPr>
              <w:t>0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балла 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</w:t>
            </w:r>
            <w:r w:rsidR="00B643F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51B25" w:rsidR="002708EE">
              <w:rPr>
                <w:rFonts w:ascii="PT Astra Serif" w:hAnsi="PT Astra Serif"/>
                <w:sz w:val="24"/>
                <w:szCs w:val="24"/>
              </w:rPr>
              <w:t>36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балла за</w:t>
            </w:r>
            <w:r w:rsidR="00B643FA"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год)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ежемесячно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426B88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426B88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  <w:highlight w:val="green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Обеспечение информационной открытости учреждения, популяризация деятельности учреждения, информирование населения о работе учреждения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426B88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размещение на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официальном сайте, </w:t>
            </w:r>
            <w:r>
              <w:rPr>
                <w:rFonts w:ascii="PT Astra Serif" w:hAnsi="PT Astra Serif"/>
                <w:sz w:val="24"/>
                <w:szCs w:val="24"/>
              </w:rPr>
              <w:t>официальных страницах в </w:t>
            </w:r>
            <w:r w:rsidRPr="00F51B25" w:rsidR="00E35FCD">
              <w:rPr>
                <w:rFonts w:ascii="PT Astra Serif" w:hAnsi="PT Astra Serif"/>
                <w:sz w:val="24"/>
                <w:szCs w:val="24"/>
              </w:rPr>
              <w:t>социальных сетях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Учреждения </w:t>
            </w:r>
            <w:r w:rsidRPr="00F51B25" w:rsidR="00E35FCD">
              <w:rPr>
                <w:rFonts w:ascii="PT Astra Serif" w:hAnsi="PT Astra Serif"/>
                <w:sz w:val="24"/>
                <w:szCs w:val="24"/>
              </w:rPr>
              <w:t>(</w:t>
            </w:r>
            <w:r>
              <w:rPr>
                <w:rFonts w:ascii="PT Astra Serif" w:hAnsi="PT Astra Serif"/>
                <w:sz w:val="24"/>
                <w:szCs w:val="24"/>
              </w:rPr>
              <w:t>не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менее 5 новых публикаций</w:t>
            </w:r>
            <w:r w:rsidRPr="00F51B25" w:rsidR="00E35FCD">
              <w:rPr>
                <w:rFonts w:ascii="PT Astra Serif" w:hAnsi="PT Astra Serif"/>
                <w:sz w:val="24"/>
                <w:szCs w:val="24"/>
              </w:rPr>
              <w:t>)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1,5 балла </w:t>
            </w:r>
          </w:p>
          <w:p w:rsidR="00426B88" w:rsidRPr="00F51B25" w:rsidP="00B643FA">
            <w:pPr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 18 баллов за</w:t>
            </w:r>
            <w:r w:rsidR="00B643FA"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год)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426B88" w:rsidRPr="00F51B25" w:rsidP="00B643FA">
            <w:pPr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ежемесячно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Совокупная значимость всех критериев в баллах по первому разделу: </w:t>
            </w:r>
            <w:r w:rsidRPr="00F51B25" w:rsidR="002708EE">
              <w:rPr>
                <w:rFonts w:ascii="PT Astra Serif" w:hAnsi="PT Astra Serif"/>
                <w:sz w:val="24"/>
                <w:szCs w:val="24"/>
              </w:rPr>
              <w:t>54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баллов в год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2. Финансово-экономическая деятельность учреждения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8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Внесение изменений в план финансово-хозяйственной деятельности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не более 1 раза в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месяц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1 балл </w:t>
            </w:r>
          </w:p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4 балла за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4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месяца)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март, июнь, сентябрь, декабрь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0,5 балла </w:t>
            </w:r>
          </w:p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(всего 3 балла 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за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месяцев)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апрель, май, июль, август, 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октябрь, ноябрь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Всего 7 баллов за 10 месяцев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E2DC1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E2DC1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Достижение поквартального размера среднемесячной</w:t>
            </w:r>
            <w:r w:rsidR="00B643FA">
              <w:rPr>
                <w:rFonts w:ascii="PT Astra Serif" w:hAnsi="PT Astra Serif"/>
                <w:sz w:val="24"/>
                <w:szCs w:val="24"/>
              </w:rPr>
              <w:t xml:space="preserve"> заработной платы работников, в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отношении которых предусмотрено повышение оплаты труда в рамках</w:t>
            </w:r>
            <w:r w:rsidRPr="00F51B25" w:rsidR="00E35FCD">
              <w:rPr>
                <w:rFonts w:ascii="PT Astra Serif" w:hAnsi="PT Astra Serif"/>
                <w:sz w:val="24"/>
                <w:szCs w:val="24"/>
              </w:rPr>
              <w:t xml:space="preserve"> реализации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«дорожной карты»</w:t>
            </w:r>
            <w:r w:rsidRPr="00F51B25" w:rsidR="00E35FCD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E2DC1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100</w:t>
            </w:r>
            <w:r w:rsidR="00B643F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51B25" w:rsidR="00B643FA">
              <w:rPr>
                <w:rFonts w:ascii="PT Astra Serif" w:hAnsi="PT Astra Serif"/>
                <w:sz w:val="24"/>
                <w:szCs w:val="24"/>
              </w:rPr>
              <w:t>процентов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1,5 балла за </w:t>
            </w:r>
            <w:r w:rsidRPr="00F51B25" w:rsidR="001E2DC1">
              <w:rPr>
                <w:rFonts w:ascii="PT Astra Serif" w:hAnsi="PT Astra Serif"/>
                <w:sz w:val="24"/>
                <w:szCs w:val="24"/>
              </w:rPr>
              <w:t xml:space="preserve">каждый квартал </w:t>
            </w:r>
          </w:p>
          <w:p w:rsidR="001E2DC1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 6 баллов за</w:t>
            </w:r>
            <w:r w:rsidR="00B643FA"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весь год)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E2DC1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январь, апрель, июль, октябрь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8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Увеличение объема привлеченных внебюджетных средств по сравнению с аналогичным периодом предшествующего года (нарастающим итогом)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Достижение объема средств от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п</w:t>
            </w:r>
            <w:r>
              <w:rPr>
                <w:rFonts w:ascii="PT Astra Serif" w:hAnsi="PT Astra Serif"/>
                <w:sz w:val="24"/>
                <w:szCs w:val="24"/>
              </w:rPr>
              <w:t>риносящей доход деятельности за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отчетный период не ниже уровня аналогичного периода прошлого года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1 балл </w:t>
            </w:r>
          </w:p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4 балла за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4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месяца)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март, июнь, сентябрь, декабрь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0,5 балла </w:t>
            </w:r>
          </w:p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 3 балла за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6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месяцев)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апрель, май, июль, август, октябрь, ноябрь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Всего </w:t>
            </w:r>
            <w:r w:rsidRPr="00F51B25" w:rsidR="002708EE">
              <w:rPr>
                <w:rFonts w:ascii="PT Astra Serif" w:hAnsi="PT Astra Serif"/>
                <w:sz w:val="24"/>
                <w:szCs w:val="24"/>
              </w:rPr>
              <w:t>13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баллов за 10 месяцев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287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Отсутствие просроченной кредиторской и дебиторской задолженности (более двух месяцев подряд или принятие мер по ее устранению и (или) взысканию)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100 процентов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1,5 балла </w:t>
            </w:r>
          </w:p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 3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балла за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2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месяца)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январь - февраль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7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12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0,5 балла </w:t>
            </w:r>
          </w:p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 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баллов за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10 месяцев)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март - декабрь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9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всего 8 баллов за год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E10B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E10B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Соблюдение 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лимитов потребления тепловой и электрической энергии и водопотребления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E10B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отсутствие превышения</w:t>
            </w:r>
            <w:r w:rsidRPr="00F51B25" w:rsidR="00426B88">
              <w:rPr>
                <w:rFonts w:ascii="PT Astra Serif" w:hAnsi="PT Astra Serif"/>
                <w:sz w:val="24"/>
                <w:szCs w:val="24"/>
              </w:rPr>
              <w:t xml:space="preserve"> утвержденных лимитов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показаний за </w:t>
            </w:r>
            <w:r w:rsidRPr="00F51B25" w:rsidR="00426B88">
              <w:rPr>
                <w:rFonts w:ascii="PT Astra Serif" w:hAnsi="PT Astra Serif"/>
                <w:sz w:val="24"/>
                <w:szCs w:val="24"/>
              </w:rPr>
              <w:t>текущий год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а</w:t>
            </w:r>
            <w:r w:rsidRPr="00F51B25" w:rsidR="00426B88">
              <w:rPr>
                <w:rFonts w:ascii="PT Astra Serif" w:hAnsi="PT Astra Serif"/>
                <w:sz w:val="24"/>
                <w:szCs w:val="24"/>
              </w:rPr>
              <w:t xml:space="preserve"> (нарастающим итогом)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6E10B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0,25 балла за каждый месяц (всего 3 балла за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весь год)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10B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е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жемесячно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Совокупная значимость всех критериев в баллах по второму разделу: 3</w:t>
            </w:r>
            <w:r w:rsidRPr="00F51B25" w:rsidR="002708EE">
              <w:rPr>
                <w:rFonts w:ascii="PT Astra Serif" w:hAnsi="PT Astra Serif"/>
                <w:sz w:val="24"/>
                <w:szCs w:val="24"/>
              </w:rPr>
              <w:t>1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баллов в год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D6334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3. Исполнительская дисциплина учреждения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D6334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31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334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Отсутствие замечаний Комитета по охране объектов культурного наследия Томской области по срокам и качеству предоставления информации по отдельным запросам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334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отсутствие</w:t>
            </w:r>
          </w:p>
        </w:tc>
        <w:tc>
          <w:tcPr>
            <w:tcW w:w="20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0,5 балла за </w:t>
            </w:r>
            <w:r w:rsidRPr="00F51B25" w:rsidR="00BD6334">
              <w:rPr>
                <w:rFonts w:ascii="PT Astra Serif" w:hAnsi="PT Astra Serif"/>
                <w:sz w:val="24"/>
                <w:szCs w:val="24"/>
              </w:rPr>
              <w:t xml:space="preserve">каждый месяц </w:t>
            </w:r>
          </w:p>
          <w:p w:rsidR="00BD6334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 6 баллов за весь год)</w:t>
            </w:r>
          </w:p>
        </w:tc>
        <w:tc>
          <w:tcPr>
            <w:tcW w:w="19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6334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е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жемесячно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4</w:t>
            </w:r>
            <w:r w:rsidRPr="00F51B25">
              <w:rPr>
                <w:rFonts w:ascii="PT Astra Serif" w:hAnsi="PT Astra Serif"/>
                <w:sz w:val="24"/>
                <w:szCs w:val="24"/>
              </w:rPr>
              <w:t>. Деятельность учреждения, направленная на работу с кадрами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Укомплектованность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учреждения основным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персоналом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75 процентов от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утвержденной штатной численности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0,5 балла 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(всего</w:t>
            </w:r>
            <w:r w:rsidR="00B643FA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F51B25">
              <w:rPr>
                <w:rFonts w:ascii="PT Astra Serif" w:hAnsi="PT Astra Serif"/>
                <w:sz w:val="24"/>
                <w:szCs w:val="24"/>
              </w:rPr>
              <w:t>5 балл</w:t>
            </w:r>
            <w:r w:rsidR="00B643FA">
              <w:rPr>
                <w:rFonts w:ascii="PT Astra Serif" w:hAnsi="PT Astra Serif"/>
                <w:sz w:val="24"/>
                <w:szCs w:val="24"/>
              </w:rPr>
              <w:t>ов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за</w:t>
            </w:r>
            <w:r w:rsidR="00B643FA"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10 месяцев)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январь, февраль, апрель, май, июль-декабрь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6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2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Доля специалистов, повысивших уровень квалификации за отчетный период, не менее 20%</w:t>
            </w: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не менее 20 процентов от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общей численности работников</w:t>
            </w:r>
          </w:p>
        </w:tc>
        <w:tc>
          <w:tcPr>
            <w:tcW w:w="21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B643FA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4</w:t>
            </w:r>
            <w:r w:rsidRPr="00F51B25" w:rsidR="00174A2C">
              <w:rPr>
                <w:rFonts w:ascii="PT Astra Serif" w:hAnsi="PT Astra Serif"/>
                <w:sz w:val="24"/>
                <w:szCs w:val="24"/>
              </w:rPr>
              <w:t xml:space="preserve"> балл</w:t>
            </w:r>
            <w:r>
              <w:rPr>
                <w:rFonts w:ascii="PT Astra Serif" w:hAnsi="PT Astra Serif"/>
                <w:sz w:val="24"/>
                <w:szCs w:val="24"/>
              </w:rPr>
              <w:t>а</w:t>
            </w:r>
            <w:r w:rsidRPr="00F51B25" w:rsidR="0063557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(</w:t>
            </w:r>
            <w:r w:rsidRPr="00F51B25" w:rsidR="00635578">
              <w:rPr>
                <w:rFonts w:ascii="PT Astra Serif" w:hAnsi="PT Astra Serif"/>
                <w:sz w:val="24"/>
                <w:szCs w:val="24"/>
              </w:rPr>
              <w:t>по итогам года)</w:t>
            </w:r>
          </w:p>
        </w:tc>
        <w:tc>
          <w:tcPr>
            <w:tcW w:w="1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годовая до </w:t>
            </w:r>
            <w:r w:rsidRPr="00F51B25" w:rsidR="00635578">
              <w:rPr>
                <w:rFonts w:ascii="PT Astra Serif" w:hAnsi="PT Astra Serif"/>
                <w:sz w:val="24"/>
                <w:szCs w:val="24"/>
              </w:rPr>
              <w:t>20.12 отчетного года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 xml:space="preserve">Совокупная значимость всех критериев в баллах по третьему </w:t>
            </w:r>
            <w:r w:rsidRPr="00F51B25" w:rsidR="002708EE">
              <w:rPr>
                <w:rFonts w:ascii="PT Astra Serif" w:hAnsi="PT Astra Serif"/>
                <w:sz w:val="24"/>
                <w:szCs w:val="24"/>
              </w:rPr>
              <w:t xml:space="preserve">и четвертому </w:t>
            </w:r>
            <w:r w:rsidRPr="00F51B25">
              <w:rPr>
                <w:rFonts w:ascii="PT Astra Serif" w:hAnsi="PT Astra Serif"/>
                <w:sz w:val="24"/>
                <w:szCs w:val="24"/>
              </w:rPr>
              <w:t>раздел</w:t>
            </w:r>
            <w:r w:rsidRPr="00F51B25" w:rsidR="002708EE">
              <w:rPr>
                <w:rFonts w:ascii="PT Astra Serif" w:hAnsi="PT Astra Serif"/>
                <w:sz w:val="24"/>
                <w:szCs w:val="24"/>
              </w:rPr>
              <w:t>ам</w:t>
            </w:r>
            <w:r w:rsidRPr="00F51B25">
              <w:rPr>
                <w:rFonts w:ascii="PT Astra Serif" w:hAnsi="PT Astra Serif"/>
                <w:sz w:val="24"/>
                <w:szCs w:val="24"/>
              </w:rPr>
              <w:t>: 1</w:t>
            </w:r>
            <w:r w:rsidRPr="00F51B25" w:rsidR="002708EE">
              <w:rPr>
                <w:rFonts w:ascii="PT Astra Serif" w:hAnsi="PT Astra Serif"/>
                <w:sz w:val="24"/>
                <w:szCs w:val="24"/>
              </w:rPr>
              <w:t>5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 баллов в год</w:t>
            </w:r>
          </w:p>
        </w:tc>
      </w:tr>
      <w:tr w:rsidTr="00B643FA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</w:tcPr>
          <w:p w:rsidR="00174A2C" w:rsidRPr="00F51B25" w:rsidP="00B643FA">
            <w:pPr>
              <w:pStyle w:val="FORMATTEXT"/>
              <w:ind w:left="57" w:right="57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Совокупность всех критериев по трем разделам (итого): 100 баллов</w:t>
            </w:r>
          </w:p>
        </w:tc>
      </w:tr>
    </w:tbl>
    <w:p w:rsidR="00174A2C" w:rsidRPr="00F51B25" w:rsidP="00174A2C">
      <w:pPr>
        <w:widowControl w:val="0"/>
        <w:autoSpaceDE w:val="0"/>
        <w:autoSpaceDN w:val="0"/>
        <w:adjustRightInd w:val="0"/>
        <w:rPr>
          <w:rFonts w:ascii="PT Astra Serif" w:hAnsi="PT Astra Serif"/>
          <w:sz w:val="24"/>
          <w:szCs w:val="24"/>
        </w:rPr>
      </w:pPr>
    </w:p>
    <w:p w:rsidR="001C3935" w:rsidRP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B643FA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B643FA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B643FA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8E5957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8E5957" w:rsidRPr="00F51B25" w:rsidP="008E5957">
      <w:pPr>
        <w:ind w:left="5669"/>
        <w:jc w:val="right"/>
        <w:rPr>
          <w:rFonts w:ascii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Приложение № 2</w:t>
      </w:r>
    </w:p>
    <w:p w:rsidR="008E5957" w:rsidRPr="00F51B25" w:rsidP="008E595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8E5957" w:rsidRPr="00F51B25" w:rsidP="008E595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05.06.2026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0049/01-07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8E5957" w:rsidRPr="00F51B25" w:rsidP="008E5957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2708EE" w:rsidRPr="00F51B25" w:rsidP="008E5957">
      <w:pPr>
        <w:jc w:val="center"/>
        <w:rPr>
          <w:rFonts w:ascii="PT Astra Serif" w:hAnsi="PT Astra Serif"/>
          <w:sz w:val="24"/>
          <w:szCs w:val="24"/>
        </w:rPr>
      </w:pPr>
    </w:p>
    <w:p w:rsidR="002708EE" w:rsidRPr="00F51B25" w:rsidP="008E5957">
      <w:pPr>
        <w:jc w:val="center"/>
        <w:rPr>
          <w:rFonts w:ascii="PT Astra Serif" w:hAnsi="PT Astra Serif"/>
          <w:sz w:val="24"/>
          <w:szCs w:val="24"/>
        </w:rPr>
      </w:pPr>
    </w:p>
    <w:p w:rsidR="008E5957" w:rsidRPr="00F51B25" w:rsidP="008E5957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 xml:space="preserve">Условия премирования (депремирования) </w:t>
      </w:r>
    </w:p>
    <w:p w:rsidR="00174A2C" w:rsidRPr="00F51B25" w:rsidP="002138E3">
      <w:pPr>
        <w:spacing w:after="240"/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руководителя областного государственного автономного учреждения культуры «Центр по</w:t>
      </w:r>
      <w:r w:rsidR="00B643FA">
        <w:rPr>
          <w:rFonts w:ascii="PT Astra Serif" w:hAnsi="PT Astra Serif"/>
          <w:sz w:val="24"/>
          <w:szCs w:val="24"/>
        </w:rPr>
        <w:t> </w:t>
      </w:r>
      <w:r w:rsidRPr="00F51B25">
        <w:rPr>
          <w:rFonts w:ascii="PT Astra Serif" w:hAnsi="PT Astra Serif"/>
          <w:sz w:val="24"/>
          <w:szCs w:val="24"/>
        </w:rPr>
        <w:t>охране и использованию памятников истории и культуры», подведомственного Комитету по охране объектов культурного наследия Томской области</w:t>
      </w:r>
    </w:p>
    <w:p w:rsidR="00C821EC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1. Общие положения</w:t>
      </w:r>
    </w:p>
    <w:p w:rsidR="00B643FA" w:rsidRPr="00F51B25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1.1.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Настоящие условия определены в целях обеспечения заинтересованности руководителя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областного государственного автономного учреждения культуры «Центр п</w:t>
      </w:r>
      <w:r w:rsidR="00B643FA">
        <w:rPr>
          <w:rFonts w:ascii="PT Astra Serif" w:hAnsi="PT Astra Serif"/>
          <w:sz w:val="24"/>
          <w:szCs w:val="24"/>
          <w:lang w:eastAsia="ru-RU"/>
        </w:rPr>
        <w:t>о 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охране и использованию памятников истории и культуры»</w:t>
      </w:r>
      <w:r w:rsidR="00B643FA">
        <w:rPr>
          <w:rFonts w:ascii="PT Astra Serif" w:hAnsi="PT Astra Serif"/>
          <w:sz w:val="24"/>
          <w:szCs w:val="24"/>
          <w:lang w:eastAsia="ru-RU"/>
        </w:rPr>
        <w:t xml:space="preserve"> (далее - Учреждение) в </w:t>
      </w:r>
      <w:r w:rsidRPr="00F51B25">
        <w:rPr>
          <w:rFonts w:ascii="PT Astra Serif" w:hAnsi="PT Astra Serif"/>
          <w:sz w:val="24"/>
          <w:szCs w:val="24"/>
          <w:lang w:eastAsia="ru-RU"/>
        </w:rPr>
        <w:t>повышении эффективности деятельности Учреждени</w:t>
      </w:r>
      <w:r w:rsidR="00B643FA">
        <w:rPr>
          <w:rFonts w:ascii="PT Astra Serif" w:hAnsi="PT Astra Serif"/>
          <w:sz w:val="24"/>
          <w:szCs w:val="24"/>
          <w:lang w:eastAsia="ru-RU"/>
        </w:rPr>
        <w:t>я, качества оказываемых услуг в 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области деятельности Учреждения, инициативы при выполнении поставленных задач. </w:t>
      </w:r>
    </w:p>
    <w:p w:rsidR="00B643FA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C821EC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2. Условия премирования</w:t>
      </w:r>
    </w:p>
    <w:p w:rsidR="00B643FA" w:rsidRPr="00F51B25" w:rsidP="002138E3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2.1. 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Руководитель Учреждения премируется по итогам работы за отчетный месяц (далее - Отчетный период). 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2.2.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51B25">
        <w:rPr>
          <w:rFonts w:ascii="PT Astra Serif" w:hAnsi="PT Astra Serif"/>
          <w:sz w:val="24"/>
          <w:szCs w:val="24"/>
          <w:lang w:eastAsia="ru-RU"/>
        </w:rPr>
        <w:t>Премирование производится за соо</w:t>
      </w:r>
      <w:r w:rsidR="00B643FA">
        <w:rPr>
          <w:rFonts w:ascii="PT Astra Serif" w:hAnsi="PT Astra Serif"/>
          <w:sz w:val="24"/>
          <w:szCs w:val="24"/>
          <w:lang w:eastAsia="ru-RU"/>
        </w:rPr>
        <w:t>тветствующий Отчетный период по </w:t>
      </w:r>
      <w:r w:rsidRPr="00F51B25">
        <w:rPr>
          <w:rFonts w:ascii="PT Astra Serif" w:hAnsi="PT Astra Serif"/>
          <w:sz w:val="24"/>
          <w:szCs w:val="24"/>
          <w:lang w:eastAsia="ru-RU"/>
        </w:rPr>
        <w:t>результатам выполнения показателей и критериев оценки эффективности деятельности Учреждения и его руководителя.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Показатели и критерии оценки эффективности деятельности Учреждения и его руководителя устанавливаются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Комитетом по охране объектов культурного наследия Томской области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(далее -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Комитет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) с учетом основных задач и функций, определенных уставом Учреждения. 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2.3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. Руководитель Учреждения ежемесячно, не позднее </w:t>
      </w:r>
      <w:r w:rsidRPr="00F51B25" w:rsidR="001C3935">
        <w:rPr>
          <w:rFonts w:ascii="PT Astra Serif" w:hAnsi="PT Astra Serif"/>
          <w:sz w:val="24"/>
          <w:szCs w:val="24"/>
          <w:lang w:eastAsia="ru-RU"/>
        </w:rPr>
        <w:t>12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числа после Отчетного периода, представляет в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Комитет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отчет установленного образца о выполнении показателей деятельности Учреждения и пояснительную записку к нему. 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2.4. </w:t>
      </w:r>
      <w:r w:rsidRPr="00F51B25">
        <w:rPr>
          <w:rFonts w:ascii="PT Astra Serif" w:hAnsi="PT Astra Serif"/>
          <w:sz w:val="24"/>
          <w:szCs w:val="24"/>
          <w:lang w:eastAsia="ru-RU"/>
        </w:rPr>
        <w:t>Оценку эффективности работы руководителя Учреждения на основе выпол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нения утвержденных Комитетом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показателей и определение размера премии по итогам работы осуществляет Комиссия по оценке выполнения показателей и критериев оценки эффективности деятельности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областного государственного автономного учреждения культуры «Центр по охране и использованию памятников истории и культуры»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и его </w:t>
      </w:r>
      <w:r w:rsidRPr="00F51B25" w:rsidR="00EE1C5F">
        <w:rPr>
          <w:rFonts w:ascii="PT Astra Serif" w:hAnsi="PT Astra Serif"/>
          <w:sz w:val="24"/>
          <w:szCs w:val="24"/>
          <w:lang w:eastAsia="ru-RU"/>
        </w:rPr>
        <w:t>р</w:t>
      </w:r>
      <w:r w:rsidRPr="00F51B25" w:rsidR="00D05A28">
        <w:rPr>
          <w:rFonts w:ascii="PT Astra Serif" w:hAnsi="PT Astra Serif"/>
          <w:sz w:val="24"/>
          <w:szCs w:val="24"/>
          <w:lang w:eastAsia="ru-RU"/>
        </w:rPr>
        <w:t>уководителя (далее - Комиссия).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Решение о выплате руководителю Учреждения премии по итогам работы за Отчетный период принимается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Комитетом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в форме </w:t>
      </w:r>
      <w:r w:rsidRPr="00F51B25" w:rsidR="000E028F">
        <w:rPr>
          <w:rFonts w:ascii="PT Astra Serif" w:hAnsi="PT Astra Serif"/>
          <w:sz w:val="24"/>
          <w:szCs w:val="24"/>
          <w:lang w:eastAsia="ru-RU"/>
        </w:rPr>
        <w:t>приказа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на основании заключения Комиссии. </w:t>
      </w:r>
    </w:p>
    <w:p w:rsidR="00C821EC" w:rsidRPr="00F51B25" w:rsidP="002138E3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2.5. </w:t>
      </w:r>
      <w:r w:rsidRPr="00F51B25">
        <w:rPr>
          <w:rFonts w:ascii="PT Astra Serif" w:hAnsi="PT Astra Serif"/>
          <w:sz w:val="24"/>
          <w:szCs w:val="24"/>
          <w:lang w:eastAsia="ru-RU"/>
        </w:rPr>
        <w:t>Размер выплачиваемой руководителю Учрежд</w:t>
      </w:r>
      <w:r w:rsidR="00A95006">
        <w:rPr>
          <w:rFonts w:ascii="PT Astra Serif" w:hAnsi="PT Astra Serif"/>
          <w:sz w:val="24"/>
          <w:szCs w:val="24"/>
          <w:lang w:eastAsia="ru-RU"/>
        </w:rPr>
        <w:t>ения премии по итогам работы за </w:t>
      </w:r>
      <w:r w:rsidRPr="00F51B25">
        <w:rPr>
          <w:rFonts w:ascii="PT Astra Serif" w:hAnsi="PT Astra Serif"/>
          <w:sz w:val="24"/>
          <w:szCs w:val="24"/>
          <w:lang w:eastAsia="ru-RU"/>
        </w:rPr>
        <w:t>Отчетный период не может превышать размера, установленного приложением №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="00A95006">
        <w:rPr>
          <w:rFonts w:ascii="PT Astra Serif" w:hAnsi="PT Astra Serif"/>
          <w:sz w:val="24"/>
          <w:szCs w:val="24"/>
          <w:lang w:eastAsia="ru-RU"/>
        </w:rPr>
        <w:t>14 к </w:t>
      </w:r>
      <w:r w:rsidRPr="00F51B25">
        <w:rPr>
          <w:rFonts w:ascii="PT Astra Serif" w:hAnsi="PT Astra Serif"/>
          <w:sz w:val="24"/>
          <w:szCs w:val="24"/>
          <w:lang w:eastAsia="ru-RU"/>
        </w:rPr>
        <w:t>постановлению Администрации Томско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й области от 08.08.2012 № 303а «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О системе оплаты труда руководителей, их заместителей и главных бухгалтеров областных государственных автономных, </w:t>
      </w:r>
      <w:r w:rsidRPr="00F51B25" w:rsidR="00405F70">
        <w:rPr>
          <w:rFonts w:ascii="PT Astra Serif" w:hAnsi="PT Astra Serif"/>
          <w:sz w:val="24"/>
          <w:szCs w:val="24"/>
          <w:lang w:eastAsia="ru-RU"/>
        </w:rPr>
        <w:t>казенных и бюджетных учреждений»</w:t>
      </w:r>
      <w:r w:rsidRPr="00F51B25">
        <w:rPr>
          <w:rFonts w:ascii="PT Astra Serif" w:hAnsi="PT Astra Serif"/>
          <w:sz w:val="24"/>
          <w:szCs w:val="24"/>
          <w:lang w:eastAsia="ru-RU"/>
        </w:rPr>
        <w:t>.</w:t>
      </w:r>
    </w:p>
    <w:p w:rsidR="00DF0179" w:rsidP="001C3935">
      <w:pPr>
        <w:jc w:val="center"/>
        <w:rPr>
          <w:rFonts w:ascii="PT Astra Serif" w:hAnsi="PT Astra Serif"/>
          <w:b/>
          <w:sz w:val="24"/>
          <w:szCs w:val="24"/>
          <w:lang w:eastAsia="ru-RU" w:bidi="ar-SA"/>
        </w:rPr>
      </w:pPr>
    </w:p>
    <w:p w:rsidR="00A95006" w:rsidP="001C3935">
      <w:pPr>
        <w:jc w:val="center"/>
        <w:rPr>
          <w:rFonts w:ascii="PT Astra Serif" w:hAnsi="PT Astra Serif"/>
          <w:b/>
          <w:sz w:val="24"/>
          <w:szCs w:val="24"/>
          <w:lang w:eastAsia="ru-RU" w:bidi="ar-SA"/>
        </w:rPr>
      </w:pPr>
    </w:p>
    <w:p w:rsidR="00A95006" w:rsidRPr="00F51B25" w:rsidP="001C3935">
      <w:pPr>
        <w:jc w:val="center"/>
        <w:rPr>
          <w:rFonts w:ascii="PT Astra Serif" w:hAnsi="PT Astra Serif"/>
          <w:b/>
          <w:sz w:val="24"/>
          <w:szCs w:val="24"/>
          <w:lang w:eastAsia="ru-RU" w:bidi="ar-SA"/>
        </w:rPr>
      </w:pPr>
    </w:p>
    <w:p w:rsidR="001C3935" w:rsidRPr="00F51B25" w:rsidP="001C3935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  <w:r w:rsidRPr="00F51B25">
        <w:rPr>
          <w:rFonts w:ascii="PT Astra Serif" w:hAnsi="PT Astra Serif"/>
          <w:sz w:val="24"/>
          <w:szCs w:val="24"/>
          <w:lang w:eastAsia="ru-RU" w:bidi="ar-SA"/>
        </w:rPr>
        <w:t>Распределение годового премиального фонда руководителя учреждения по периодам начисления премии по итогам работы</w:t>
      </w:r>
    </w:p>
    <w:p w:rsidR="001C3935" w:rsidRPr="00F51B25" w:rsidP="001C3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sz w:val="24"/>
          <w:szCs w:val="24"/>
          <w:lang w:eastAsia="ru-RU" w:bidi="ar-SA"/>
        </w:rPr>
      </w:pPr>
      <w:r w:rsidRPr="00F51B25">
        <w:rPr>
          <w:rFonts w:ascii="PT Astra Serif" w:hAnsi="PT Astra Serif"/>
          <w:sz w:val="24"/>
          <w:szCs w:val="24"/>
          <w:lang w:eastAsia="ru-RU" w:bidi="ar-SA"/>
        </w:rPr>
        <w:t>Таблица 1</w:t>
      </w:r>
    </w:p>
    <w:tbl>
      <w:tblPr>
        <w:tblW w:w="9385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92"/>
        <w:gridCol w:w="5170"/>
        <w:gridCol w:w="3123"/>
      </w:tblGrid>
      <w:tr w:rsidTr="00A95006">
        <w:tblPrEx>
          <w:tblW w:w="9385" w:type="dxa"/>
          <w:tblInd w:w="96" w:type="dxa"/>
          <w:tblLook w:val="0000"/>
        </w:tblPrEx>
        <w:trPr>
          <w:trHeight w:hRule="exact" w:val="1647"/>
        </w:trPr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 п/п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Период для начисления премии </w:t>
            </w:r>
          </w:p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 итогам работы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баллов по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результатам оценки для начисления максимального размера премии</w:t>
            </w:r>
          </w:p>
          <w:p w:rsidR="00A95006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руководителю</w:t>
            </w:r>
          </w:p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 (балл)</w:t>
            </w:r>
          </w:p>
          <w:p w:rsidR="001C3935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A95006">
        <w:tblPrEx>
          <w:tblW w:w="9385" w:type="dxa"/>
          <w:tblInd w:w="96" w:type="dxa"/>
          <w:tblLook w:val="0000"/>
        </w:tblPrEx>
        <w:trPr>
          <w:trHeight w:hRule="exact" w:val="952"/>
        </w:trPr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8293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Областное государственное автономное учреждение культуры 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«Центр по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охране и использованию памятников истории и культуры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»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(ОГАУК 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«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Центр по охране памятников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»</w:t>
            </w: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)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8,75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2.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7,25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3.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7,75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4.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апрель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8,75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5.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май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7,25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6.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июнь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7,75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7.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июль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8,75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8.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август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7,25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9.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сентябрь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8,25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5170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октябрь</w:t>
            </w:r>
          </w:p>
        </w:tc>
        <w:tc>
          <w:tcPr>
            <w:tcW w:w="3123" w:type="dxa"/>
            <w:tcBorders>
              <w:bottom w:val="nil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8,75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11.</w:t>
            </w:r>
          </w:p>
        </w:tc>
        <w:tc>
          <w:tcPr>
            <w:tcW w:w="5170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ноябрь</w:t>
            </w:r>
          </w:p>
        </w:tc>
        <w:tc>
          <w:tcPr>
            <w:tcW w:w="3123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7,25</w:t>
            </w:r>
          </w:p>
        </w:tc>
      </w:tr>
      <w:tr w:rsidTr="00A95006">
        <w:tblPrEx>
          <w:tblW w:w="9385" w:type="dxa"/>
          <w:tblInd w:w="96" w:type="dxa"/>
          <w:tblLook w:val="0000"/>
        </w:tblPrEx>
        <w:tc>
          <w:tcPr>
            <w:tcW w:w="1092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0" w:lineRule="atLeast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12.</w:t>
            </w:r>
          </w:p>
        </w:tc>
        <w:tc>
          <w:tcPr>
            <w:tcW w:w="5170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  <w:tc>
          <w:tcPr>
            <w:tcW w:w="3123" w:type="dxa"/>
            <w:tcBorders>
              <w:bottom w:val="single" w:sz="4" w:space="0" w:color="auto"/>
            </w:tcBorders>
            <w:shd w:val="clear" w:color="auto" w:fill="auto"/>
          </w:tcPr>
          <w:p w:rsidR="00A95006" w:rsidRPr="00F51B25" w:rsidP="00A9500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 w:bidi="ar-SA"/>
              </w:rPr>
              <w:t>12,25</w:t>
            </w:r>
          </w:p>
        </w:tc>
      </w:tr>
    </w:tbl>
    <w:p w:rsidR="001C3935" w:rsidRPr="00F51B25" w:rsidP="001C393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9025AA" w:rsidRPr="00F51B25" w:rsidP="001C3935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2.6. По результатам оценки выполнения показателей деятельности Учреждения, Комиссия определяет степень их выполнения за Отчетный</w:t>
      </w:r>
      <w:r w:rsidR="00A95006">
        <w:rPr>
          <w:rFonts w:ascii="PT Astra Serif" w:hAnsi="PT Astra Serif"/>
          <w:sz w:val="24"/>
          <w:szCs w:val="24"/>
        </w:rPr>
        <w:t xml:space="preserve"> период, которая оценивается в </w:t>
      </w:r>
      <w:r w:rsidRPr="00F51B25">
        <w:rPr>
          <w:rFonts w:ascii="PT Astra Serif" w:hAnsi="PT Astra Serif"/>
          <w:sz w:val="24"/>
          <w:szCs w:val="24"/>
        </w:rPr>
        <w:t>баллах. 1 балл равен 1 проценту от годового премиального фонда.</w:t>
      </w:r>
    </w:p>
    <w:p w:rsidR="001C3935" w:rsidRPr="00F51B25" w:rsidP="001C393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  <w:lang w:eastAsia="ru-RU" w:bidi="ar-SA"/>
        </w:rPr>
      </w:pPr>
      <w:r w:rsidRPr="00F51B25">
        <w:rPr>
          <w:rFonts w:ascii="PT Astra Serif" w:hAnsi="PT Astra Serif"/>
          <w:sz w:val="24"/>
          <w:szCs w:val="24"/>
          <w:lang w:eastAsia="ru-RU" w:bidi="ar-SA"/>
        </w:rPr>
        <w:t>2.</w:t>
      </w:r>
      <w:r w:rsidRPr="00F51B25" w:rsidR="009025AA">
        <w:rPr>
          <w:rFonts w:ascii="PT Astra Serif" w:hAnsi="PT Astra Serif"/>
          <w:sz w:val="24"/>
          <w:szCs w:val="24"/>
          <w:lang w:eastAsia="ru-RU" w:bidi="ar-SA"/>
        </w:rPr>
        <w:t>7</w:t>
      </w:r>
      <w:r w:rsidRPr="00F51B25">
        <w:rPr>
          <w:rFonts w:ascii="PT Astra Serif" w:hAnsi="PT Astra Serif"/>
          <w:sz w:val="24"/>
          <w:szCs w:val="24"/>
          <w:lang w:eastAsia="ru-RU" w:bidi="ar-SA"/>
        </w:rPr>
        <w:t>. Размер выплачиваемой руководителю учрежд</w:t>
      </w:r>
      <w:r w:rsidR="00A95006">
        <w:rPr>
          <w:rFonts w:ascii="PT Astra Serif" w:hAnsi="PT Astra Serif"/>
          <w:sz w:val="24"/>
          <w:szCs w:val="24"/>
          <w:lang w:eastAsia="ru-RU" w:bidi="ar-SA"/>
        </w:rPr>
        <w:t>ения премии по итогам работы за </w:t>
      </w:r>
      <w:r w:rsidRPr="00F51B25">
        <w:rPr>
          <w:rFonts w:ascii="PT Astra Serif" w:hAnsi="PT Astra Serif"/>
          <w:sz w:val="24"/>
          <w:szCs w:val="24"/>
          <w:lang w:eastAsia="ru-RU" w:bidi="ar-SA"/>
        </w:rPr>
        <w:t xml:space="preserve">период времени не может превышать размера, установленного для соответствующего периода времени. </w:t>
      </w:r>
      <w:r w:rsidRPr="00F51B25" w:rsidR="00174D02">
        <w:rPr>
          <w:rFonts w:ascii="PT Astra Serif" w:hAnsi="PT Astra Serif"/>
          <w:sz w:val="24"/>
          <w:szCs w:val="24"/>
          <w:lang w:eastAsia="ru-RU" w:bidi="ar-SA"/>
        </w:rPr>
        <w:t>При начислении Комиссией более низкой суммы баллов премия руководителю Учреждения снижается в тех же пропорциях.</w:t>
      </w:r>
    </w:p>
    <w:p w:rsidR="001C3935" w:rsidRPr="00F51B25" w:rsidP="009025AA">
      <w:pPr>
        <w:spacing w:after="240"/>
        <w:ind w:firstLine="540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2.</w:t>
      </w:r>
      <w:r w:rsidRPr="00F51B25" w:rsidR="009025AA">
        <w:rPr>
          <w:rFonts w:ascii="PT Astra Serif" w:hAnsi="PT Astra Serif"/>
          <w:sz w:val="24"/>
          <w:szCs w:val="24"/>
          <w:lang w:eastAsia="ru-RU"/>
        </w:rPr>
        <w:t>8</w:t>
      </w:r>
      <w:r w:rsidRPr="00F51B25">
        <w:rPr>
          <w:rFonts w:ascii="PT Astra Serif" w:hAnsi="PT Astra Serif"/>
          <w:sz w:val="24"/>
          <w:szCs w:val="24"/>
          <w:lang w:eastAsia="ru-RU"/>
        </w:rPr>
        <w:t>. В случае прекращения трудового договора</w:t>
      </w:r>
      <w:r w:rsidR="00A95006">
        <w:rPr>
          <w:rFonts w:ascii="PT Astra Serif" w:hAnsi="PT Astra Serif"/>
          <w:sz w:val="24"/>
          <w:szCs w:val="24"/>
          <w:lang w:eastAsia="ru-RU"/>
        </w:rPr>
        <w:t xml:space="preserve"> с руководителем Учреждения (за </w:t>
      </w:r>
      <w:r w:rsidRPr="00F51B25">
        <w:rPr>
          <w:rFonts w:ascii="PT Astra Serif" w:hAnsi="PT Astra Serif"/>
          <w:sz w:val="24"/>
          <w:szCs w:val="24"/>
          <w:lang w:eastAsia="ru-RU"/>
        </w:rPr>
        <w:t>исключением случаев прекращения трудового договора</w:t>
      </w:r>
      <w:r w:rsidR="00A95006">
        <w:rPr>
          <w:rFonts w:ascii="PT Astra Serif" w:hAnsi="PT Astra Serif"/>
          <w:sz w:val="24"/>
          <w:szCs w:val="24"/>
          <w:lang w:eastAsia="ru-RU"/>
        </w:rPr>
        <w:t xml:space="preserve"> по инициативе работодателя) до </w:t>
      </w:r>
      <w:r w:rsidRPr="00F51B25">
        <w:rPr>
          <w:rFonts w:ascii="PT Astra Serif" w:hAnsi="PT Astra Serif"/>
          <w:sz w:val="24"/>
          <w:szCs w:val="24"/>
          <w:lang w:eastAsia="ru-RU"/>
        </w:rPr>
        <w:t>истечения Отчетного периода, за который осуществляется премирование, или назначении на должность в соответствующем Отчетном периоде премия начисляется за фактически отработанное время.</w:t>
      </w:r>
    </w:p>
    <w:p w:rsidR="00405F70" w:rsidP="000E028F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3. Условия депремирования</w:t>
      </w:r>
    </w:p>
    <w:p w:rsidR="00A95006" w:rsidRPr="00F51B25" w:rsidP="000E028F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0E028F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3.1. Премия руководителю Учреждения не начисляется в следующих случаях: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 xml:space="preserve"> а) привлечения в установленном законодательством Российской Федерации порядке руководителя Учреждения к административной или уголовной ответственности;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б) наложения дисциплинарного взыскани</w:t>
      </w:r>
      <w:r w:rsidR="00A95006">
        <w:rPr>
          <w:rFonts w:ascii="PT Astra Serif" w:hAnsi="PT Astra Serif"/>
          <w:sz w:val="24"/>
          <w:szCs w:val="24"/>
        </w:rPr>
        <w:t>я на руководителя Учреждения за </w:t>
      </w:r>
      <w:r w:rsidRPr="00F51B25">
        <w:rPr>
          <w:rFonts w:ascii="PT Astra Serif" w:hAnsi="PT Astra Serif"/>
          <w:sz w:val="24"/>
          <w:szCs w:val="24"/>
        </w:rPr>
        <w:t>неисполнение или ненадлежащее исполнение по его вин</w:t>
      </w:r>
      <w:r w:rsidR="00A95006">
        <w:rPr>
          <w:rFonts w:ascii="PT Astra Serif" w:hAnsi="PT Astra Serif"/>
          <w:sz w:val="24"/>
          <w:szCs w:val="24"/>
        </w:rPr>
        <w:t>е возложенных на него функций и </w:t>
      </w:r>
      <w:r w:rsidRPr="00F51B25">
        <w:rPr>
          <w:rFonts w:ascii="PT Astra Serif" w:hAnsi="PT Astra Serif"/>
          <w:sz w:val="24"/>
          <w:szCs w:val="24"/>
        </w:rPr>
        <w:t>полномочий в отчетном периоде;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в) наличия фактов грубого нарушения финансово-хозяйственной дисциплины, а также нанесения руководителем Учреждения своей деятельностью или бездеятельностью материального ущерба Учреждению;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г) появление руководителя Учреждения на работе в нетрезвом состоянии или совершения прогула без уважительной причины;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д) наличия актов недостачи, хищений денежных средств и материальных ценностей руководителем Учреждения, выявленных в отчетном периоде;</w:t>
      </w:r>
    </w:p>
    <w:p w:rsidR="000E028F" w:rsidRPr="00F51B25" w:rsidP="000E028F">
      <w:pPr>
        <w:autoSpaceDE w:val="0"/>
        <w:autoSpaceDN w:val="0"/>
        <w:adjustRightInd w:val="0"/>
        <w:ind w:firstLine="540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е) установления фактов нецелевого использования средств областного бюджета;</w:t>
      </w:r>
    </w:p>
    <w:p w:rsidR="00174D02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3.2.</w:t>
      </w:r>
      <w:r w:rsidRPr="00F51B25">
        <w:rPr>
          <w:rFonts w:ascii="PT Astra Serif" w:hAnsi="PT Astra Serif"/>
          <w:sz w:val="24"/>
          <w:szCs w:val="24"/>
        </w:rPr>
        <w:t xml:space="preserve"> </w:t>
      </w:r>
      <w:r w:rsidRPr="00F51B25">
        <w:rPr>
          <w:rFonts w:ascii="PT Astra Serif" w:hAnsi="PT Astra Serif"/>
          <w:sz w:val="24"/>
          <w:szCs w:val="24"/>
        </w:rPr>
        <w:t xml:space="preserve">В случае </w:t>
      </w:r>
      <w:r w:rsidRPr="00F51B25">
        <w:rPr>
          <w:rFonts w:ascii="PT Astra Serif" w:hAnsi="PT Astra Serif"/>
          <w:sz w:val="24"/>
          <w:szCs w:val="24"/>
        </w:rPr>
        <w:t>применения в Отчетном периоде к руководителю Учреждения дисциплинарного взыскания в виде выговора, премиров</w:t>
      </w:r>
      <w:r w:rsidR="00A95006">
        <w:rPr>
          <w:rFonts w:ascii="PT Astra Serif" w:hAnsi="PT Astra Serif"/>
          <w:sz w:val="24"/>
          <w:szCs w:val="24"/>
        </w:rPr>
        <w:t>ание руководителя Учреждения по </w:t>
      </w:r>
      <w:r w:rsidRPr="00F51B25">
        <w:rPr>
          <w:rFonts w:ascii="PT Astra Serif" w:hAnsi="PT Astra Serif"/>
          <w:sz w:val="24"/>
          <w:szCs w:val="24"/>
        </w:rPr>
        <w:t>итогам работы за Отчетный период, в котором было применено дисциплинарное  взыскание, производится в размере 25 % от размера пре</w:t>
      </w:r>
      <w:r w:rsidR="00A95006">
        <w:rPr>
          <w:rFonts w:ascii="PT Astra Serif" w:hAnsi="PT Astra Serif"/>
          <w:sz w:val="24"/>
          <w:szCs w:val="24"/>
        </w:rPr>
        <w:t>мии, определенного Комиссией по </w:t>
      </w:r>
      <w:r w:rsidRPr="00F51B25">
        <w:rPr>
          <w:rFonts w:ascii="PT Astra Serif" w:hAnsi="PT Astra Serif"/>
          <w:sz w:val="24"/>
          <w:szCs w:val="24"/>
        </w:rPr>
        <w:t>итогам работы за Отчетный период.</w:t>
      </w:r>
    </w:p>
    <w:p w:rsidR="00174D02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3.3. В случае применения в Отчетном периоде к руководителю Учреждения дисциплинарного взыскания в виде замечания, премиров</w:t>
      </w:r>
      <w:r w:rsidR="00A95006">
        <w:rPr>
          <w:rFonts w:ascii="PT Astra Serif" w:hAnsi="PT Astra Serif"/>
          <w:sz w:val="24"/>
          <w:szCs w:val="24"/>
        </w:rPr>
        <w:t>ание руководителя Учреждения по </w:t>
      </w:r>
      <w:r w:rsidRPr="00F51B25">
        <w:rPr>
          <w:rFonts w:ascii="PT Astra Serif" w:hAnsi="PT Astra Serif"/>
          <w:sz w:val="24"/>
          <w:szCs w:val="24"/>
        </w:rPr>
        <w:t>итогам работы за Отчетный период, в котором было применено дисциплинарное  взыскание, производится в размере 50 % от размера пре</w:t>
      </w:r>
      <w:r w:rsidR="00A95006">
        <w:rPr>
          <w:rFonts w:ascii="PT Astra Serif" w:hAnsi="PT Astra Serif"/>
          <w:sz w:val="24"/>
          <w:szCs w:val="24"/>
        </w:rPr>
        <w:t>мии, определенного Комиссией по </w:t>
      </w:r>
      <w:r w:rsidRPr="00F51B25">
        <w:rPr>
          <w:rFonts w:ascii="PT Astra Serif" w:hAnsi="PT Astra Serif"/>
          <w:sz w:val="24"/>
          <w:szCs w:val="24"/>
        </w:rPr>
        <w:t>итогам работы за Отчетный период</w:t>
      </w:r>
    </w:p>
    <w:p w:rsidR="00174D02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3.4. В случае применения в Отчетном периоде к руководителю Учреждения дисциплинарного взыскания в виде увольнения, премиров</w:t>
      </w:r>
      <w:r w:rsidR="00A95006">
        <w:rPr>
          <w:rFonts w:ascii="PT Astra Serif" w:hAnsi="PT Astra Serif"/>
          <w:sz w:val="24"/>
          <w:szCs w:val="24"/>
        </w:rPr>
        <w:t>ание руководителя Учреждения по </w:t>
      </w:r>
      <w:r w:rsidRPr="00F51B25">
        <w:rPr>
          <w:rFonts w:ascii="PT Astra Serif" w:hAnsi="PT Astra Serif"/>
          <w:sz w:val="24"/>
          <w:szCs w:val="24"/>
        </w:rPr>
        <w:t>итогам работы за отчетный период не производится.</w:t>
      </w:r>
    </w:p>
    <w:p w:rsidR="001C3935" w:rsidRPr="00F51B25" w:rsidP="000E028F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575F01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575F01" w:rsidRPr="00F51B25" w:rsidP="00575F01">
      <w:pPr>
        <w:ind w:left="5669"/>
        <w:jc w:val="right"/>
        <w:rPr>
          <w:rFonts w:ascii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Приложение № 3</w:t>
      </w:r>
    </w:p>
    <w:p w:rsidR="00575F01" w:rsidRPr="00F51B25" w:rsidP="00575F01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575F01" w:rsidRPr="00F51B25" w:rsidP="00575F01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05.06.2026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0049/01-07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575F01" w:rsidRPr="00F51B25" w:rsidP="00575F01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575F01" w:rsidRPr="00F51B25" w:rsidP="00575F01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 xml:space="preserve">Положение </w:t>
      </w:r>
    </w:p>
    <w:p w:rsidR="008E5957" w:rsidRPr="00F51B25" w:rsidP="00A95006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о комиссии по оценке выполнения показателей и критериев оценки эффективности деятельности областного государственного автономног</w:t>
      </w:r>
      <w:r w:rsidR="00A95006">
        <w:rPr>
          <w:rFonts w:ascii="PT Astra Serif" w:hAnsi="PT Astra Serif"/>
          <w:sz w:val="24"/>
          <w:szCs w:val="24"/>
        </w:rPr>
        <w:t>о учреждения культуры «Центр по </w:t>
      </w:r>
      <w:r w:rsidRPr="00F51B25">
        <w:rPr>
          <w:rFonts w:ascii="PT Astra Serif" w:hAnsi="PT Astra Serif"/>
          <w:sz w:val="24"/>
          <w:szCs w:val="24"/>
        </w:rPr>
        <w:t>охране и использованию памятников истории и культуры», подведомственного Комитету по охране объектов культурного наследия Томской области, и его руководителя</w:t>
      </w:r>
    </w:p>
    <w:p w:rsidR="00A95006" w:rsidP="00A95006">
      <w:pPr>
        <w:jc w:val="center"/>
        <w:rPr>
          <w:rFonts w:ascii="PT Astra Serif" w:hAnsi="PT Astra Serif"/>
          <w:bCs/>
          <w:sz w:val="24"/>
          <w:szCs w:val="24"/>
          <w:lang w:eastAsia="ru-RU"/>
        </w:rPr>
      </w:pPr>
    </w:p>
    <w:p w:rsidR="00575F01" w:rsidP="00A95006">
      <w:pPr>
        <w:jc w:val="center"/>
        <w:rPr>
          <w:rFonts w:ascii="PT Astra Serif" w:hAnsi="PT Astra Serif"/>
          <w:bCs/>
          <w:sz w:val="24"/>
          <w:szCs w:val="24"/>
          <w:lang w:eastAsia="ru-RU"/>
        </w:rPr>
      </w:pPr>
      <w:r w:rsidRPr="00F51B25">
        <w:rPr>
          <w:rFonts w:ascii="PT Astra Serif" w:hAnsi="PT Astra Serif"/>
          <w:bCs/>
          <w:sz w:val="24"/>
          <w:szCs w:val="24"/>
          <w:lang w:eastAsia="ru-RU"/>
        </w:rPr>
        <w:t>1. Общие положения</w:t>
      </w:r>
    </w:p>
    <w:p w:rsidR="00A95006" w:rsidP="00A95006">
      <w:pPr>
        <w:jc w:val="center"/>
        <w:rPr>
          <w:rFonts w:ascii="PT Astra Serif" w:hAnsi="PT Astra Serif"/>
          <w:bCs/>
          <w:sz w:val="24"/>
          <w:szCs w:val="24"/>
          <w:lang w:eastAsia="ru-RU"/>
        </w:rPr>
      </w:pPr>
    </w:p>
    <w:p w:rsidR="00575F01" w:rsidRPr="00F51B25" w:rsidP="00A95006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1.1. Настоящее Положение определяет полномочия,</w:t>
      </w:r>
      <w:r w:rsidR="00A95006">
        <w:rPr>
          <w:rFonts w:ascii="PT Astra Serif" w:hAnsi="PT Astra Serif"/>
          <w:sz w:val="24"/>
          <w:szCs w:val="24"/>
          <w:lang w:eastAsia="ru-RU"/>
        </w:rPr>
        <w:t xml:space="preserve"> порядок подготовки заседания и </w:t>
      </w:r>
      <w:r w:rsidRPr="00F51B25">
        <w:rPr>
          <w:rFonts w:ascii="PT Astra Serif" w:hAnsi="PT Astra Serif"/>
          <w:sz w:val="24"/>
          <w:szCs w:val="24"/>
          <w:lang w:eastAsia="ru-RU"/>
        </w:rPr>
        <w:t>работы комиссии по оценке выполнения показателей и критериев оценки эффективности деятельности областного государственного автономног</w:t>
      </w:r>
      <w:r w:rsidR="00A95006">
        <w:rPr>
          <w:rFonts w:ascii="PT Astra Serif" w:hAnsi="PT Astra Serif"/>
          <w:sz w:val="24"/>
          <w:szCs w:val="24"/>
          <w:lang w:eastAsia="ru-RU"/>
        </w:rPr>
        <w:t>о учреждения культуры «Центр по 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охране и использованию памятников истории и культуры» и его руководителя (далее - Комиссия).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1.2. Комиссия является постоянно действующим совеща</w:t>
      </w:r>
      <w:r w:rsidR="00A95006">
        <w:rPr>
          <w:rFonts w:ascii="PT Astra Serif" w:hAnsi="PT Astra Serif"/>
          <w:sz w:val="24"/>
          <w:szCs w:val="24"/>
          <w:lang w:eastAsia="ru-RU"/>
        </w:rPr>
        <w:t>тельным органом при </w:t>
      </w:r>
      <w:r w:rsidRPr="00F51B25">
        <w:rPr>
          <w:rFonts w:ascii="PT Astra Serif" w:hAnsi="PT Astra Serif"/>
          <w:sz w:val="24"/>
          <w:szCs w:val="24"/>
          <w:lang w:eastAsia="ru-RU"/>
        </w:rPr>
        <w:t>Комитете по охране объектов культурного наследия Томской области (далее - Комитет), состав которой утверждается приказом Комитета.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1.3. Комиссия создается для коллегиального рассмотрения и решения вопросов, связанных с оценкой выполнения показателей и критериев оценки эффективности деятельности </w:t>
      </w:r>
      <w:r w:rsidRPr="00F51B25" w:rsidR="00B81BF2">
        <w:rPr>
          <w:rFonts w:ascii="PT Astra Serif" w:hAnsi="PT Astra Serif"/>
          <w:sz w:val="24"/>
          <w:szCs w:val="24"/>
          <w:lang w:eastAsia="ru-RU"/>
        </w:rPr>
        <w:t>областного государственного автономног</w:t>
      </w:r>
      <w:r w:rsidR="00A95006">
        <w:rPr>
          <w:rFonts w:ascii="PT Astra Serif" w:hAnsi="PT Astra Serif"/>
          <w:sz w:val="24"/>
          <w:szCs w:val="24"/>
          <w:lang w:eastAsia="ru-RU"/>
        </w:rPr>
        <w:t>о учреждения культуры «Центр по </w:t>
      </w:r>
      <w:r w:rsidRPr="00F51B25" w:rsidR="00B81BF2">
        <w:rPr>
          <w:rFonts w:ascii="PT Astra Serif" w:hAnsi="PT Astra Serif"/>
          <w:sz w:val="24"/>
          <w:szCs w:val="24"/>
          <w:lang w:eastAsia="ru-RU"/>
        </w:rPr>
        <w:t>охране и использованию памятников истории и культуры»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и его руководителя (далее - Учреждение).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1.4. В своей деятельности Комиссия руководствуется действующим законодательством Российской Федерации и Томской области. </w:t>
      </w:r>
    </w:p>
    <w:p w:rsidR="00575F01" w:rsidRPr="00F51B25" w:rsidP="00575F01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75F01" w:rsidP="00575F01">
      <w:pPr>
        <w:jc w:val="center"/>
        <w:rPr>
          <w:rFonts w:ascii="PT Astra Serif" w:hAnsi="PT Astra Serif"/>
          <w:bCs/>
          <w:sz w:val="24"/>
          <w:szCs w:val="24"/>
          <w:lang w:eastAsia="ru-RU"/>
        </w:rPr>
      </w:pPr>
      <w:r w:rsidRPr="00F51B25">
        <w:rPr>
          <w:rFonts w:ascii="PT Astra Serif" w:hAnsi="PT Astra Serif"/>
          <w:bCs/>
          <w:sz w:val="24"/>
          <w:szCs w:val="24"/>
          <w:lang w:eastAsia="ru-RU"/>
        </w:rPr>
        <w:t>2. Полномочия комиссии</w:t>
      </w:r>
    </w:p>
    <w:p w:rsidR="00A95006" w:rsidRPr="00F51B25" w:rsidP="00575F01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2.1. Комиссия имеет следующие полномочия: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1) рассматривает предоставленный отчет о выполнении показателей деятельности Учреждения и пояснительную записку к нему;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2) проводит оценку эффективности деятельности Учреждения и его руководителя;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3) принимает решения о выполнении показателей эффективности деятельности Учреждения и его руководителя;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4) принимает решения об установлении размера премии по итогам отчетного периода руководителю Учреждения. </w:t>
      </w:r>
    </w:p>
    <w:p w:rsidR="00575F01" w:rsidRPr="00F51B25" w:rsidP="00575F01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75F01" w:rsidP="00575F01">
      <w:pPr>
        <w:ind w:firstLine="708"/>
        <w:jc w:val="center"/>
        <w:rPr>
          <w:rFonts w:ascii="PT Astra Serif" w:hAnsi="PT Astra Serif"/>
          <w:bCs/>
          <w:sz w:val="24"/>
          <w:szCs w:val="24"/>
          <w:lang w:eastAsia="ru-RU"/>
        </w:rPr>
      </w:pPr>
      <w:r w:rsidRPr="00F51B25">
        <w:rPr>
          <w:rFonts w:ascii="PT Astra Serif" w:hAnsi="PT Astra Serif"/>
          <w:bCs/>
          <w:sz w:val="24"/>
          <w:szCs w:val="24"/>
          <w:lang w:eastAsia="ru-RU"/>
        </w:rPr>
        <w:t>3. Порядок подготовки заседания комиссии</w:t>
      </w:r>
    </w:p>
    <w:p w:rsidR="00A95006" w:rsidRPr="00F51B25" w:rsidP="00575F01">
      <w:pPr>
        <w:ind w:firstLine="708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3.1. Заседания Комиссии проводятся в течение </w:t>
      </w:r>
      <w:r w:rsidRPr="00F51B25" w:rsidR="007B6E6E">
        <w:rPr>
          <w:rFonts w:ascii="PT Astra Serif" w:hAnsi="PT Astra Serif"/>
          <w:sz w:val="24"/>
          <w:szCs w:val="24"/>
          <w:lang w:eastAsia="ru-RU"/>
        </w:rPr>
        <w:t>4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ра</w:t>
      </w:r>
      <w:r w:rsidR="00A95006">
        <w:rPr>
          <w:rFonts w:ascii="PT Astra Serif" w:hAnsi="PT Astra Serif"/>
          <w:sz w:val="24"/>
          <w:szCs w:val="24"/>
          <w:lang w:eastAsia="ru-RU"/>
        </w:rPr>
        <w:t>бочих дней со дня поступления в </w:t>
      </w:r>
      <w:r w:rsidRPr="00F51B25">
        <w:rPr>
          <w:rFonts w:ascii="PT Astra Serif" w:hAnsi="PT Astra Serif"/>
          <w:sz w:val="24"/>
          <w:szCs w:val="24"/>
          <w:lang w:eastAsia="ru-RU"/>
        </w:rPr>
        <w:t>Комиссию отчета о выполнении показателей эффективности деятельности Учрежден</w:t>
      </w:r>
      <w:r w:rsidR="00A95006">
        <w:rPr>
          <w:rFonts w:ascii="PT Astra Serif" w:hAnsi="PT Astra Serif"/>
          <w:sz w:val="24"/>
          <w:szCs w:val="24"/>
          <w:lang w:eastAsia="ru-RU"/>
        </w:rPr>
        <w:t>ия и 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пояснительной записки к нему.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3.2. Председатель Комиссии определяет время, место проведения заседания Комиссии и регламент проведения заседания.</w:t>
      </w:r>
    </w:p>
    <w:p w:rsidR="00575F01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Секретарь Комиссии не позднее двух рабочих дней до начала заседания информирует членов Комиссии о времени и месте проведения заседания с указанием повестки. </w:t>
      </w:r>
    </w:p>
    <w:p w:rsidR="00A95006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A95006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575F01" w:rsidP="00575F01">
      <w:pPr>
        <w:ind w:firstLine="708"/>
        <w:jc w:val="center"/>
        <w:rPr>
          <w:rFonts w:ascii="PT Astra Serif" w:hAnsi="PT Astra Serif"/>
          <w:bCs/>
          <w:sz w:val="24"/>
          <w:szCs w:val="24"/>
          <w:lang w:eastAsia="ru-RU"/>
        </w:rPr>
      </w:pPr>
      <w:r w:rsidRPr="00F51B25">
        <w:rPr>
          <w:rFonts w:ascii="PT Astra Serif" w:hAnsi="PT Astra Serif"/>
          <w:bCs/>
          <w:sz w:val="24"/>
          <w:szCs w:val="24"/>
          <w:lang w:eastAsia="ru-RU"/>
        </w:rPr>
        <w:t>4. Порядок работы комиссии</w:t>
      </w:r>
    </w:p>
    <w:p w:rsidR="00A95006" w:rsidRPr="00F51B25" w:rsidP="00575F01">
      <w:pPr>
        <w:ind w:firstLine="708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4.1. Заседания Комиссии проводятся под руководств</w:t>
      </w:r>
      <w:r w:rsidR="00A95006">
        <w:rPr>
          <w:rFonts w:ascii="PT Astra Serif" w:hAnsi="PT Astra Serif"/>
          <w:sz w:val="24"/>
          <w:szCs w:val="24"/>
          <w:lang w:eastAsia="ru-RU"/>
        </w:rPr>
        <w:t>ом председателя Комиссии, в его 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отсутствие - заместителя председателя Комиссии.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4.2. Заседания Комиссии проводятся ежемесячно.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4.3. Заседание Комиссии считается правомочным, если на нем присутствует не менее двух третей от общего числа ее членов.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4.4. Руководитель Учреждения имеет право присутст</w:t>
      </w:r>
      <w:r w:rsidR="00A95006">
        <w:rPr>
          <w:rFonts w:ascii="PT Astra Serif" w:hAnsi="PT Astra Serif"/>
          <w:sz w:val="24"/>
          <w:szCs w:val="24"/>
          <w:lang w:eastAsia="ru-RU"/>
        </w:rPr>
        <w:t>вовать на заседаниях комиссии и 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давать необходимые пояснения.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4.5. Решение Комиссии принимается простым большинством голосов присутствующих на заседании членов Комиссии путем открытого голосования. 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4.6. Решения Комиссии оформляются в виде заключения, подписываемого всеми присутствующими членами Комиссии. </w:t>
      </w:r>
    </w:p>
    <w:p w:rsidR="002721C9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4.7. Подготовка проекта заключения возлагается на секретаря Комиссии.</w:t>
      </w:r>
    </w:p>
    <w:p w:rsidR="00575F01" w:rsidRPr="00F51B25" w:rsidP="00575F01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 </w:t>
      </w: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1C3935" w:rsidRP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F51B25" w:rsidP="002721C9">
      <w:pPr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2721C9" w:rsidRPr="00F51B25" w:rsidP="002721C9">
      <w:pPr>
        <w:ind w:left="5669"/>
        <w:jc w:val="right"/>
        <w:rPr>
          <w:rFonts w:ascii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Приложение № 4</w:t>
      </w:r>
    </w:p>
    <w:p w:rsidR="002721C9" w:rsidRPr="00F51B25" w:rsidP="002721C9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2721C9" w:rsidRPr="00F51B25" w:rsidP="002721C9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05.06.2026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F51B25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0049/01-07</w: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F51B25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721C9" w:rsidRPr="00F51B25" w:rsidP="002721C9">
      <w:pPr>
        <w:tabs>
          <w:tab w:val="left" w:pos="7088"/>
        </w:tabs>
        <w:ind w:left="5669"/>
        <w:jc w:val="right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2721C9" w:rsidRPr="00F51B25" w:rsidP="002721C9">
      <w:pPr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 xml:space="preserve">Порядок </w:t>
      </w:r>
    </w:p>
    <w:p w:rsidR="00575F01" w:rsidRPr="00F51B25" w:rsidP="002721C9">
      <w:pPr>
        <w:spacing w:after="240"/>
        <w:jc w:val="center"/>
        <w:rPr>
          <w:rFonts w:ascii="PT Astra Serif" w:hAnsi="PT Astra Serif"/>
          <w:sz w:val="24"/>
          <w:szCs w:val="24"/>
        </w:rPr>
      </w:pPr>
      <w:r w:rsidRPr="00F51B25">
        <w:rPr>
          <w:rFonts w:ascii="PT Astra Serif" w:hAnsi="PT Astra Serif"/>
          <w:sz w:val="24"/>
          <w:szCs w:val="24"/>
        </w:rPr>
        <w:t>представления областным государственным автономным</w:t>
      </w:r>
      <w:r w:rsidR="00A95006">
        <w:rPr>
          <w:rFonts w:ascii="PT Astra Serif" w:hAnsi="PT Astra Serif"/>
          <w:sz w:val="24"/>
          <w:szCs w:val="24"/>
        </w:rPr>
        <w:t xml:space="preserve"> учреждением культуры «Центр по </w:t>
      </w:r>
      <w:r w:rsidRPr="00F51B25">
        <w:rPr>
          <w:rFonts w:ascii="PT Astra Serif" w:hAnsi="PT Astra Serif"/>
          <w:sz w:val="24"/>
          <w:szCs w:val="24"/>
        </w:rPr>
        <w:t>охране и использованию памятников истории и культуры», подведомственным Комитету по охране объектов культурного наследия Томской области, отчета о выполнении показателей его деятельности</w:t>
      </w:r>
    </w:p>
    <w:p w:rsidR="002721C9" w:rsidRPr="00F51B25" w:rsidP="002721C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1. Настоящий Порядок определяет сроки и процедуру представления </w:t>
      </w:r>
      <w:r w:rsidRPr="00F51B25" w:rsidR="00A95006">
        <w:rPr>
          <w:rFonts w:ascii="PT Astra Serif" w:hAnsi="PT Astra Serif"/>
          <w:sz w:val="24"/>
          <w:szCs w:val="24"/>
        </w:rPr>
        <w:t>областным государственным автономным</w:t>
      </w:r>
      <w:r w:rsidR="00A95006">
        <w:rPr>
          <w:rFonts w:ascii="PT Astra Serif" w:hAnsi="PT Astra Serif"/>
          <w:sz w:val="24"/>
          <w:szCs w:val="24"/>
        </w:rPr>
        <w:t xml:space="preserve"> учреждением культуры «Центр по </w:t>
      </w:r>
      <w:r w:rsidRPr="00F51B25" w:rsidR="00A95006">
        <w:rPr>
          <w:rFonts w:ascii="PT Astra Serif" w:hAnsi="PT Astra Serif"/>
          <w:sz w:val="24"/>
          <w:szCs w:val="24"/>
        </w:rPr>
        <w:t>охране и использованию памятников истории и культуры»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(далее - Учреждение)</w:t>
      </w:r>
      <w:r w:rsidR="00A95006">
        <w:rPr>
          <w:rFonts w:ascii="PT Astra Serif" w:hAnsi="PT Astra Serif"/>
          <w:sz w:val="24"/>
          <w:szCs w:val="24"/>
          <w:lang w:eastAsia="ru-RU"/>
        </w:rPr>
        <w:t xml:space="preserve">, </w:t>
      </w:r>
      <w:r w:rsidR="00A95006">
        <w:rPr>
          <w:rFonts w:ascii="PT Astra Serif" w:hAnsi="PT Astra Serif"/>
          <w:sz w:val="24"/>
          <w:szCs w:val="24"/>
        </w:rPr>
        <w:t>подведомственным Комитету по </w:t>
      </w:r>
      <w:r w:rsidRPr="00F51B25" w:rsidR="00A95006">
        <w:rPr>
          <w:rFonts w:ascii="PT Astra Serif" w:hAnsi="PT Astra Serif"/>
          <w:sz w:val="24"/>
          <w:szCs w:val="24"/>
        </w:rPr>
        <w:t>охране объектов культурного наследия Томской области</w:t>
      </w:r>
      <w:r w:rsidR="00A95006">
        <w:rPr>
          <w:rFonts w:ascii="PT Astra Serif" w:hAnsi="PT Astra Serif"/>
          <w:sz w:val="24"/>
          <w:szCs w:val="24"/>
        </w:rPr>
        <w:t xml:space="preserve"> (далее - Комитет),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отче</w:t>
      </w:r>
      <w:r w:rsidR="00A95006">
        <w:rPr>
          <w:rFonts w:ascii="PT Astra Serif" w:hAnsi="PT Astra Serif"/>
          <w:sz w:val="24"/>
          <w:szCs w:val="24"/>
          <w:lang w:eastAsia="ru-RU"/>
        </w:rPr>
        <w:t>та о выполнении показателей его 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деятельности (далее - отчет). </w:t>
      </w:r>
    </w:p>
    <w:p w:rsidR="002721C9" w:rsidRPr="00F51B25" w:rsidP="002721C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2. Отчет представляется Учреждением в </w:t>
      </w:r>
      <w:r w:rsidRPr="00F51B25" w:rsidR="00DF0179">
        <w:rPr>
          <w:rFonts w:ascii="PT Astra Serif" w:hAnsi="PT Astra Serif"/>
          <w:sz w:val="24"/>
          <w:szCs w:val="24"/>
          <w:lang w:eastAsia="ru-RU"/>
        </w:rPr>
        <w:t>Комитет</w:t>
      </w:r>
      <w:r w:rsidR="00A95006">
        <w:rPr>
          <w:rFonts w:ascii="PT Astra Serif" w:hAnsi="PT Astra Serif"/>
          <w:sz w:val="24"/>
          <w:szCs w:val="24"/>
          <w:lang w:eastAsia="ru-RU"/>
        </w:rPr>
        <w:t xml:space="preserve"> по форме согласно приложению к 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настоящему Порядку с приложением пояснительной записки к отчету. </w:t>
      </w:r>
    </w:p>
    <w:p w:rsidR="002721C9" w:rsidRPr="00F51B25" w:rsidP="002721C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3. Отчет представляется не позднее </w:t>
      </w:r>
      <w:r w:rsidRPr="00F51B25" w:rsidR="001C3935">
        <w:rPr>
          <w:rFonts w:ascii="PT Astra Serif" w:hAnsi="PT Astra Serif"/>
          <w:sz w:val="24"/>
          <w:szCs w:val="24"/>
          <w:lang w:eastAsia="ru-RU"/>
        </w:rPr>
        <w:t>12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числа месяца, следующего за отчетным. </w:t>
      </w:r>
    </w:p>
    <w:p w:rsidR="002721C9" w:rsidRPr="00F51B25" w:rsidP="002721C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4. Пояснительная записка должна содержать сведения и пояснения по каждому показателю деятельности Учреждения, включенному в отчет, отдельно по критериям:</w:t>
      </w:r>
    </w:p>
    <w:p w:rsidR="002721C9" w:rsidRPr="00F51B25" w:rsidP="002721C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основная деятельность Учреждения;</w:t>
      </w:r>
    </w:p>
    <w:p w:rsidR="002721C9" w:rsidRPr="00F51B25" w:rsidP="002721C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финансово-экономическая деятельность Учреждения;</w:t>
      </w:r>
    </w:p>
    <w:p w:rsidR="00DF0179" w:rsidRPr="00F51B25" w:rsidP="002721C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исполнительская дисциплина;</w:t>
      </w:r>
    </w:p>
    <w:p w:rsidR="002721C9" w:rsidRPr="00F51B25" w:rsidP="002721C9">
      <w:pPr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деятельность Учреждения, направленная на работу с кадрами.</w:t>
      </w:r>
    </w:p>
    <w:p w:rsidR="002721C9" w:rsidRPr="00F51B25" w:rsidP="00D20462">
      <w:pPr>
        <w:spacing w:after="240"/>
        <w:ind w:firstLine="708"/>
        <w:jc w:val="both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5. Расчет значения показателя производится в соответствии с методикой расчета показателей эффективности деятельности </w:t>
      </w:r>
      <w:r w:rsidRPr="00F51B25" w:rsidR="00D20462">
        <w:rPr>
          <w:rFonts w:ascii="PT Astra Serif" w:hAnsi="PT Astra Serif"/>
          <w:sz w:val="24"/>
          <w:szCs w:val="24"/>
          <w:lang w:eastAsia="ru-RU"/>
        </w:rPr>
        <w:t xml:space="preserve">областного государственного автономного учреждения культуры «Центр по охране и использованию памятников истории и культуры» 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и его руководителя. </w:t>
      </w:r>
    </w:p>
    <w:p w:rsidR="002721C9" w:rsidRPr="00F51B25" w:rsidP="00D20462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Методика расчета показателей эффективности деятельности </w:t>
      </w:r>
      <w:r w:rsidRPr="00F51B25" w:rsidR="00D20462">
        <w:rPr>
          <w:rFonts w:ascii="PT Astra Serif" w:hAnsi="PT Astra Serif"/>
          <w:sz w:val="24"/>
          <w:szCs w:val="24"/>
          <w:lang w:eastAsia="ru-RU"/>
        </w:rPr>
        <w:t>областного государственного автономного учреждения культуры «Центр по охране и использованию памятников истории и культуры»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и его руководителя.</w:t>
      </w:r>
    </w:p>
    <w:p w:rsidR="002721C9" w:rsidRPr="00F51B25" w:rsidP="002721C9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9630" w:type="dxa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532"/>
        <w:gridCol w:w="2243"/>
        <w:gridCol w:w="24"/>
        <w:gridCol w:w="1134"/>
        <w:gridCol w:w="1737"/>
        <w:gridCol w:w="2232"/>
        <w:gridCol w:w="1728"/>
      </w:tblGrid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Периодичность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Расчет значения показателя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Метод сбора информации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6</w:t>
            </w:r>
          </w:p>
        </w:tc>
      </w:tr>
      <w:tr w:rsidTr="00024807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FE4E6C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Основная деятельность учреждения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своевременное и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качественное выполнение государственного задания на оказание государственных услуг (выполнение работ)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1120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з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>начения показателей, характеризующих объем государственной работы на отчетную дату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статистика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F72F0" w:rsidRPr="00F51B25" w:rsidP="0021120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F72F0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F51B25">
              <w:rPr>
                <w:rFonts w:ascii="PT Astra Serif" w:hAnsi="PT Astra Serif"/>
                <w:sz w:val="24"/>
                <w:szCs w:val="24"/>
              </w:rPr>
              <w:t xml:space="preserve">беспечение 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информационной открытости учреждения, популяризация деятельности учреждения, информирование населения о работе учреждения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F72F0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F72F0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F72F0" w:rsidRPr="00F51B25" w:rsidP="0021120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к</w:t>
            </w:r>
            <w:r w:rsidRPr="00F51B25" w:rsidR="00024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оличество </w:t>
            </w:r>
            <w:r w:rsidRPr="00F51B25" w:rsidR="00024807">
              <w:rPr>
                <w:rFonts w:ascii="PT Astra Serif" w:hAnsi="PT Astra Serif"/>
                <w:sz w:val="24"/>
                <w:szCs w:val="24"/>
                <w:lang w:eastAsia="ru-RU"/>
              </w:rPr>
              <w:t>публикаций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F72F0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 w:rsidR="00024807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едомственная </w:t>
            </w:r>
            <w:r w:rsidRPr="00F51B25" w:rsidR="00024807">
              <w:rPr>
                <w:rFonts w:ascii="PT Astra Serif" w:hAnsi="PT Astra Serif"/>
                <w:sz w:val="24"/>
                <w:szCs w:val="24"/>
                <w:lang w:eastAsia="ru-RU"/>
              </w:rPr>
              <w:t>статистика</w:t>
            </w:r>
          </w:p>
        </w:tc>
      </w:tr>
      <w:tr w:rsidTr="00024807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FE4E6C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Финансово-экономическая деятельность учреждения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1120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несение изменений в план финансово - хозяйственной деятельности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единиц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</w:t>
            </w:r>
          </w:p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(март - декабрь)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к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оличество внесенных изменений в план финансово - хозяйственной деятельности за отчетный период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статистика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02480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02480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остижение поквартального размера среднемесячной заработной платы работников, в отношении которых предусмотрено повышение оплаты труда в рамках «дорожной карты»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02480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02480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поквартально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024807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информация о 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>заработной плате и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 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>численности отельных кате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горий работников, участвующих в 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>реализации «майских» Указов Президента Российской Федерации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02480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статистика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1120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у</w:t>
            </w:r>
            <w:r w:rsidRPr="00F51B25" w:rsidR="009974D2">
              <w:rPr>
                <w:rFonts w:ascii="PT Astra Serif" w:hAnsi="PT Astra Serif"/>
                <w:sz w:val="24"/>
                <w:szCs w:val="24"/>
              </w:rPr>
              <w:t>величение объема привлеченных внебюджетных средств по сравнению с аналогичным периодом предшествующего года (нарастающим итогом)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поквартально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бъем денежных средств, поступивших на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 расчетный счет Учреждения от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заказчиков услуг за отчетный период/объем д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енежных средств, поступивших на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расч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етный счет Учреждения от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заказчиков услуг за аналогичный период прошлого года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статистика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1120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тсутствие просроченной кредиторской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и 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дебиторской 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задолженности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1120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тсутствие (сумма) просроченной кредиторской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и 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>дебиторской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задолженност</w:t>
            </w:r>
            <w:r w:rsidRPr="00F51B25" w:rsidR="0021120A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по данным бухгалтерского учета по состоянию на конец отчетного месяца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статистика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1120A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1120A" w:rsidRPr="00F51B25" w:rsidP="00B643F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облюдение лимитов потребления тепловой и электрической энергии и водопотребления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1120A" w:rsidRPr="00F51B25" w:rsidP="00B643F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1120A" w:rsidRPr="00F51B25" w:rsidP="00B643F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1120A" w:rsidRPr="00F51B25" w:rsidP="00B643F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F51B25" w:rsidR="004F274A">
              <w:rPr>
                <w:rFonts w:ascii="PT Astra Serif" w:hAnsi="PT Astra Serif"/>
                <w:sz w:val="24"/>
                <w:szCs w:val="24"/>
                <w:lang w:eastAsia="ru-RU"/>
              </w:rPr>
              <w:t>тсутствие превышения утвержденных лимитов (пояснительная записка)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1120A" w:rsidRPr="00F51B25" w:rsidP="00B643F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статистка</w:t>
            </w:r>
          </w:p>
        </w:tc>
      </w:tr>
      <w:tr w:rsidTr="001C3935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8C0F3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3. Исполнительская дисциплина учреждения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8C0F37" w:rsidRPr="00F51B25" w:rsidP="004F274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2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F37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F51B25">
              <w:rPr>
                <w:rFonts w:ascii="PT Astra Serif" w:hAnsi="PT Astra Serif"/>
                <w:sz w:val="24"/>
                <w:szCs w:val="24"/>
              </w:rPr>
              <w:t>тсутствие замечаний Комитета по охране объектов культурного наследия Томской области по срокам и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качест</w:t>
            </w:r>
            <w:r>
              <w:rPr>
                <w:rFonts w:ascii="PT Astra Serif" w:hAnsi="PT Astra Serif"/>
                <w:sz w:val="24"/>
                <w:szCs w:val="24"/>
              </w:rPr>
              <w:t>ву предоставления информации по </w:t>
            </w:r>
            <w:r w:rsidRPr="00F51B25">
              <w:rPr>
                <w:rFonts w:ascii="PT Astra Serif" w:hAnsi="PT Astra Serif"/>
                <w:sz w:val="24"/>
                <w:szCs w:val="24"/>
              </w:rPr>
              <w:t>отдельным запросам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F3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единиц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F3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1B25">
              <w:rPr>
                <w:rFonts w:ascii="PT Astra Serif" w:hAnsi="PT Astra Serif"/>
                <w:sz w:val="24"/>
                <w:szCs w:val="24"/>
              </w:rPr>
              <w:t>ежемесячно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F37" w:rsidRPr="00F51B25" w:rsidP="004F274A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Pr="00F51B25" w:rsidR="004F274A">
              <w:rPr>
                <w:rFonts w:ascii="PT Astra Serif" w:hAnsi="PT Astra Serif"/>
                <w:sz w:val="24"/>
                <w:szCs w:val="24"/>
              </w:rPr>
              <w:t>тсутствие обоснованной служебной (докладной) записки специалиста Комитета о срыве сроков, низком качестве предоставленных отчетов, информации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C0F37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статистка</w:t>
            </w:r>
          </w:p>
        </w:tc>
      </w:tr>
      <w:tr w:rsidTr="00024807">
        <w:tblPrEx>
          <w:tblW w:w="9630" w:type="dxa"/>
          <w:tblInd w:w="28" w:type="dxa"/>
          <w:tblLayout w:type="fixed"/>
          <w:tblLook w:val="0000"/>
        </w:tblPrEx>
        <w:tc>
          <w:tcPr>
            <w:tcW w:w="963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. Деятельность учреждения, направленная на работу с кадрами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4F274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у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комплектованность учреждения основным персоналом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 (январь, февраль, апрель, май, июль-декабрь)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к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оличество занятых ставок/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к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оличество штатных единиц, согласно штатному расписанию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статистика</w:t>
            </w:r>
          </w:p>
        </w:tc>
      </w:tr>
      <w:tr w:rsidTr="0021120A">
        <w:tblPrEx>
          <w:tblW w:w="9630" w:type="dxa"/>
          <w:tblInd w:w="28" w:type="dxa"/>
          <w:tblLayout w:type="fixed"/>
          <w:tblLook w:val="0000"/>
        </w:tblPrEx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4F274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  <w:r w:rsidRPr="00F51B25" w:rsidR="004F274A">
              <w:rPr>
                <w:rFonts w:ascii="PT Astra Serif" w:hAnsi="PT Astra Seri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F51B25" w:rsidR="008C0F37">
              <w:rPr>
                <w:rFonts w:ascii="PT Astra Serif" w:hAnsi="PT Astra Serif"/>
                <w:sz w:val="24"/>
                <w:szCs w:val="24"/>
              </w:rPr>
              <w:t>оля специалистов, повысивших уровень квалификации за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F51B25" w:rsidR="008C0F37">
              <w:rPr>
                <w:rFonts w:ascii="PT Astra Serif" w:hAnsi="PT Astra Serif"/>
                <w:sz w:val="24"/>
                <w:szCs w:val="24"/>
              </w:rPr>
              <w:t>отчетный период, не менее 20%</w:t>
            </w:r>
          </w:p>
        </w:tc>
        <w:tc>
          <w:tcPr>
            <w:tcW w:w="11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процент</w:t>
            </w:r>
          </w:p>
        </w:tc>
        <w:tc>
          <w:tcPr>
            <w:tcW w:w="17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</w:t>
            </w:r>
          </w:p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(март - декабрь)</w:t>
            </w:r>
          </w:p>
        </w:tc>
        <w:tc>
          <w:tcPr>
            <w:tcW w:w="2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к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оличество человек, прошедших повышение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квалификации, переаттестацию в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от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четном периоде в соответствии с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действующим законодательством/ количество человек, повышение квалификации, переаттестацию которым 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необходимо пройти в от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четном периоде в соответствии с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действующим законодательством</w:t>
            </w:r>
          </w:p>
        </w:tc>
        <w:tc>
          <w:tcPr>
            <w:tcW w:w="17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233BA2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F51B25" w:rsidR="00D20462">
              <w:rPr>
                <w:rFonts w:ascii="PT Astra Serif" w:hAnsi="PT Astra Serif"/>
                <w:sz w:val="24"/>
                <w:szCs w:val="24"/>
                <w:lang w:eastAsia="ru-RU"/>
              </w:rPr>
              <w:t>едомственная статистика</w:t>
            </w:r>
          </w:p>
        </w:tc>
      </w:tr>
    </w:tbl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</w:p>
    <w:p w:rsidR="00D20462" w:rsidRP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Приложение </w:t>
      </w:r>
    </w:p>
    <w:p w:rsidR="003E475C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 xml:space="preserve">к Порядку </w:t>
      </w:r>
      <w:r w:rsidRPr="00F51B25" w:rsidR="002721C9">
        <w:rPr>
          <w:rFonts w:ascii="PT Astra Serif" w:hAnsi="PT Astra Serif"/>
          <w:sz w:val="24"/>
          <w:szCs w:val="24"/>
          <w:lang w:eastAsia="ru-RU"/>
        </w:rPr>
        <w:t>представления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областным </w:t>
      </w:r>
    </w:p>
    <w:p w:rsidR="003E475C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государственным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51B25">
        <w:rPr>
          <w:rFonts w:ascii="PT Astra Serif" w:hAnsi="PT Astra Serif"/>
          <w:sz w:val="24"/>
          <w:szCs w:val="24"/>
          <w:lang w:eastAsia="ru-RU"/>
        </w:rPr>
        <w:t>автономным учреждением культуры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</w:p>
    <w:p w:rsidR="003E475C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«Центр по охране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51B25">
        <w:rPr>
          <w:rFonts w:ascii="PT Astra Serif" w:hAnsi="PT Astra Serif"/>
          <w:sz w:val="24"/>
          <w:szCs w:val="24"/>
          <w:lang w:eastAsia="ru-RU"/>
        </w:rPr>
        <w:t>и использованию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51B25">
        <w:rPr>
          <w:rFonts w:ascii="PT Astra Serif" w:hAnsi="PT Astra Serif"/>
          <w:sz w:val="24"/>
          <w:szCs w:val="24"/>
          <w:lang w:eastAsia="ru-RU"/>
        </w:rPr>
        <w:t xml:space="preserve"> памятников </w:t>
      </w:r>
    </w:p>
    <w:p w:rsidR="003E475C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истории и культуры»</w:t>
      </w:r>
      <w:r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51B25" w:rsidR="002721C9">
        <w:rPr>
          <w:rFonts w:ascii="PT Astra Serif" w:hAnsi="PT Astra Serif"/>
          <w:sz w:val="24"/>
          <w:szCs w:val="24"/>
          <w:lang w:eastAsia="ru-RU"/>
        </w:rPr>
        <w:t>отчета</w:t>
      </w:r>
      <w:r w:rsidR="00A95006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F51B25" w:rsidR="002721C9">
        <w:rPr>
          <w:rFonts w:ascii="PT Astra Serif" w:hAnsi="PT Astra Serif"/>
          <w:sz w:val="24"/>
          <w:szCs w:val="24"/>
          <w:lang w:eastAsia="ru-RU"/>
        </w:rPr>
        <w:t xml:space="preserve">о выполнении </w:t>
      </w:r>
    </w:p>
    <w:p w:rsidR="002721C9" w:rsidRPr="00F51B25" w:rsidP="002721C9">
      <w:pPr>
        <w:jc w:val="right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показателей</w:t>
      </w:r>
      <w:r w:rsidR="003E475C">
        <w:rPr>
          <w:rFonts w:ascii="PT Astra Serif" w:hAnsi="PT Astra Serif"/>
          <w:sz w:val="24"/>
          <w:szCs w:val="24"/>
          <w:lang w:eastAsia="ru-RU"/>
        </w:rPr>
        <w:t xml:space="preserve">  </w:t>
      </w:r>
      <w:r w:rsidRPr="00F51B25">
        <w:rPr>
          <w:rFonts w:ascii="PT Astra Serif" w:hAnsi="PT Astra Serif"/>
          <w:sz w:val="24"/>
          <w:szCs w:val="24"/>
          <w:lang w:eastAsia="ru-RU"/>
        </w:rPr>
        <w:t>его</w:t>
      </w:r>
      <w:r w:rsidR="00A95006">
        <w:rPr>
          <w:rFonts w:ascii="PT Astra Serif" w:hAnsi="PT Astra Serif"/>
          <w:sz w:val="24"/>
          <w:szCs w:val="24"/>
          <w:lang w:eastAsia="ru-RU"/>
        </w:rPr>
        <w:t> </w:t>
      </w:r>
      <w:r w:rsidRPr="00F51B25">
        <w:rPr>
          <w:rFonts w:ascii="PT Astra Serif" w:hAnsi="PT Astra Serif"/>
          <w:sz w:val="24"/>
          <w:szCs w:val="24"/>
          <w:lang w:eastAsia="ru-RU"/>
        </w:rPr>
        <w:t>деятельности</w:t>
      </w:r>
    </w:p>
    <w:p w:rsidR="002721C9" w:rsidRPr="00F51B25" w:rsidP="002721C9">
      <w:pPr>
        <w:jc w:val="both"/>
        <w:rPr>
          <w:rFonts w:ascii="PT Astra Serif" w:hAnsi="PT Astra Serif"/>
          <w:sz w:val="24"/>
          <w:szCs w:val="24"/>
          <w:lang w:eastAsia="ru-RU"/>
        </w:rPr>
      </w:pPr>
    </w:p>
    <w:p w:rsidR="002721C9" w:rsidRPr="00F51B25" w:rsidP="00F51B25">
      <w:pPr>
        <w:jc w:val="right"/>
        <w:rPr>
          <w:rFonts w:ascii="PT Astra Serif" w:hAnsi="PT Astra Serif"/>
          <w:sz w:val="24"/>
          <w:szCs w:val="24"/>
          <w:lang w:eastAsia="ru-RU"/>
        </w:rPr>
      </w:pPr>
      <w:r w:rsidRPr="00F51B25">
        <w:rPr>
          <w:rFonts w:ascii="PT Astra Serif" w:hAnsi="PT Astra Serif"/>
          <w:sz w:val="24"/>
          <w:szCs w:val="24"/>
          <w:lang w:eastAsia="ru-RU"/>
        </w:rPr>
        <w:t>Форма</w:t>
      </w:r>
    </w:p>
    <w:p w:rsidR="00233BA2" w:rsidRPr="00F51B25" w:rsidP="00D20462">
      <w:pPr>
        <w:jc w:val="center"/>
        <w:rPr>
          <w:rFonts w:ascii="PT Astra Serif" w:hAnsi="PT Astra Serif"/>
          <w:bCs/>
          <w:sz w:val="24"/>
          <w:szCs w:val="24"/>
          <w:lang w:eastAsia="ru-RU"/>
        </w:rPr>
      </w:pPr>
      <w:r w:rsidRPr="00F51B25">
        <w:rPr>
          <w:rFonts w:ascii="PT Astra Serif" w:hAnsi="PT Astra Serif"/>
          <w:bCs/>
          <w:sz w:val="24"/>
          <w:szCs w:val="24"/>
          <w:lang w:eastAsia="ru-RU"/>
        </w:rPr>
        <w:t xml:space="preserve">Отчет </w:t>
      </w:r>
    </w:p>
    <w:p w:rsidR="00233BA2" w:rsidRPr="00F51B25" w:rsidP="00D20462">
      <w:pPr>
        <w:jc w:val="center"/>
        <w:rPr>
          <w:rFonts w:ascii="PT Astra Serif" w:hAnsi="PT Astra Serif"/>
          <w:bCs/>
          <w:sz w:val="24"/>
          <w:szCs w:val="24"/>
          <w:lang w:eastAsia="ru-RU"/>
        </w:rPr>
      </w:pPr>
      <w:r w:rsidRPr="00F51B25">
        <w:rPr>
          <w:rFonts w:ascii="PT Astra Serif" w:hAnsi="PT Astra Serif"/>
          <w:bCs/>
          <w:sz w:val="24"/>
          <w:szCs w:val="24"/>
          <w:lang w:eastAsia="ru-RU"/>
        </w:rPr>
        <w:t>областного государственного автономного учрежде</w:t>
      </w:r>
      <w:r w:rsidR="00A95006">
        <w:rPr>
          <w:rFonts w:ascii="PT Astra Serif" w:hAnsi="PT Astra Serif"/>
          <w:bCs/>
          <w:sz w:val="24"/>
          <w:szCs w:val="24"/>
          <w:lang w:eastAsia="ru-RU"/>
        </w:rPr>
        <w:t>ния культуры «Центр по охране и </w:t>
      </w:r>
      <w:r w:rsidRPr="00F51B25">
        <w:rPr>
          <w:rFonts w:ascii="PT Astra Serif" w:hAnsi="PT Astra Serif"/>
          <w:bCs/>
          <w:sz w:val="24"/>
          <w:szCs w:val="24"/>
          <w:lang w:eastAsia="ru-RU"/>
        </w:rPr>
        <w:t>использованию памятников истории и культуры» и его руководителя</w:t>
      </w:r>
    </w:p>
    <w:p w:rsidR="00233BA2" w:rsidRPr="00F51B25" w:rsidP="00233BA2">
      <w:pPr>
        <w:jc w:val="center"/>
        <w:rPr>
          <w:rFonts w:ascii="PT Astra Serif" w:hAnsi="PT Astra Serif"/>
          <w:bCs/>
          <w:sz w:val="24"/>
          <w:szCs w:val="24"/>
          <w:lang w:eastAsia="ru-RU"/>
        </w:rPr>
      </w:pPr>
      <w:r w:rsidRPr="00F51B25">
        <w:rPr>
          <w:rFonts w:ascii="PT Astra Serif" w:hAnsi="PT Astra Serif"/>
          <w:bCs/>
          <w:sz w:val="24"/>
          <w:szCs w:val="24"/>
          <w:lang w:eastAsia="ru-RU"/>
        </w:rPr>
        <w:t xml:space="preserve"> о выполнении показателей</w:t>
      </w:r>
      <w:r w:rsidRPr="00F51B25">
        <w:rPr>
          <w:rFonts w:ascii="PT Astra Serif" w:hAnsi="PT Astra Serif"/>
          <w:bCs/>
          <w:sz w:val="24"/>
          <w:szCs w:val="24"/>
          <w:lang w:eastAsia="ru-RU"/>
        </w:rPr>
        <w:t xml:space="preserve"> </w:t>
      </w:r>
      <w:r w:rsidRPr="00F51B25" w:rsidR="00D20462">
        <w:rPr>
          <w:rFonts w:ascii="PT Astra Serif" w:hAnsi="PT Astra Serif"/>
          <w:bCs/>
          <w:sz w:val="24"/>
          <w:szCs w:val="24"/>
          <w:lang w:eastAsia="ru-RU"/>
        </w:rPr>
        <w:t xml:space="preserve">его деятельности </w:t>
      </w:r>
    </w:p>
    <w:p w:rsidR="002721C9" w:rsidP="00F51B25">
      <w:pPr>
        <w:jc w:val="center"/>
        <w:rPr>
          <w:rFonts w:ascii="PT Astra Serif" w:hAnsi="PT Astra Serif"/>
          <w:bCs/>
          <w:sz w:val="24"/>
          <w:szCs w:val="24"/>
          <w:lang w:eastAsia="ru-RU"/>
        </w:rPr>
      </w:pPr>
      <w:r w:rsidRPr="00F51B25">
        <w:rPr>
          <w:rFonts w:ascii="PT Astra Serif" w:hAnsi="PT Astra Serif"/>
          <w:bCs/>
          <w:sz w:val="24"/>
          <w:szCs w:val="24"/>
          <w:lang w:eastAsia="ru-RU"/>
        </w:rPr>
        <w:t>за_________</w:t>
      </w:r>
      <w:r w:rsidR="00A95006">
        <w:rPr>
          <w:rFonts w:ascii="PT Astra Serif" w:hAnsi="PT Astra Serif"/>
          <w:bCs/>
          <w:sz w:val="24"/>
          <w:szCs w:val="24"/>
          <w:lang w:eastAsia="ru-RU"/>
        </w:rPr>
        <w:t>__</w:t>
      </w:r>
      <w:r w:rsidRPr="00F51B25">
        <w:rPr>
          <w:rFonts w:ascii="PT Astra Serif" w:hAnsi="PT Astra Serif"/>
          <w:bCs/>
          <w:sz w:val="24"/>
          <w:szCs w:val="24"/>
          <w:lang w:eastAsia="ru-RU"/>
        </w:rPr>
        <w:t>__ 20_</w:t>
      </w:r>
      <w:r w:rsidR="00A95006">
        <w:rPr>
          <w:rFonts w:ascii="PT Astra Serif" w:hAnsi="PT Astra Serif"/>
          <w:bCs/>
          <w:sz w:val="24"/>
          <w:szCs w:val="24"/>
          <w:lang w:eastAsia="ru-RU"/>
        </w:rPr>
        <w:t>__</w:t>
      </w:r>
      <w:r w:rsidRPr="00F51B25">
        <w:rPr>
          <w:rFonts w:ascii="PT Astra Serif" w:hAnsi="PT Astra Serif"/>
          <w:bCs/>
          <w:sz w:val="24"/>
          <w:szCs w:val="24"/>
          <w:lang w:eastAsia="ru-RU"/>
        </w:rPr>
        <w:t>_года</w:t>
      </w:r>
    </w:p>
    <w:p w:rsidR="00A95006" w:rsidRPr="00F51B25" w:rsidP="00F51B25">
      <w:pPr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0" w:type="auto"/>
        <w:tblInd w:w="28" w:type="dxa"/>
        <w:tblLayout w:type="fixed"/>
        <w:tblCellMar>
          <w:left w:w="90" w:type="dxa"/>
          <w:right w:w="90" w:type="dxa"/>
        </w:tblCellMar>
        <w:tblLook w:val="0000"/>
      </w:tblPr>
      <w:tblGrid>
        <w:gridCol w:w="709"/>
        <w:gridCol w:w="3911"/>
        <w:gridCol w:w="1710"/>
        <w:gridCol w:w="1605"/>
        <w:gridCol w:w="1590"/>
      </w:tblGrid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46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 учреждения</w:t>
            </w:r>
          </w:p>
        </w:tc>
        <w:tc>
          <w:tcPr>
            <w:tcW w:w="490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46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Д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олжность</w:t>
            </w:r>
          </w:p>
        </w:tc>
        <w:tc>
          <w:tcPr>
            <w:tcW w:w="490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462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фамилия, имя, отчество (последнее - при наличии) руководителя учреждения</w:t>
            </w:r>
          </w:p>
        </w:tc>
        <w:tc>
          <w:tcPr>
            <w:tcW w:w="4905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A95006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№</w:t>
            </w:r>
            <w:r w:rsidRPr="00F51B25" w:rsidR="00D2046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</w:p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Максимальное количество процентов по критериям</w:t>
            </w: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Фактическое выполнение процентов по</w:t>
            </w:r>
            <w:r w:rsidR="00A95006">
              <w:rPr>
                <w:rFonts w:ascii="PT Astra Serif" w:hAnsi="PT Astra Serif"/>
                <w:sz w:val="24"/>
                <w:szCs w:val="24"/>
                <w:lang w:eastAsia="ru-RU"/>
              </w:rPr>
              <w:t> </w:t>
            </w: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критериям</w:t>
            </w: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Примечание</w:t>
            </w: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rPr>
          <w:trHeight w:val="23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 основной деятельности учреждения: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371337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371337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371337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371337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371337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</w:t>
            </w:r>
          </w:p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финансово-экономической деятельности учреждения: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53FAF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53FAF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Критерии по исполнительской дисциплине учреждения: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53FAF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53FAF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453FAF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3.1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A95006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Критерии по деятельности учреждения, направленной </w:t>
            </w:r>
          </w:p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на работу с кадрами: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4.1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…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F51B25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A95006">
        <w:tblPrEx>
          <w:tblW w:w="0" w:type="auto"/>
          <w:tblInd w:w="28" w:type="dxa"/>
          <w:tblLayout w:type="fixed"/>
          <w:tblLook w:val="0000"/>
        </w:tblPrEx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1B25">
              <w:rPr>
                <w:rFonts w:ascii="PT Astra Serif" w:hAnsi="PT Astra Serif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6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14" w:type="dxa"/>
              <w:left w:w="28" w:type="dxa"/>
              <w:bottom w:w="114" w:type="dxa"/>
              <w:right w:w="28" w:type="dxa"/>
            </w:tcMar>
            <w:vAlign w:val="center"/>
          </w:tcPr>
          <w:p w:rsidR="002721C9" w:rsidRPr="00F51B25" w:rsidP="00A95006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</w:tbl>
    <w:p w:rsidR="00A95006" w:rsidP="00A95006">
      <w:pPr>
        <w:jc w:val="both"/>
        <w:rPr>
          <w:rFonts w:ascii="PT Astra Serif" w:hAnsi="PT Astra Serif"/>
          <w:sz w:val="26"/>
          <w:szCs w:val="26"/>
          <w:lang w:eastAsia="ru-RU" w:bidi="ar-SA"/>
        </w:rPr>
      </w:pPr>
    </w:p>
    <w:p w:rsidR="00A95006" w:rsidRPr="00A95006" w:rsidP="00A95006">
      <w:pPr>
        <w:jc w:val="both"/>
        <w:rPr>
          <w:rFonts w:ascii="PT Astra Serif" w:hAnsi="PT Astra Serif"/>
          <w:sz w:val="24"/>
          <w:szCs w:val="26"/>
          <w:lang w:eastAsia="ru-RU" w:bidi="ar-SA"/>
        </w:rPr>
      </w:pPr>
      <w:r w:rsidRPr="00A95006">
        <w:rPr>
          <w:rFonts w:ascii="PT Astra Serif" w:hAnsi="PT Astra Serif"/>
          <w:sz w:val="24"/>
          <w:szCs w:val="26"/>
          <w:lang w:eastAsia="ru-RU" w:bidi="ar-SA"/>
        </w:rPr>
        <w:t xml:space="preserve">Руководитель учреждения </w:t>
      </w:r>
      <w:r w:rsidRPr="00A95006">
        <w:rPr>
          <w:rFonts w:ascii="PT Astra Serif" w:hAnsi="PT Astra Serif"/>
          <w:sz w:val="24"/>
          <w:szCs w:val="26"/>
          <w:lang w:eastAsia="ru-RU" w:bidi="ar-SA"/>
        </w:rPr>
        <w:tab/>
      </w:r>
      <w:r>
        <w:rPr>
          <w:rFonts w:ascii="PT Astra Serif" w:hAnsi="PT Astra Serif"/>
          <w:sz w:val="24"/>
          <w:szCs w:val="26"/>
          <w:lang w:eastAsia="ru-RU" w:bidi="ar-SA"/>
        </w:rPr>
        <w:t xml:space="preserve">      </w:t>
      </w:r>
      <w:r w:rsidRPr="00A95006">
        <w:rPr>
          <w:rFonts w:ascii="PT Astra Serif" w:hAnsi="PT Astra Serif"/>
          <w:sz w:val="24"/>
          <w:szCs w:val="26"/>
          <w:lang w:eastAsia="ru-RU" w:bidi="ar-SA"/>
        </w:rPr>
        <w:t>__________________</w:t>
      </w:r>
      <w:r w:rsidRPr="00A95006">
        <w:rPr>
          <w:rFonts w:ascii="PT Astra Serif" w:hAnsi="PT Astra Serif"/>
          <w:sz w:val="24"/>
          <w:szCs w:val="26"/>
          <w:lang w:eastAsia="ru-RU" w:bidi="ar-SA"/>
        </w:rPr>
        <w:tab/>
        <w:t xml:space="preserve">     </w:t>
      </w:r>
      <w:r>
        <w:rPr>
          <w:rFonts w:ascii="PT Astra Serif" w:hAnsi="PT Astra Serif"/>
          <w:sz w:val="24"/>
          <w:szCs w:val="26"/>
          <w:lang w:eastAsia="ru-RU" w:bidi="ar-SA"/>
        </w:rPr>
        <w:t xml:space="preserve">            </w:t>
      </w:r>
      <w:r w:rsidRPr="00A95006">
        <w:rPr>
          <w:rFonts w:ascii="PT Astra Serif" w:hAnsi="PT Astra Serif"/>
          <w:sz w:val="24"/>
          <w:szCs w:val="26"/>
          <w:lang w:eastAsia="ru-RU" w:bidi="ar-SA"/>
        </w:rPr>
        <w:t>_____________________</w:t>
      </w:r>
    </w:p>
    <w:p w:rsidR="00A95006" w:rsidRPr="00556086" w:rsidP="00A95006">
      <w:pPr>
        <w:autoSpaceDE w:val="0"/>
        <w:autoSpaceDN w:val="0"/>
        <w:adjustRightInd w:val="0"/>
        <w:contextualSpacing/>
        <w:rPr>
          <w:rFonts w:ascii="PT Astra Serif" w:hAnsi="PT Astra Serif"/>
          <w:sz w:val="20"/>
          <w:szCs w:val="24"/>
          <w:lang w:eastAsia="ru-RU" w:bidi="ar-SA"/>
        </w:rPr>
      </w:pP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</w:r>
      <w:r w:rsidRPr="00556086">
        <w:rPr>
          <w:rFonts w:ascii="PT Astra Serif" w:hAnsi="PT Astra Serif"/>
          <w:sz w:val="20"/>
          <w:szCs w:val="24"/>
          <w:lang w:eastAsia="ru-RU" w:bidi="ar-SA"/>
        </w:rPr>
        <w:t>(подпись)</w:t>
      </w:r>
      <w:r w:rsidRPr="00556086">
        <w:rPr>
          <w:rFonts w:ascii="PT Astra Serif" w:hAnsi="PT Astra Serif"/>
          <w:sz w:val="24"/>
          <w:szCs w:val="24"/>
          <w:lang w:eastAsia="ru-RU" w:bidi="ar-SA"/>
        </w:rPr>
        <w:tab/>
        <w:t xml:space="preserve">                   </w:t>
      </w:r>
      <w:r w:rsidRPr="00556086">
        <w:rPr>
          <w:rFonts w:ascii="PT Astra Serif" w:hAnsi="PT Astra Serif"/>
          <w:sz w:val="20"/>
          <w:szCs w:val="24"/>
          <w:lang w:eastAsia="ru-RU" w:bidi="ar-SA"/>
        </w:rPr>
        <w:t>(фамилия, имя, отчество,</w:t>
      </w:r>
    </w:p>
    <w:p w:rsidR="002721C9" w:rsidRPr="00F51B25" w:rsidP="003E475C">
      <w:pPr>
        <w:autoSpaceDE w:val="0"/>
        <w:autoSpaceDN w:val="0"/>
        <w:adjustRightInd w:val="0"/>
        <w:contextualSpacing/>
        <w:jc w:val="center"/>
        <w:rPr>
          <w:rFonts w:ascii="PT Astra Serif" w:hAnsi="PT Astra Serif"/>
          <w:sz w:val="24"/>
          <w:szCs w:val="24"/>
          <w:lang w:eastAsia="ru-RU"/>
        </w:rPr>
      </w:pPr>
      <w:r w:rsidRPr="00556086">
        <w:rPr>
          <w:rFonts w:ascii="PT Astra Serif" w:hAnsi="PT Astra Serif"/>
          <w:sz w:val="20"/>
          <w:szCs w:val="24"/>
          <w:lang w:eastAsia="ru-RU" w:bidi="ar-SA"/>
        </w:rPr>
        <w:t xml:space="preserve">                                                                                                                              последнее – при наличии)</w:t>
      </w:r>
      <w:bookmarkStart w:id="2" w:name="_GoBack"/>
      <w:bookmarkEnd w:id="2"/>
    </w:p>
    <w:sectPr>
      <w:headerReference w:type="default" r:id="rId6"/>
      <w:foot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3FA" w:rsidRPr="00EA0270" w:rsidP="008E5957">
    <w:pPr>
      <w:pStyle w:val="Footer"/>
      <w:rPr>
        <w:rFonts w:ascii="PT Astra Serif" w:hAnsi="PT Astra Serif"/>
        <w:sz w:val="18"/>
        <w:szCs w:val="18"/>
      </w:rPr>
    </w:pPr>
  </w:p>
  <w:p w:rsidR="00B643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3FA">
    <w:pPr>
      <w:pStyle w:val="Footer"/>
    </w:pPr>
  </w:p>
  <w:p w:rsidR="00B643FA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3FA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3E475C">
      <w:rPr>
        <w:rFonts w:ascii="PT Astra Serif" w:hAnsi="PT Astra Serif"/>
        <w:b w:val="0"/>
        <w:noProof/>
        <w:sz w:val="24"/>
        <w:szCs w:val="24"/>
      </w:rPr>
      <w:t>3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643FA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A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B643FA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">
    <w:nsid w:val="4F42549E"/>
    <w:multiLevelType w:val="multilevel"/>
    <w:tmpl w:val="DE9C9B8E"/>
    <w:lvl w:ilvl="0">
      <w:start w:val="1"/>
      <w:numFmt w:val="decimal"/>
      <w:lvlText w:val="%1."/>
      <w:lvlJc w:val="left"/>
      <w:pPr>
        <w:ind w:left="248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2204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">
    <w:nsid w:val="51334AF8"/>
    <w:multiLevelType w:val="hybridMultilevel"/>
    <w:tmpl w:val="8D1A8B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8D1177"/>
    <w:multiLevelType w:val="multilevel"/>
    <w:tmpl w:val="0AB0799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cs="Times New Roman" w:hint="default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4">
    <w:nsid w:val="78785CAD"/>
    <w:multiLevelType w:val="hybridMultilevel"/>
    <w:tmpl w:val="EA9AC49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159AE"/>
    <w:rsid w:val="00021144"/>
    <w:rsid w:val="00024807"/>
    <w:rsid w:val="00025569"/>
    <w:rsid w:val="0008312C"/>
    <w:rsid w:val="000C2196"/>
    <w:rsid w:val="000C2D73"/>
    <w:rsid w:val="000E028F"/>
    <w:rsid w:val="00121C48"/>
    <w:rsid w:val="00135A36"/>
    <w:rsid w:val="00146E78"/>
    <w:rsid w:val="00167C00"/>
    <w:rsid w:val="00170C89"/>
    <w:rsid w:val="00174A2C"/>
    <w:rsid w:val="00174D02"/>
    <w:rsid w:val="00176FC9"/>
    <w:rsid w:val="0019742F"/>
    <w:rsid w:val="001B1C0E"/>
    <w:rsid w:val="001B745F"/>
    <w:rsid w:val="001B7553"/>
    <w:rsid w:val="001C3935"/>
    <w:rsid w:val="001E2DC1"/>
    <w:rsid w:val="0021120A"/>
    <w:rsid w:val="002138E3"/>
    <w:rsid w:val="00233BA2"/>
    <w:rsid w:val="00245A45"/>
    <w:rsid w:val="002708EE"/>
    <w:rsid w:val="002721C9"/>
    <w:rsid w:val="002745A4"/>
    <w:rsid w:val="0027559E"/>
    <w:rsid w:val="002A7CD9"/>
    <w:rsid w:val="002C071B"/>
    <w:rsid w:val="002E6764"/>
    <w:rsid w:val="00350817"/>
    <w:rsid w:val="00365267"/>
    <w:rsid w:val="00371337"/>
    <w:rsid w:val="00384B92"/>
    <w:rsid w:val="0039262E"/>
    <w:rsid w:val="003B71EE"/>
    <w:rsid w:val="003E295B"/>
    <w:rsid w:val="003E317B"/>
    <w:rsid w:val="003E475C"/>
    <w:rsid w:val="003F5C9A"/>
    <w:rsid w:val="00405F70"/>
    <w:rsid w:val="00426789"/>
    <w:rsid w:val="00426B88"/>
    <w:rsid w:val="00453FAF"/>
    <w:rsid w:val="00457170"/>
    <w:rsid w:val="004615F7"/>
    <w:rsid w:val="004757F6"/>
    <w:rsid w:val="004D7B62"/>
    <w:rsid w:val="004F274A"/>
    <w:rsid w:val="004F72F0"/>
    <w:rsid w:val="0050510D"/>
    <w:rsid w:val="005130B5"/>
    <w:rsid w:val="00527BCC"/>
    <w:rsid w:val="00544616"/>
    <w:rsid w:val="00556086"/>
    <w:rsid w:val="00562F6E"/>
    <w:rsid w:val="00571CA6"/>
    <w:rsid w:val="00575F01"/>
    <w:rsid w:val="00585EFF"/>
    <w:rsid w:val="005E5919"/>
    <w:rsid w:val="00616EE8"/>
    <w:rsid w:val="00635578"/>
    <w:rsid w:val="0063616A"/>
    <w:rsid w:val="0063694F"/>
    <w:rsid w:val="006558D7"/>
    <w:rsid w:val="00674608"/>
    <w:rsid w:val="006A190C"/>
    <w:rsid w:val="006B50CF"/>
    <w:rsid w:val="006C4118"/>
    <w:rsid w:val="006C7CE3"/>
    <w:rsid w:val="006D6724"/>
    <w:rsid w:val="006E10BC"/>
    <w:rsid w:val="006F4C5F"/>
    <w:rsid w:val="006F6F79"/>
    <w:rsid w:val="00751C63"/>
    <w:rsid w:val="0076371C"/>
    <w:rsid w:val="00786845"/>
    <w:rsid w:val="007B2652"/>
    <w:rsid w:val="007B6E6E"/>
    <w:rsid w:val="007D345B"/>
    <w:rsid w:val="007F68DF"/>
    <w:rsid w:val="00824AF9"/>
    <w:rsid w:val="008420D4"/>
    <w:rsid w:val="008515FA"/>
    <w:rsid w:val="008716FF"/>
    <w:rsid w:val="00882C20"/>
    <w:rsid w:val="008960AC"/>
    <w:rsid w:val="008C0F37"/>
    <w:rsid w:val="008E5957"/>
    <w:rsid w:val="009025AA"/>
    <w:rsid w:val="00944470"/>
    <w:rsid w:val="00976BB1"/>
    <w:rsid w:val="009874CA"/>
    <w:rsid w:val="009974D2"/>
    <w:rsid w:val="009E1C3A"/>
    <w:rsid w:val="009E3AAC"/>
    <w:rsid w:val="009F495F"/>
    <w:rsid w:val="00A24342"/>
    <w:rsid w:val="00A27AA4"/>
    <w:rsid w:val="00A45B87"/>
    <w:rsid w:val="00A53CF7"/>
    <w:rsid w:val="00A61AC3"/>
    <w:rsid w:val="00A66AE3"/>
    <w:rsid w:val="00A90DD7"/>
    <w:rsid w:val="00A95006"/>
    <w:rsid w:val="00A967A0"/>
    <w:rsid w:val="00AD3FC7"/>
    <w:rsid w:val="00B01094"/>
    <w:rsid w:val="00B31B3D"/>
    <w:rsid w:val="00B46280"/>
    <w:rsid w:val="00B643FA"/>
    <w:rsid w:val="00B75545"/>
    <w:rsid w:val="00B81BF2"/>
    <w:rsid w:val="00B92B9E"/>
    <w:rsid w:val="00BD6334"/>
    <w:rsid w:val="00C07017"/>
    <w:rsid w:val="00C27BF9"/>
    <w:rsid w:val="00C57B5C"/>
    <w:rsid w:val="00C60147"/>
    <w:rsid w:val="00C611E5"/>
    <w:rsid w:val="00C657EA"/>
    <w:rsid w:val="00C72800"/>
    <w:rsid w:val="00C821EC"/>
    <w:rsid w:val="00CB61E8"/>
    <w:rsid w:val="00CC71F2"/>
    <w:rsid w:val="00CC7C1B"/>
    <w:rsid w:val="00CD2A06"/>
    <w:rsid w:val="00CF1389"/>
    <w:rsid w:val="00D05A28"/>
    <w:rsid w:val="00D11883"/>
    <w:rsid w:val="00D20462"/>
    <w:rsid w:val="00D31317"/>
    <w:rsid w:val="00D37C7E"/>
    <w:rsid w:val="00D37ECA"/>
    <w:rsid w:val="00D71244"/>
    <w:rsid w:val="00DA50AE"/>
    <w:rsid w:val="00DB21AF"/>
    <w:rsid w:val="00DB7C41"/>
    <w:rsid w:val="00DC69FA"/>
    <w:rsid w:val="00DF0179"/>
    <w:rsid w:val="00DF2EF2"/>
    <w:rsid w:val="00E1000E"/>
    <w:rsid w:val="00E24315"/>
    <w:rsid w:val="00E31AA3"/>
    <w:rsid w:val="00E35FCD"/>
    <w:rsid w:val="00E45C0D"/>
    <w:rsid w:val="00E609CB"/>
    <w:rsid w:val="00E657BB"/>
    <w:rsid w:val="00E852F2"/>
    <w:rsid w:val="00EA0270"/>
    <w:rsid w:val="00EC09C2"/>
    <w:rsid w:val="00EC17DA"/>
    <w:rsid w:val="00EE1C5F"/>
    <w:rsid w:val="00EE2476"/>
    <w:rsid w:val="00EF63A2"/>
    <w:rsid w:val="00EF73D2"/>
    <w:rsid w:val="00F51B25"/>
    <w:rsid w:val="00F5441C"/>
    <w:rsid w:val="00F92572"/>
    <w:rsid w:val="00F92FE2"/>
    <w:rsid w:val="00F97D86"/>
    <w:rsid w:val="00FB7C1B"/>
    <w:rsid w:val="00FD63F2"/>
    <w:rsid w:val="00FE273E"/>
    <w:rsid w:val="00FE3743"/>
    <w:rsid w:val="00FE4E6C"/>
    <w:rsid w:val="00FE5AF0"/>
    <w:rsid w:val="00FF5DE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3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uiPriority w:val="99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ConsPlusCell">
    <w:name w:val="ConsPlusCell"/>
    <w:link w:val="ConsPlusCell0"/>
    <w:uiPriority w:val="99"/>
    <w:rsid w:val="0054461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Cell0">
    <w:name w:val="ConsPlusCell Знак"/>
    <w:link w:val="ConsPlusCell"/>
    <w:uiPriority w:val="99"/>
    <w:locked/>
    <w:rsid w:val="00544616"/>
    <w:rPr>
      <w:rFonts w:ascii="Arial" w:hAnsi="Arial" w:cs="Arial"/>
    </w:rPr>
  </w:style>
  <w:style w:type="paragraph" w:customStyle="1" w:styleId="10">
    <w:name w:val="Абзац списка1"/>
    <w:basedOn w:val="Normal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176FC9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uiPriority w:val="99"/>
    <w:rsid w:val="00176FC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13">
    <w:name w:val="Без интервала1"/>
    <w:rsid w:val="00EC09C2"/>
    <w:rPr>
      <w:rFonts w:ascii="Calibri" w:eastAsia="Calibri" w:hAnsi="Calibri"/>
      <w:sz w:val="22"/>
      <w:szCs w:val="22"/>
      <w:lang w:eastAsia="en-US"/>
    </w:rPr>
  </w:style>
  <w:style w:type="paragraph" w:customStyle="1" w:styleId="FORMATTEXT">
    <w:name w:val=".FORMATTEXT"/>
    <w:uiPriority w:val="99"/>
    <w:rsid w:val="00174A2C"/>
    <w:pPr>
      <w:widowControl w:val="0"/>
      <w:autoSpaceDE w:val="0"/>
      <w:autoSpaceDN w:val="0"/>
      <w:adjustRightInd w:val="0"/>
    </w:pPr>
    <w:rPr>
      <w:rFonts w:ascii="Arial" w:hAnsi="Arial" w:eastAsiaTheme="minorEastAsia" w:cs="Arial"/>
    </w:rPr>
  </w:style>
  <w:style w:type="table" w:customStyle="1" w:styleId="14">
    <w:name w:val="Сетка таблицы1"/>
    <w:basedOn w:val="TableNormal"/>
    <w:next w:val="TableGrid"/>
    <w:rsid w:val="001C3935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header" Target="header2.xml" /><Relationship Id="rId9" Type="http://schemas.openxmlformats.org/officeDocument/2006/relationships/footer" Target="footer2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08CBB7AE-BC65-4AB2-ABE9-AA4EC7867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3502</Words>
  <Characters>19967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Елена Ярославцева</cp:lastModifiedBy>
  <cp:revision>2</cp:revision>
  <cp:lastPrinted>2026-06-03T05:31:00Z</cp:lastPrinted>
  <dcterms:created xsi:type="dcterms:W3CDTF">2026-06-03T07:12:00Z</dcterms:created>
  <dcterms:modified xsi:type="dcterms:W3CDTF">2026-06-03T07:12:00Z</dcterms:modified>
</cp:coreProperties>
</file>